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41EA5" w14:textId="77777777" w:rsidR="003466C9" w:rsidRDefault="00000000">
      <w:pPr>
        <w:spacing w:before="312"/>
        <w:jc w:val="center"/>
        <w:rPr>
          <w:rFonts w:hint="eastAsia"/>
          <w:lang w:eastAsia="zh-CN"/>
        </w:rPr>
      </w:pPr>
      <w:r>
        <w:rPr>
          <w:rFonts w:ascii="SimHei" w:eastAsia="SimHei" w:hAnsi="SimHei"/>
          <w:sz w:val="72"/>
          <w:lang w:eastAsia="zh-CN"/>
        </w:rPr>
        <w:t>软件工程课程设计报告书</w:t>
      </w:r>
    </w:p>
    <w:p w14:paraId="4598968E" w14:textId="77777777" w:rsidR="003466C9" w:rsidRDefault="003466C9">
      <w:pPr>
        <w:rPr>
          <w:rFonts w:hint="eastAsia"/>
          <w:lang w:eastAsia="zh-CN"/>
        </w:rPr>
      </w:pPr>
    </w:p>
    <w:p w14:paraId="09D48DBF" w14:textId="77777777" w:rsidR="003466C9" w:rsidRDefault="003466C9">
      <w:pPr>
        <w:rPr>
          <w:rFonts w:hint="eastAsia"/>
          <w:lang w:eastAsia="zh-CN"/>
        </w:rPr>
      </w:pPr>
    </w:p>
    <w:p w14:paraId="3A4E88CB" w14:textId="77777777" w:rsidR="003466C9" w:rsidRDefault="00000000">
      <w:pPr>
        <w:jc w:val="center"/>
        <w:rPr>
          <w:rFonts w:hint="eastAsia"/>
          <w:lang w:eastAsia="zh-CN"/>
        </w:rPr>
      </w:pPr>
      <w:r>
        <w:rPr>
          <w:rFonts w:ascii="SimHei" w:eastAsia="SimHei" w:hAnsi="SimHei"/>
          <w:b/>
          <w:sz w:val="44"/>
          <w:lang w:eastAsia="zh-CN"/>
        </w:rPr>
        <w:t>**题目</w:t>
      </w:r>
    </w:p>
    <w:p w14:paraId="71E29442" w14:textId="77777777" w:rsidR="003466C9" w:rsidRDefault="003466C9">
      <w:pPr>
        <w:rPr>
          <w:rFonts w:hint="eastAsia"/>
          <w:lang w:eastAsia="zh-CN"/>
        </w:rPr>
      </w:pPr>
    </w:p>
    <w:p w14:paraId="1C5E90E1" w14:textId="77777777" w:rsidR="003466C9" w:rsidRDefault="003466C9">
      <w:pPr>
        <w:rPr>
          <w:rFonts w:hint="eastAsia"/>
          <w:lang w:eastAsia="zh-CN"/>
        </w:rPr>
      </w:pPr>
    </w:p>
    <w:p w14:paraId="72E8C69A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学  院</w:t>
      </w:r>
    </w:p>
    <w:p w14:paraId="6717EAFE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专  业</w:t>
      </w:r>
    </w:p>
    <w:p w14:paraId="1B9F0597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组长姓名</w:t>
      </w:r>
    </w:p>
    <w:p w14:paraId="3EA63A3D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组  员</w:t>
      </w:r>
    </w:p>
    <w:p w14:paraId="0A14FB79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指导教师</w:t>
      </w:r>
    </w:p>
    <w:p w14:paraId="6200051B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课程编号</w:t>
      </w:r>
    </w:p>
    <w:p w14:paraId="35D0C6D5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课程学分</w:t>
      </w:r>
    </w:p>
    <w:p w14:paraId="2568B40B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起始日期</w:t>
      </w:r>
    </w:p>
    <w:p w14:paraId="3CCFDB9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D2828A5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lastRenderedPageBreak/>
        <w:t>0、可行性分析</w:t>
      </w:r>
    </w:p>
    <w:p w14:paraId="58ABEDEC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0.1 技术可行性</w:t>
      </w:r>
    </w:p>
    <w:p w14:paraId="56D3687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YOLO 目标检测技术成熟：YOLOv8 是当前业界广泛使用的实时目标检测框架，在 COCO 数据集上 person 类别的 mAP 超过 50%，YOLOv8n 单人模型在 CPU 上可达 30+ FPS；双模型（人员+火焰）+ 人脸识别综合帧率约 8-15 FPS，满足实时监控需求。</w:t>
      </w:r>
    </w:p>
    <w:p w14:paraId="075BDFD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OpenCV 视频处理能力：OpenCV 提供完善的视频采集、图像处理和画面标注功能，是 Python 视频应用的事实标准，跨平台兼容性好。</w:t>
      </w:r>
    </w:p>
    <w:p w14:paraId="6AA64A69" w14:textId="77777777" w:rsidR="003466C9" w:rsidRDefault="00000000">
      <w:pPr>
        <w:rPr>
          <w:rFonts w:hint="eastAsia"/>
        </w:rPr>
      </w:pPr>
      <w:r>
        <w:t>3. Python 生态完善：ultralytics（YOLO 推理）、OpenCV（视频处理）、Pillow（图像转换）、tkinter（GUI）、SQLite（数据库）均为成熟稳定的库，无需自行实现底层算法。</w:t>
      </w:r>
    </w:p>
    <w:p w14:paraId="0881972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硬件门槛低：YOLOv8n 模型仅 6MB，CPU 即可运行，无需 GPU，符合家庭 PC 部署条件。</w:t>
      </w:r>
    </w:p>
    <w:p w14:paraId="6E909A6B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0.2 经济可行性</w:t>
      </w:r>
    </w:p>
    <w:p w14:paraId="3C80E04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零软件成本：所有依赖库均为开源免费软件，Python 解释器免费，无商业许可费用。</w:t>
      </w:r>
    </w:p>
    <w:p w14:paraId="3727C7F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零额外硬件成本：利用家庭现有 PC 和 USB 摄像头，无需购买专用安防设备。市面上一套专业安防系统成本在 500-2000 元，而本系统仅需一台 PC + 摄像头。</w:t>
      </w:r>
    </w:p>
    <w:p w14:paraId="0C2E80C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低运维成本：系统本地运行，无云服务订阅费用，数据存储在本地 SQLite 数据库，无网络带宽费用。</w:t>
      </w:r>
    </w:p>
    <w:p w14:paraId="6F103C45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0.3 操作可行性</w:t>
      </w:r>
    </w:p>
    <w:p w14:paraId="5CE5104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一键启动：提供 run.bat 双击启动和 GUI 图形界面，非技术用户可直接使用。</w:t>
      </w:r>
    </w:p>
    <w:p w14:paraId="5AAFA09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自动运行：系统启动后全自动运行，无需人工干预。检测、报警、截图、记录全流程自动化。</w:t>
      </w:r>
    </w:p>
    <w:p w14:paraId="1EB1487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直观反馈：GUI 界面实时显示视频画面和检测标注，状态栏用颜色指示安全/警报状态，历史列表支持双击查看截图。</w:t>
      </w:r>
    </w:p>
    <w:p w14:paraId="1235646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维护简单：报警数据存储在本地 SQLite 文件中，可用任何 SQLite 工具查看和备份。</w:t>
      </w:r>
    </w:p>
    <w:p w14:paraId="255AA515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lastRenderedPageBreak/>
        <w:t>1、引言</w:t>
      </w:r>
    </w:p>
    <w:p w14:paraId="217BD74B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1.1 项目背景</w:t>
      </w:r>
    </w:p>
    <w:p w14:paraId="26FF28B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随着现代家庭安全意识的提升，家庭火灾隐患及非法入侵等安全事故频发。传统安防设备往往只能事后查看录像，缺乏主动预警能力。本项目结合深度学习（YOLO 算法）与计算机视觉技术，旨在打造一套低成本、高效率的 AI 家庭安全监控系统，实现事前预警和事中告警。</w:t>
      </w:r>
    </w:p>
    <w:p w14:paraId="25C9F7D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应用视频技术，结合 AI 分析，训练算法，实现对家庭重点区域和特定场景的监控、识别与告警：</w:t>
      </w:r>
    </w:p>
    <w:p w14:paraId="503569D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通过视频 AI，对烟雾及火焰检测，发现就标注报警。</w:t>
      </w:r>
    </w:p>
    <w:p w14:paraId="2C293CB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通过视频 AI，在特定时段对进入人员进行检测，发现陌生人员闯入就标注报警。</w:t>
      </w:r>
    </w:p>
    <w:p w14:paraId="4509E38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系统部署于普通家用电脑，利用现有摄像头硬件，无需额外购置安防设备，降低家庭安防门槛。</w:t>
      </w:r>
    </w:p>
    <w:p w14:paraId="276AD012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1.2 项目目的</w:t>
      </w:r>
    </w:p>
    <w:p w14:paraId="47BCF916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实现基于视频流的 24 小时实时烟雾与火焰检测，保障家庭消防安全。</w:t>
      </w:r>
    </w:p>
    <w:p w14:paraId="37ACA3D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实现在特定时段（如深夜 23:00-06:00）的异常人员闯入检测，保障家庭财产与人身安全。</w:t>
      </w:r>
    </w:p>
    <w:p w14:paraId="75159F87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实现报警事件的智能合并与去重机制，避免无效告警对用户造成干扰。</w:t>
      </w:r>
    </w:p>
    <w:p w14:paraId="599601FE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1.3 项目特色</w:t>
      </w:r>
    </w:p>
    <w:p w14:paraId="6AD7422A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AI 主动预警：基于 YOLO 深度学习模型实时分析视频流，在异常发生瞬间即触发报警，区别于传统设备的被动录像模式。</w:t>
      </w:r>
    </w:p>
    <w:p w14:paraId="5F123DBE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自训练火焰模型：基于 YOLOv8n 在火焰/烟雾数据集上进行迁移学习训练，满足"结合AI分析，训练算法"的课程要求，模型类别包含 fire 和 smoke 两个类。</w:t>
      </w:r>
    </w:p>
    <w:p w14:paraId="59D77EDC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陌生人识别：人员检测不仅识别"有没有人"，还通过 DeepFace ArcFace 人脸识别（512 维特征 + 余弦距离）区分家庭成员与陌生人，仅陌生人才触发报警。</w:t>
      </w:r>
    </w:p>
    <w:p w14:paraId="3B2A99C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智能防抖去重：内置 AlarmManager 冷却机制，同一事件在 10 秒窗口内仅触发一次报警，避免重复骚扰。</w:t>
      </w:r>
    </w:p>
    <w:p w14:paraId="6C5A8204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5. 轻量级全本地运行：无需 GPU、无需云服务，CPU 即可运行，所有数据（数据库、截图）存储在本地，保护用户隐私。</w:t>
      </w:r>
    </w:p>
    <w:p w14:paraId="673AD706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6. 双模式操作：提供 GUI（图形界面）和 CLI（命令行）两种运行方式，GUI 面向普通家庭用户，CLI 方便开发者调试。</w:t>
      </w:r>
    </w:p>
    <w:p w14:paraId="5757FFE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7. 配置文件管理：通过 config.yaml 管理所有系统参数，无需修改源码即可调整检测阈值、布防时段等。</w:t>
      </w:r>
    </w:p>
    <w:p w14:paraId="660060DC" w14:textId="77777777" w:rsidR="003466C9" w:rsidRDefault="00000000">
      <w:pPr>
        <w:pStyle w:val="21"/>
      </w:pPr>
      <w:r>
        <w:rPr>
          <w:rFonts w:ascii="SimHei" w:eastAsia="SimHei" w:hAnsi="SimHei"/>
        </w:rPr>
        <w:t>1.4 项目风险</w:t>
      </w:r>
    </w:p>
    <w:p w14:paraId="3790B70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E5397B7" wp14:editId="37EFF197">
            <wp:extent cx="4572000" cy="3657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k_matr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66D5C7BA" w14:textId="77777777">
        <w:tc>
          <w:tcPr>
            <w:tcW w:w="2986" w:type="dxa"/>
          </w:tcPr>
          <w:p w14:paraId="45C98E7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风险项</w:t>
            </w:r>
          </w:p>
        </w:tc>
        <w:tc>
          <w:tcPr>
            <w:tcW w:w="2986" w:type="dxa"/>
          </w:tcPr>
          <w:p w14:paraId="606B0A53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986" w:type="dxa"/>
          </w:tcPr>
          <w:p w14:paraId="0577FA9B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缓解措施</w:t>
            </w:r>
          </w:p>
        </w:tc>
      </w:tr>
      <w:tr w:rsidR="003466C9" w14:paraId="0938EDEA" w14:textId="77777777">
        <w:tc>
          <w:tcPr>
            <w:tcW w:w="2986" w:type="dxa"/>
          </w:tcPr>
          <w:p w14:paraId="325C05FC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YOLO 模型推理速度不足导致帧率下降</w:t>
            </w:r>
          </w:p>
        </w:tc>
        <w:tc>
          <w:tcPr>
            <w:tcW w:w="2986" w:type="dxa"/>
          </w:tcPr>
          <w:p w14:paraId="0F5E5F1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监控画面卡顿，影响用户体验</w:t>
            </w:r>
          </w:p>
        </w:tc>
        <w:tc>
          <w:tcPr>
            <w:tcW w:w="2986" w:type="dxa"/>
          </w:tcPr>
          <w:p w14:paraId="32733805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采用轻量级 yolov8n 模型；精简检测类别；适当降低输入分辨率</w:t>
            </w:r>
          </w:p>
        </w:tc>
      </w:tr>
      <w:tr w:rsidR="003466C9" w14:paraId="0EA22068" w14:textId="77777777">
        <w:tc>
          <w:tcPr>
            <w:tcW w:w="2986" w:type="dxa"/>
          </w:tcPr>
          <w:p w14:paraId="680BD22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火焰检测模型误报率偏高</w:t>
            </w:r>
          </w:p>
        </w:tc>
        <w:tc>
          <w:tcPr>
            <w:tcW w:w="2986" w:type="dxa"/>
          </w:tcPr>
          <w:p w14:paraId="288AA340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用户体验差，频繁无效报警</w:t>
            </w:r>
          </w:p>
        </w:tc>
        <w:tc>
          <w:tcPr>
            <w:tcW w:w="2986" w:type="dxa"/>
          </w:tcPr>
          <w:p w14:paraId="69A589BE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提高置信度阈值至 0.8；限制仅检测 fire 和 smoke 类别；后续可替换更精准的模型</w:t>
            </w:r>
          </w:p>
        </w:tc>
      </w:tr>
      <w:tr w:rsidR="003466C9" w14:paraId="60067D0F" w14:textId="77777777">
        <w:tc>
          <w:tcPr>
            <w:tcW w:w="2986" w:type="dxa"/>
          </w:tcPr>
          <w:p w14:paraId="7CC1FC3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摄像头夜间画质差导致人员漏检</w:t>
            </w:r>
          </w:p>
        </w:tc>
        <w:tc>
          <w:tcPr>
            <w:tcW w:w="2986" w:type="dxa"/>
          </w:tcPr>
          <w:p w14:paraId="38F599E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安防失效</w:t>
            </w:r>
          </w:p>
        </w:tc>
        <w:tc>
          <w:tcPr>
            <w:tcW w:w="2986" w:type="dxa"/>
          </w:tcPr>
          <w:p w14:paraId="411F121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提示用户保持基本照明；未来可集成红外摄像头</w:t>
            </w:r>
          </w:p>
        </w:tc>
      </w:tr>
      <w:tr w:rsidR="003466C9" w14:paraId="16B7D646" w14:textId="77777777">
        <w:tc>
          <w:tcPr>
            <w:tcW w:w="2986" w:type="dxa"/>
          </w:tcPr>
          <w:p w14:paraId="73F88DD3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用户修改配置文件导致系统崩溃</w:t>
            </w:r>
          </w:p>
        </w:tc>
        <w:tc>
          <w:tcPr>
            <w:tcW w:w="2986" w:type="dxa"/>
          </w:tcPr>
          <w:p w14:paraId="2165CEA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可用性降低</w:t>
            </w:r>
          </w:p>
        </w:tc>
        <w:tc>
          <w:tcPr>
            <w:tcW w:w="2986" w:type="dxa"/>
          </w:tcPr>
          <w:p w14:paraId="59B52E23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添加配置校验逻辑；提供默认配置回退</w:t>
            </w:r>
          </w:p>
        </w:tc>
      </w:tr>
    </w:tbl>
    <w:p w14:paraId="25A401F0" w14:textId="77777777" w:rsidR="003466C9" w:rsidRDefault="003466C9">
      <w:pPr>
        <w:rPr>
          <w:rFonts w:hint="eastAsia"/>
          <w:lang w:eastAsia="zh-CN"/>
        </w:rPr>
      </w:pPr>
    </w:p>
    <w:p w14:paraId="1FEB2B1B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lastRenderedPageBreak/>
        <w:t>1.5 产品范围</w:t>
      </w:r>
    </w:p>
    <w:p w14:paraId="1BE1794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包含：</w:t>
      </w:r>
    </w:p>
    <w:p w14:paraId="33F5B9A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实时视频流获取与显示</w:t>
      </w:r>
    </w:p>
    <w:p w14:paraId="74DF61D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全天候火焰/烟雾 AI 检测与报警</w:t>
      </w:r>
    </w:p>
    <w:p w14:paraId="38B8E406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特定时段人员闯入 AI 检测与报警</w:t>
      </w:r>
    </w:p>
    <w:p w14:paraId="2810842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报警防抖去重机制</w:t>
      </w:r>
    </w:p>
    <w:p w14:paraId="1CA9F0E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报警截图自动保存</w:t>
      </w:r>
    </w:p>
    <w:p w14:paraId="3E8BC4F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报警历史记录存储、查询、删除</w:t>
      </w:r>
    </w:p>
    <w:p w14:paraId="13109CB7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GUI 图形界面 + CLI 命令行</w:t>
      </w:r>
    </w:p>
    <w:p w14:paraId="7F58CF8D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不包含：</w:t>
      </w:r>
    </w:p>
    <w:p w14:paraId="0D1F417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云存储与远程推送（后续扩展）</w:t>
      </w:r>
    </w:p>
    <w:p w14:paraId="031F6C2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多摄像头同时接入</w:t>
      </w:r>
    </w:p>
    <w:p w14:paraId="678468D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移动端 APP</w:t>
      </w:r>
    </w:p>
    <w:p w14:paraId="5DB79A36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t>2、综合描述</w:t>
      </w:r>
    </w:p>
    <w:p w14:paraId="67A3F5BD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2.1 用户类和特性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20125A41" w14:textId="77777777">
        <w:tc>
          <w:tcPr>
            <w:tcW w:w="2986" w:type="dxa"/>
          </w:tcPr>
          <w:p w14:paraId="1817319F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用户类</w:t>
            </w:r>
          </w:p>
        </w:tc>
        <w:tc>
          <w:tcPr>
            <w:tcW w:w="2986" w:type="dxa"/>
          </w:tcPr>
          <w:p w14:paraId="4CD7720F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特征</w:t>
            </w:r>
          </w:p>
        </w:tc>
        <w:tc>
          <w:tcPr>
            <w:tcW w:w="2986" w:type="dxa"/>
          </w:tcPr>
          <w:p w14:paraId="003F865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需求</w:t>
            </w:r>
          </w:p>
        </w:tc>
      </w:tr>
      <w:tr w:rsidR="003466C9" w14:paraId="1011DA8F" w14:textId="77777777">
        <w:tc>
          <w:tcPr>
            <w:tcW w:w="2986" w:type="dxa"/>
          </w:tcPr>
          <w:p w14:paraId="7B1D397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家庭普通用户</w:t>
            </w:r>
          </w:p>
        </w:tc>
        <w:tc>
          <w:tcPr>
            <w:tcW w:w="2986" w:type="dxa"/>
          </w:tcPr>
          <w:p w14:paraId="2B3382BF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不具备专业 IT 知识，期望即开即用</w:t>
            </w:r>
          </w:p>
        </w:tc>
        <w:tc>
          <w:tcPr>
            <w:tcW w:w="2986" w:type="dxa"/>
          </w:tcPr>
          <w:p w14:paraId="722BA97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系统全自动运行，报警提示直观醒目，操作简单</w:t>
            </w:r>
          </w:p>
        </w:tc>
      </w:tr>
      <w:tr w:rsidR="003466C9" w14:paraId="6EED7FEF" w14:textId="77777777">
        <w:tc>
          <w:tcPr>
            <w:tcW w:w="2986" w:type="dxa"/>
          </w:tcPr>
          <w:p w14:paraId="17FA51A1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系统管理员（开发者）</w:t>
            </w:r>
          </w:p>
        </w:tc>
        <w:tc>
          <w:tcPr>
            <w:tcW w:w="2986" w:type="dxa"/>
          </w:tcPr>
          <w:p w14:paraId="791A515F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具备 Python 基础知识</w:t>
            </w:r>
          </w:p>
        </w:tc>
        <w:tc>
          <w:tcPr>
            <w:tcW w:w="2986" w:type="dxa"/>
          </w:tcPr>
          <w:p w14:paraId="01B0991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查看后台日志、调整检测参数（置信度、冷却时间等）、管理报警数据库</w:t>
            </w:r>
          </w:p>
        </w:tc>
      </w:tr>
    </w:tbl>
    <w:p w14:paraId="2851F4B4" w14:textId="77777777" w:rsidR="003466C9" w:rsidRDefault="003466C9">
      <w:pPr>
        <w:rPr>
          <w:rFonts w:hint="eastAsia"/>
          <w:lang w:eastAsia="zh-CN"/>
        </w:rPr>
      </w:pPr>
    </w:p>
    <w:p w14:paraId="6B257820" w14:textId="77777777" w:rsidR="003466C9" w:rsidRDefault="00000000">
      <w:pPr>
        <w:pStyle w:val="21"/>
      </w:pPr>
      <w:r>
        <w:rPr>
          <w:rFonts w:ascii="SimHei" w:eastAsia="SimHei" w:hAnsi="SimHei"/>
        </w:rPr>
        <w:t>2.2 运行环境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65DA4F13" w14:textId="77777777">
        <w:tc>
          <w:tcPr>
            <w:tcW w:w="2986" w:type="dxa"/>
          </w:tcPr>
          <w:p w14:paraId="177E628E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类别</w:t>
            </w:r>
          </w:p>
        </w:tc>
        <w:tc>
          <w:tcPr>
            <w:tcW w:w="2986" w:type="dxa"/>
          </w:tcPr>
          <w:p w14:paraId="6697B009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最低配置</w:t>
            </w:r>
          </w:p>
        </w:tc>
        <w:tc>
          <w:tcPr>
            <w:tcW w:w="2986" w:type="dxa"/>
          </w:tcPr>
          <w:p w14:paraId="644929E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推荐配置</w:t>
            </w:r>
          </w:p>
        </w:tc>
      </w:tr>
      <w:tr w:rsidR="003466C9" w14:paraId="203BE56B" w14:textId="77777777">
        <w:tc>
          <w:tcPr>
            <w:tcW w:w="2986" w:type="dxa"/>
          </w:tcPr>
          <w:p w14:paraId="03186DE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操作系统</w:t>
            </w:r>
          </w:p>
        </w:tc>
        <w:tc>
          <w:tcPr>
            <w:tcW w:w="2986" w:type="dxa"/>
          </w:tcPr>
          <w:p w14:paraId="5B3D4D9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Windows 10 / 11</w:t>
            </w:r>
          </w:p>
        </w:tc>
        <w:tc>
          <w:tcPr>
            <w:tcW w:w="2986" w:type="dxa"/>
          </w:tcPr>
          <w:p w14:paraId="59D6CB2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Windows 11</w:t>
            </w:r>
          </w:p>
        </w:tc>
      </w:tr>
      <w:tr w:rsidR="003466C9" w14:paraId="57E50EE4" w14:textId="77777777">
        <w:tc>
          <w:tcPr>
            <w:tcW w:w="2986" w:type="dxa"/>
          </w:tcPr>
          <w:p w14:paraId="34DCFC5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CPU</w:t>
            </w:r>
          </w:p>
        </w:tc>
        <w:tc>
          <w:tcPr>
            <w:tcW w:w="2986" w:type="dxa"/>
          </w:tcPr>
          <w:p w14:paraId="1CC9272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4 核</w:t>
            </w:r>
          </w:p>
        </w:tc>
        <w:tc>
          <w:tcPr>
            <w:tcW w:w="2986" w:type="dxa"/>
          </w:tcPr>
          <w:p w14:paraId="6BEF56E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6 核及以上</w:t>
            </w:r>
          </w:p>
        </w:tc>
      </w:tr>
      <w:tr w:rsidR="003466C9" w14:paraId="6F0D3553" w14:textId="77777777">
        <w:tc>
          <w:tcPr>
            <w:tcW w:w="2986" w:type="dxa"/>
          </w:tcPr>
          <w:p w14:paraId="0979252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内存</w:t>
            </w:r>
          </w:p>
        </w:tc>
        <w:tc>
          <w:tcPr>
            <w:tcW w:w="2986" w:type="dxa"/>
          </w:tcPr>
          <w:p w14:paraId="079351B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8 GB</w:t>
            </w:r>
          </w:p>
        </w:tc>
        <w:tc>
          <w:tcPr>
            <w:tcW w:w="2986" w:type="dxa"/>
          </w:tcPr>
          <w:p w14:paraId="39B1A4D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16 GB</w:t>
            </w:r>
          </w:p>
        </w:tc>
      </w:tr>
      <w:tr w:rsidR="003466C9" w14:paraId="33731D8F" w14:textId="77777777">
        <w:tc>
          <w:tcPr>
            <w:tcW w:w="2986" w:type="dxa"/>
          </w:tcPr>
          <w:p w14:paraId="68C3A8F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Python</w:t>
            </w:r>
          </w:p>
        </w:tc>
        <w:tc>
          <w:tcPr>
            <w:tcW w:w="2986" w:type="dxa"/>
          </w:tcPr>
          <w:p w14:paraId="3535D04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3.9+</w:t>
            </w:r>
          </w:p>
        </w:tc>
        <w:tc>
          <w:tcPr>
            <w:tcW w:w="2986" w:type="dxa"/>
          </w:tcPr>
          <w:p w14:paraId="6C84887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3.11</w:t>
            </w:r>
          </w:p>
        </w:tc>
      </w:tr>
      <w:tr w:rsidR="003466C9" w14:paraId="3DBE37D7" w14:textId="77777777">
        <w:tc>
          <w:tcPr>
            <w:tcW w:w="2986" w:type="dxa"/>
          </w:tcPr>
          <w:p w14:paraId="6241CDF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摄像头</w:t>
            </w:r>
          </w:p>
        </w:tc>
        <w:tc>
          <w:tcPr>
            <w:tcW w:w="2986" w:type="dxa"/>
          </w:tcPr>
          <w:p w14:paraId="11866BF9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USB 摄像头 / 笔记本内置摄像头（640×480）</w:t>
            </w:r>
          </w:p>
        </w:tc>
        <w:tc>
          <w:tcPr>
            <w:tcW w:w="2986" w:type="dxa"/>
          </w:tcPr>
          <w:p w14:paraId="6CE8E5A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1080P USB 摄像头</w:t>
            </w:r>
          </w:p>
        </w:tc>
      </w:tr>
      <w:tr w:rsidR="003466C9" w14:paraId="5A09994D" w14:textId="77777777">
        <w:tc>
          <w:tcPr>
            <w:tcW w:w="2986" w:type="dxa"/>
          </w:tcPr>
          <w:p w14:paraId="457111B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依赖库</w:t>
            </w:r>
          </w:p>
        </w:tc>
        <w:tc>
          <w:tcPr>
            <w:tcW w:w="2986" w:type="dxa"/>
          </w:tcPr>
          <w:p w14:paraId="1DC2695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ultralytics, torch, opencv-python, Pillow</w:t>
            </w:r>
          </w:p>
        </w:tc>
        <w:tc>
          <w:tcPr>
            <w:tcW w:w="2986" w:type="dxa"/>
          </w:tcPr>
          <w:p w14:paraId="464ED9E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最新稳定版</w:t>
            </w:r>
          </w:p>
        </w:tc>
      </w:tr>
      <w:tr w:rsidR="003466C9" w14:paraId="6E202655" w14:textId="77777777">
        <w:tc>
          <w:tcPr>
            <w:tcW w:w="2986" w:type="dxa"/>
          </w:tcPr>
          <w:p w14:paraId="3D4B15E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磁盘空间</w:t>
            </w:r>
          </w:p>
        </w:tc>
        <w:tc>
          <w:tcPr>
            <w:tcW w:w="2986" w:type="dxa"/>
          </w:tcPr>
          <w:p w14:paraId="0493630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2 GB（含模型文件）</w:t>
            </w:r>
          </w:p>
        </w:tc>
        <w:tc>
          <w:tcPr>
            <w:tcW w:w="2986" w:type="dxa"/>
          </w:tcPr>
          <w:p w14:paraId="254BF5C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5 GB（含截图存储）</w:t>
            </w:r>
          </w:p>
        </w:tc>
      </w:tr>
    </w:tbl>
    <w:p w14:paraId="626B8BAE" w14:textId="77777777" w:rsidR="003466C9" w:rsidRDefault="003466C9">
      <w:pPr>
        <w:rPr>
          <w:rFonts w:hint="eastAsia"/>
        </w:rPr>
      </w:pPr>
    </w:p>
    <w:p w14:paraId="52DA7557" w14:textId="77777777" w:rsidR="003466C9" w:rsidRDefault="00000000">
      <w:pPr>
        <w:pStyle w:val="21"/>
      </w:pPr>
      <w:r>
        <w:rPr>
          <w:rFonts w:ascii="SimHei" w:eastAsia="SimHei" w:hAnsi="SimHei"/>
        </w:rPr>
        <w:t>2.3 设计和实现上的限制</w:t>
      </w:r>
    </w:p>
    <w:p w14:paraId="21D4705C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单摄像头限制：当前版本仅支持 Camera ID 0（默认摄像头），不支持多路视频流。</w:t>
      </w:r>
    </w:p>
    <w:p w14:paraId="6DE7468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无 GPU 加速：YOLO 推理在 CPU 上运行，检测帧率受 CPU 性能约束。</w:t>
      </w:r>
    </w:p>
    <w:p w14:paraId="5C8958F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不支持远程访问：系统仅在本机运行，无 Web 服务或远程推送功能。</w:t>
      </w:r>
    </w:p>
    <w:p w14:paraId="1C28121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模型精度约束：火焰检测模型为自训练模型（mAP50=0.930），对极端场景（强反光、远距离小火焰）检测能力有限；陌生人识别依赖 ArcFace 512维特征比对，对极端遮挡和大角度侧脸识别有限。</w:t>
      </w:r>
    </w:p>
    <w:p w14:paraId="4849F17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5. Python 依赖：必须安装 Python 3.9+ 及指定依赖，不适合无编程经验的用户独立安装。</w:t>
      </w:r>
    </w:p>
    <w:p w14:paraId="57C038AB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2.4 假设和约束（依赖）</w:t>
      </w:r>
    </w:p>
    <w:p w14:paraId="044ACFF1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硬件假设：</w:t>
      </w:r>
    </w:p>
    <w:p w14:paraId="4517FF8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系统运行环境需配备至少 4 核 CPU、8GB 内存及可用的摄像头设备。</w:t>
      </w:r>
    </w:p>
    <w:p w14:paraId="44B2D9F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监控区域需保持一定的光照条件，确保摄像头能够捕捉到清晰的视频流。</w:t>
      </w:r>
    </w:p>
    <w:p w14:paraId="1C610FEF" w14:textId="77777777" w:rsidR="003466C9" w:rsidRDefault="00000000">
      <w:pPr>
        <w:rPr>
          <w:rFonts w:hint="eastAsia"/>
        </w:rPr>
      </w:pPr>
      <w:r>
        <w:t>软件依赖：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413713A9" w14:textId="77777777">
        <w:tc>
          <w:tcPr>
            <w:tcW w:w="2986" w:type="dxa"/>
          </w:tcPr>
          <w:p w14:paraId="52ACFB9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依赖库</w:t>
            </w:r>
          </w:p>
        </w:tc>
        <w:tc>
          <w:tcPr>
            <w:tcW w:w="2986" w:type="dxa"/>
          </w:tcPr>
          <w:p w14:paraId="513BEF46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986" w:type="dxa"/>
          </w:tcPr>
          <w:p w14:paraId="0357251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3466C9" w14:paraId="34719A36" w14:textId="77777777">
        <w:tc>
          <w:tcPr>
            <w:tcW w:w="2986" w:type="dxa"/>
          </w:tcPr>
          <w:p w14:paraId="78FA239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ultralytics</w:t>
            </w:r>
          </w:p>
        </w:tc>
        <w:tc>
          <w:tcPr>
            <w:tcW w:w="2986" w:type="dxa"/>
          </w:tcPr>
          <w:p w14:paraId="2F3458F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8.0</w:t>
            </w:r>
          </w:p>
        </w:tc>
        <w:tc>
          <w:tcPr>
            <w:tcW w:w="2986" w:type="dxa"/>
          </w:tcPr>
          <w:p w14:paraId="064587A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YOLO 模型加载与推理</w:t>
            </w:r>
          </w:p>
        </w:tc>
      </w:tr>
      <w:tr w:rsidR="003466C9" w14:paraId="10A6168C" w14:textId="77777777">
        <w:tc>
          <w:tcPr>
            <w:tcW w:w="2986" w:type="dxa"/>
          </w:tcPr>
          <w:p w14:paraId="0535D83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torch</w:t>
            </w:r>
          </w:p>
        </w:tc>
        <w:tc>
          <w:tcPr>
            <w:tcW w:w="2986" w:type="dxa"/>
          </w:tcPr>
          <w:p w14:paraId="7DB4A49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2.0</w:t>
            </w:r>
          </w:p>
        </w:tc>
        <w:tc>
          <w:tcPr>
            <w:tcW w:w="2986" w:type="dxa"/>
          </w:tcPr>
          <w:p w14:paraId="161A792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深度学习运算</w:t>
            </w:r>
          </w:p>
        </w:tc>
      </w:tr>
      <w:tr w:rsidR="003466C9" w14:paraId="6B7E75E8" w14:textId="77777777">
        <w:tc>
          <w:tcPr>
            <w:tcW w:w="2986" w:type="dxa"/>
          </w:tcPr>
          <w:p w14:paraId="4EBBC2B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opencv-python</w:t>
            </w:r>
          </w:p>
        </w:tc>
        <w:tc>
          <w:tcPr>
            <w:tcW w:w="2986" w:type="dxa"/>
          </w:tcPr>
          <w:p w14:paraId="142AAA4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4.8</w:t>
            </w:r>
          </w:p>
        </w:tc>
        <w:tc>
          <w:tcPr>
            <w:tcW w:w="2986" w:type="dxa"/>
          </w:tcPr>
          <w:p w14:paraId="43D207B5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视频流读取与图像处理</w:t>
            </w:r>
          </w:p>
        </w:tc>
      </w:tr>
      <w:tr w:rsidR="003466C9" w14:paraId="3262861F" w14:textId="77777777">
        <w:tc>
          <w:tcPr>
            <w:tcW w:w="2986" w:type="dxa"/>
          </w:tcPr>
          <w:p w14:paraId="6D7E263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Pillow</w:t>
            </w:r>
          </w:p>
        </w:tc>
        <w:tc>
          <w:tcPr>
            <w:tcW w:w="2986" w:type="dxa"/>
          </w:tcPr>
          <w:p w14:paraId="1B8DCDC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10.0</w:t>
            </w:r>
          </w:p>
        </w:tc>
        <w:tc>
          <w:tcPr>
            <w:tcW w:w="2986" w:type="dxa"/>
          </w:tcPr>
          <w:p w14:paraId="2A1CEAA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tkinter 图像转换桥梁</w:t>
            </w:r>
          </w:p>
        </w:tc>
      </w:tr>
    </w:tbl>
    <w:p w14:paraId="08C0265C" w14:textId="77777777" w:rsidR="003466C9" w:rsidRDefault="003466C9">
      <w:pPr>
        <w:rPr>
          <w:rFonts w:hint="eastAsia"/>
        </w:rPr>
      </w:pPr>
    </w:p>
    <w:p w14:paraId="4E8C5BC2" w14:textId="77777777" w:rsidR="003466C9" w:rsidRDefault="00000000">
      <w:pPr>
        <w:rPr>
          <w:rFonts w:hint="eastAsia"/>
        </w:rPr>
      </w:pPr>
      <w:r>
        <w:t>数据依赖：</w:t>
      </w:r>
    </w:p>
    <w:p w14:paraId="79A8EE2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yolov8n.pt：YOLOv8 预训练模型（首次运行自动下载，约 6 MB）</w:t>
      </w:r>
    </w:p>
    <w:p w14:paraId="60C43ADB" w14:textId="77777777" w:rsidR="003466C9" w:rsidRDefault="00000000">
      <w:pPr>
        <w:rPr>
          <w:rFonts w:hint="eastAsia"/>
        </w:rPr>
      </w:pPr>
      <w:r>
        <w:t>- fire_model.pt：自训练火焰/烟雾检测模型（通过 training/train_fire.py 训练，training/export_model.py 部署到 src/models/）</w:t>
      </w:r>
    </w:p>
    <w:p w14:paraId="6312DFDD" w14:textId="77777777" w:rsidR="003466C9" w:rsidRDefault="00000000">
      <w:pPr>
        <w:pStyle w:val="1"/>
      </w:pPr>
      <w:r>
        <w:rPr>
          <w:rFonts w:ascii="SimHei" w:eastAsia="SimHei" w:hAnsi="SimHei"/>
        </w:rPr>
        <w:lastRenderedPageBreak/>
        <w:t>3、功能性需求分析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3466C9" w14:paraId="11E06D66" w14:textId="77777777">
        <w:tc>
          <w:tcPr>
            <w:tcW w:w="2239" w:type="dxa"/>
          </w:tcPr>
          <w:p w14:paraId="6623083C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编号</w:t>
            </w:r>
          </w:p>
        </w:tc>
        <w:tc>
          <w:tcPr>
            <w:tcW w:w="2239" w:type="dxa"/>
          </w:tcPr>
          <w:p w14:paraId="68FFD5A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功能名称</w:t>
            </w:r>
          </w:p>
        </w:tc>
        <w:tc>
          <w:tcPr>
            <w:tcW w:w="2239" w:type="dxa"/>
          </w:tcPr>
          <w:p w14:paraId="39B4BBDE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描述</w:t>
            </w:r>
          </w:p>
        </w:tc>
        <w:tc>
          <w:tcPr>
            <w:tcW w:w="2239" w:type="dxa"/>
          </w:tcPr>
          <w:p w14:paraId="6597F6B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实现状态</w:t>
            </w:r>
          </w:p>
        </w:tc>
      </w:tr>
      <w:tr w:rsidR="003466C9" w14:paraId="17EEBA80" w14:textId="77777777">
        <w:tc>
          <w:tcPr>
            <w:tcW w:w="2239" w:type="dxa"/>
          </w:tcPr>
          <w:p w14:paraId="69D1AE4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F1</w:t>
            </w:r>
          </w:p>
        </w:tc>
        <w:tc>
          <w:tcPr>
            <w:tcW w:w="2239" w:type="dxa"/>
          </w:tcPr>
          <w:p w14:paraId="2C16E96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实时视频流获取</w:t>
            </w:r>
          </w:p>
        </w:tc>
        <w:tc>
          <w:tcPr>
            <w:tcW w:w="2239" w:type="dxa"/>
          </w:tcPr>
          <w:p w14:paraId="0604DC94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驱动本地/局域网摄像头，实时读取视频帧并展示</w:t>
            </w:r>
          </w:p>
        </w:tc>
        <w:tc>
          <w:tcPr>
            <w:tcW w:w="2239" w:type="dxa"/>
          </w:tcPr>
          <w:p w14:paraId="038ECA2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5E6AC3F6" w14:textId="77777777">
        <w:tc>
          <w:tcPr>
            <w:tcW w:w="2239" w:type="dxa"/>
          </w:tcPr>
          <w:p w14:paraId="3C75830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F2</w:t>
            </w:r>
          </w:p>
        </w:tc>
        <w:tc>
          <w:tcPr>
            <w:tcW w:w="2239" w:type="dxa"/>
          </w:tcPr>
          <w:p w14:paraId="0330D58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全天候火灾隐患检测</w:t>
            </w:r>
          </w:p>
        </w:tc>
        <w:tc>
          <w:tcPr>
            <w:tcW w:w="2239" w:type="dxa"/>
          </w:tcPr>
          <w:p w14:paraId="037B5231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后台运行自训练 AI 识别算法，识别到火焰（fire）或烟雾（smoke）后触发安全告警</w:t>
            </w:r>
          </w:p>
        </w:tc>
        <w:tc>
          <w:tcPr>
            <w:tcW w:w="2239" w:type="dxa"/>
          </w:tcPr>
          <w:p w14:paraId="2D0CC83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0535A83E" w14:textId="77777777">
        <w:tc>
          <w:tcPr>
            <w:tcW w:w="2239" w:type="dxa"/>
          </w:tcPr>
          <w:p w14:paraId="40EC8FF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F3</w:t>
            </w:r>
          </w:p>
        </w:tc>
        <w:tc>
          <w:tcPr>
            <w:tcW w:w="2239" w:type="dxa"/>
          </w:tcPr>
          <w:p w14:paraId="4E5BE5EC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特定时段陌生人入侵检测</w:t>
            </w:r>
          </w:p>
        </w:tc>
        <w:tc>
          <w:tcPr>
            <w:tcW w:w="2239" w:type="dxa"/>
          </w:tcPr>
          <w:p w14:paraId="36907DD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预设时段（默认 23:00-06:00）开启人员检测，通过人脸识别区分家庭成员与陌生人，仅陌生人闯入触发告警</w:t>
            </w:r>
          </w:p>
        </w:tc>
        <w:tc>
          <w:tcPr>
            <w:tcW w:w="2239" w:type="dxa"/>
          </w:tcPr>
          <w:p w14:paraId="6038FC5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6C385E84" w14:textId="77777777">
        <w:tc>
          <w:tcPr>
            <w:tcW w:w="2239" w:type="dxa"/>
          </w:tcPr>
          <w:p w14:paraId="7684180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F4</w:t>
            </w:r>
          </w:p>
        </w:tc>
        <w:tc>
          <w:tcPr>
            <w:tcW w:w="2239" w:type="dxa"/>
          </w:tcPr>
          <w:p w14:paraId="449BC08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防抖与报警合并</w:t>
            </w:r>
          </w:p>
        </w:tc>
        <w:tc>
          <w:tcPr>
            <w:tcW w:w="2239" w:type="dxa"/>
          </w:tcPr>
          <w:p w14:paraId="2634F29A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同类事件 10 秒内连续发生，仅记录一次核心事件</w:t>
            </w:r>
          </w:p>
        </w:tc>
        <w:tc>
          <w:tcPr>
            <w:tcW w:w="2239" w:type="dxa"/>
          </w:tcPr>
          <w:p w14:paraId="584BBA5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3F206E2C" w14:textId="77777777">
        <w:tc>
          <w:tcPr>
            <w:tcW w:w="2239" w:type="dxa"/>
          </w:tcPr>
          <w:p w14:paraId="498ECFA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F5</w:t>
            </w:r>
          </w:p>
        </w:tc>
        <w:tc>
          <w:tcPr>
            <w:tcW w:w="2239" w:type="dxa"/>
          </w:tcPr>
          <w:p w14:paraId="06C15AD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历史报警日志记录</w:t>
            </w:r>
          </w:p>
        </w:tc>
        <w:tc>
          <w:tcPr>
            <w:tcW w:w="2239" w:type="dxa"/>
          </w:tcPr>
          <w:p w14:paraId="42C6B8C8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报警时自动抓拍异常画面，记录时间、类型、图片路径至本地数据库</w:t>
            </w:r>
          </w:p>
        </w:tc>
        <w:tc>
          <w:tcPr>
            <w:tcW w:w="2239" w:type="dxa"/>
          </w:tcPr>
          <w:p w14:paraId="5CAB9FD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359648B7" w14:textId="77777777">
        <w:tc>
          <w:tcPr>
            <w:tcW w:w="2239" w:type="dxa"/>
          </w:tcPr>
          <w:p w14:paraId="5A2F711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F6</w:t>
            </w:r>
          </w:p>
        </w:tc>
        <w:tc>
          <w:tcPr>
            <w:tcW w:w="2239" w:type="dxa"/>
          </w:tcPr>
          <w:p w14:paraId="69134B4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报警记录管理</w:t>
            </w:r>
          </w:p>
        </w:tc>
        <w:tc>
          <w:tcPr>
            <w:tcW w:w="2239" w:type="dxa"/>
          </w:tcPr>
          <w:p w14:paraId="243C22FC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查看、删除、清空历史报警记录；双击打开对应截图</w:t>
            </w:r>
          </w:p>
        </w:tc>
        <w:tc>
          <w:tcPr>
            <w:tcW w:w="2239" w:type="dxa"/>
          </w:tcPr>
          <w:p w14:paraId="3216F3D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0AB159BC" w14:textId="77777777">
        <w:tc>
          <w:tcPr>
            <w:tcW w:w="2239" w:type="dxa"/>
          </w:tcPr>
          <w:p w14:paraId="61706FB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F7</w:t>
            </w:r>
          </w:p>
        </w:tc>
        <w:tc>
          <w:tcPr>
            <w:tcW w:w="2239" w:type="dxa"/>
          </w:tcPr>
          <w:p w14:paraId="317BAF0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GUI 图形界面</w:t>
            </w:r>
          </w:p>
        </w:tc>
        <w:tc>
          <w:tcPr>
            <w:tcW w:w="2239" w:type="dxa"/>
          </w:tcPr>
          <w:p w14:paraId="70F5912D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浅色主题、视频画面实时显示、状态指示栏（含家人/陌生人指示）、报警历史列表</w:t>
            </w:r>
          </w:p>
        </w:tc>
        <w:tc>
          <w:tcPr>
            <w:tcW w:w="2239" w:type="dxa"/>
          </w:tcPr>
          <w:p w14:paraId="17CF670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324152A8" w14:textId="77777777">
        <w:tc>
          <w:tcPr>
            <w:tcW w:w="2239" w:type="dxa"/>
          </w:tcPr>
          <w:p w14:paraId="50CC260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F8</w:t>
            </w:r>
          </w:p>
        </w:tc>
        <w:tc>
          <w:tcPr>
            <w:tcW w:w="2239" w:type="dxa"/>
          </w:tcPr>
          <w:p w14:paraId="42DB1B1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CLI 命令行模式</w:t>
            </w:r>
          </w:p>
        </w:tc>
        <w:tc>
          <w:tcPr>
            <w:tcW w:w="2239" w:type="dxa"/>
          </w:tcPr>
          <w:p w14:paraId="6AAAADDF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纯 OpenCV 窗口运行，便于调试和低资源环境</w:t>
            </w:r>
          </w:p>
        </w:tc>
        <w:tc>
          <w:tcPr>
            <w:tcW w:w="2239" w:type="dxa"/>
          </w:tcPr>
          <w:p w14:paraId="30DD3B8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</w:tbl>
    <w:p w14:paraId="0F0CBBBE" w14:textId="77777777" w:rsidR="003466C9" w:rsidRDefault="003466C9">
      <w:pPr>
        <w:rPr>
          <w:rFonts w:hint="eastAsia"/>
        </w:rPr>
      </w:pPr>
    </w:p>
    <w:p w14:paraId="768B3127" w14:textId="77777777" w:rsidR="003466C9" w:rsidRDefault="00000000">
      <w:pPr>
        <w:pStyle w:val="1"/>
      </w:pPr>
      <w:r>
        <w:rPr>
          <w:rFonts w:ascii="SimHei" w:eastAsia="SimHei" w:hAnsi="SimHei"/>
        </w:rPr>
        <w:t>4、非功能需求分析</w:t>
      </w:r>
    </w:p>
    <w:p w14:paraId="54E989CC" w14:textId="77777777" w:rsidR="003466C9" w:rsidRDefault="00000000">
      <w:pPr>
        <w:pStyle w:val="21"/>
      </w:pPr>
      <w:r>
        <w:rPr>
          <w:rFonts w:ascii="SimHei" w:eastAsia="SimHei" w:hAnsi="SimHei"/>
        </w:rPr>
        <w:t>4.1 性能需求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341442AB" w14:textId="77777777">
        <w:tc>
          <w:tcPr>
            <w:tcW w:w="2986" w:type="dxa"/>
          </w:tcPr>
          <w:p w14:paraId="1E582ED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指标</w:t>
            </w:r>
          </w:p>
        </w:tc>
        <w:tc>
          <w:tcPr>
            <w:tcW w:w="2986" w:type="dxa"/>
          </w:tcPr>
          <w:p w14:paraId="380A2F9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需求值</w:t>
            </w:r>
          </w:p>
        </w:tc>
        <w:tc>
          <w:tcPr>
            <w:tcW w:w="2986" w:type="dxa"/>
          </w:tcPr>
          <w:p w14:paraId="79CFCDB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实测值</w:t>
            </w:r>
          </w:p>
        </w:tc>
      </w:tr>
      <w:tr w:rsidR="003466C9" w14:paraId="3D10447E" w14:textId="77777777">
        <w:tc>
          <w:tcPr>
            <w:tcW w:w="2986" w:type="dxa"/>
          </w:tcPr>
          <w:p w14:paraId="084E7BC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视频处理帧率</w:t>
            </w:r>
          </w:p>
        </w:tc>
        <w:tc>
          <w:tcPr>
            <w:tcW w:w="2986" w:type="dxa"/>
          </w:tcPr>
          <w:p w14:paraId="45EE689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8 FPS</w:t>
            </w:r>
          </w:p>
        </w:tc>
        <w:tc>
          <w:tcPr>
            <w:tcW w:w="2986" w:type="dxa"/>
          </w:tcPr>
          <w:p w14:paraId="662F3BA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8-15 FPS（取决于 CPU 性能，含双模型推理开销）</w:t>
            </w:r>
          </w:p>
        </w:tc>
      </w:tr>
      <w:tr w:rsidR="003466C9" w14:paraId="1D86DA97" w14:textId="77777777">
        <w:tc>
          <w:tcPr>
            <w:tcW w:w="2986" w:type="dxa"/>
          </w:tcPr>
          <w:p w14:paraId="342072E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报警延迟</w:t>
            </w:r>
          </w:p>
        </w:tc>
        <w:tc>
          <w:tcPr>
            <w:tcW w:w="2986" w:type="dxa"/>
          </w:tcPr>
          <w:p w14:paraId="5BE5260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≤ 2 秒</w:t>
            </w:r>
          </w:p>
        </w:tc>
        <w:tc>
          <w:tcPr>
            <w:tcW w:w="2986" w:type="dxa"/>
          </w:tcPr>
          <w:p w14:paraId="00F04B5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约 1 秒（从画面异常到数据库记录完成）</w:t>
            </w:r>
          </w:p>
        </w:tc>
      </w:tr>
      <w:tr w:rsidR="003466C9" w14:paraId="1C738F2F" w14:textId="77777777">
        <w:tc>
          <w:tcPr>
            <w:tcW w:w="2986" w:type="dxa"/>
          </w:tcPr>
          <w:p w14:paraId="597C9D1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GUI 响应时间</w:t>
            </w:r>
          </w:p>
        </w:tc>
        <w:tc>
          <w:tcPr>
            <w:tcW w:w="2986" w:type="dxa"/>
          </w:tcPr>
          <w:p w14:paraId="1CA420B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≤ 500 ms</w:t>
            </w:r>
          </w:p>
        </w:tc>
        <w:tc>
          <w:tcPr>
            <w:tcW w:w="2986" w:type="dxa"/>
          </w:tcPr>
          <w:p w14:paraId="5F88C17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≤ 200 ms</w:t>
            </w:r>
          </w:p>
        </w:tc>
      </w:tr>
    </w:tbl>
    <w:p w14:paraId="1848CF73" w14:textId="77777777" w:rsidR="003466C9" w:rsidRDefault="003466C9">
      <w:pPr>
        <w:rPr>
          <w:rFonts w:hint="eastAsia"/>
        </w:rPr>
      </w:pPr>
    </w:p>
    <w:p w14:paraId="3C4B2C4B" w14:textId="77777777" w:rsidR="003466C9" w:rsidRDefault="00000000">
      <w:pPr>
        <w:pStyle w:val="21"/>
      </w:pPr>
      <w:r>
        <w:rPr>
          <w:rFonts w:ascii="SimHei" w:eastAsia="SimHei" w:hAnsi="SimHei"/>
        </w:rPr>
        <w:t>4.2 可靠性需求</w:t>
      </w:r>
    </w:p>
    <w:p w14:paraId="2AEF17F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系统能够连续运行 24 小时不出现内存泄漏或崩溃。</w:t>
      </w:r>
    </w:p>
    <w:p w14:paraId="3176DC4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摄像头意外断开时，GUI 显示占位图提示用户，每秒自动重试连接，恢复后自动继续监控。</w:t>
      </w:r>
    </w:p>
    <w:p w14:paraId="37ECAA0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数据库操作异常时不影响视频监控主循环（try/except 保护）。</w:t>
      </w:r>
    </w:p>
    <w:p w14:paraId="0D442837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4.3 安全性需求</w:t>
      </w:r>
    </w:p>
    <w:p w14:paraId="0AC76CA6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报警日志保存在本地 SQLite 数据库，不允许非管理员通过网络远程篡改。</w:t>
      </w:r>
    </w:p>
    <w:p w14:paraId="1F9FC54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系统配置（如监控时段）仅管理员有权修改源码参数。</w:t>
      </w:r>
    </w:p>
    <w:p w14:paraId="4F608F6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所有模型文件在本地加载运行，不向外部发送视频数据。</w:t>
      </w:r>
    </w:p>
    <w:p w14:paraId="466B7036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4.4 可维护性需求</w:t>
      </w:r>
    </w:p>
    <w:p w14:paraId="22BCAE1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代码遵循模块化设计，每个 .py 文件职责单一。</w:t>
      </w:r>
    </w:p>
    <w:p w14:paraId="3B70A15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关键方法均有类型注解和简要说明。</w:t>
      </w:r>
    </w:p>
    <w:p w14:paraId="6AE99A42" w14:textId="77777777" w:rsidR="003466C9" w:rsidRDefault="00000000">
      <w:pPr>
        <w:rPr>
          <w:rFonts w:hint="eastAsia"/>
        </w:rPr>
      </w:pPr>
      <w:r>
        <w:t>3. tests/test_db.py 提供数据库模块的独立单元测试，修改后执行即可验证。</w:t>
      </w:r>
    </w:p>
    <w:p w14:paraId="1ECFBD28" w14:textId="77777777" w:rsidR="003466C9" w:rsidRDefault="00000000">
      <w:pPr>
        <w:pStyle w:val="21"/>
      </w:pPr>
      <w:r>
        <w:rPr>
          <w:rFonts w:ascii="SimHei" w:eastAsia="SimHei" w:hAnsi="SimHei"/>
        </w:rPr>
        <w:t>4.5 可扩展性需求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479"/>
        <w:gridCol w:w="4479"/>
      </w:tblGrid>
      <w:tr w:rsidR="003466C9" w14:paraId="203020AB" w14:textId="77777777">
        <w:tc>
          <w:tcPr>
            <w:tcW w:w="4479" w:type="dxa"/>
          </w:tcPr>
          <w:p w14:paraId="22985FA8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扩展场景</w:t>
            </w:r>
          </w:p>
        </w:tc>
        <w:tc>
          <w:tcPr>
            <w:tcW w:w="4479" w:type="dxa"/>
          </w:tcPr>
          <w:p w14:paraId="4A9A6561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改动范围</w:t>
            </w:r>
          </w:p>
        </w:tc>
      </w:tr>
      <w:tr w:rsidR="003466C9" w14:paraId="2D5DE222" w14:textId="77777777">
        <w:tc>
          <w:tcPr>
            <w:tcW w:w="4479" w:type="dxa"/>
          </w:tcPr>
          <w:p w14:paraId="7161FF3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更换更强的 AI 模型</w:t>
            </w:r>
          </w:p>
        </w:tc>
        <w:tc>
          <w:tcPr>
            <w:tcW w:w="4479" w:type="dxa"/>
          </w:tcPr>
          <w:p w14:paraId="5788923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仅修改`src/models/yolo_detector.py`</w:t>
            </w:r>
          </w:p>
        </w:tc>
      </w:tr>
      <w:tr w:rsidR="003466C9" w14:paraId="0823A85B" w14:textId="77777777">
        <w:tc>
          <w:tcPr>
            <w:tcW w:w="4479" w:type="dxa"/>
          </w:tcPr>
          <w:p w14:paraId="05B8F4E4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加入煤气泄漏检测（气体传感器）</w:t>
            </w:r>
          </w:p>
        </w:tc>
        <w:tc>
          <w:tcPr>
            <w:tcW w:w="4479" w:type="dxa"/>
          </w:tcPr>
          <w:p w14:paraId="23978DB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新增传感器读取类 + AlarmManager 增加事件类型</w:t>
            </w:r>
          </w:p>
        </w:tc>
      </w:tr>
      <w:tr w:rsidR="003466C9" w14:paraId="54B2F277" w14:textId="77777777">
        <w:tc>
          <w:tcPr>
            <w:tcW w:w="4479" w:type="dxa"/>
          </w:tcPr>
          <w:p w14:paraId="5AFE517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添加 Web 端远程查看</w:t>
            </w:r>
          </w:p>
        </w:tc>
        <w:tc>
          <w:tcPr>
            <w:tcW w:w="4479" w:type="dxa"/>
          </w:tcPr>
          <w:p w14:paraId="698955F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新增 Flask/FastAPI 服务层，复用现有 DatabaseManager</w:t>
            </w:r>
          </w:p>
        </w:tc>
      </w:tr>
      <w:tr w:rsidR="003466C9" w14:paraId="3CE29C31" w14:textId="77777777">
        <w:tc>
          <w:tcPr>
            <w:tcW w:w="4479" w:type="dxa"/>
          </w:tcPr>
          <w:p w14:paraId="700C98F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多摄像头支持</w:t>
            </w:r>
          </w:p>
        </w:tc>
        <w:tc>
          <w:tcPr>
            <w:tcW w:w="4479" w:type="dxa"/>
          </w:tcPr>
          <w:p w14:paraId="2E56395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`DatabaseManager` 增加 `camera_id` 字段，主循环改为多路采集</w:t>
            </w:r>
          </w:p>
        </w:tc>
      </w:tr>
      <w:tr w:rsidR="003466C9" w14:paraId="3090EFF7" w14:textId="77777777">
        <w:tc>
          <w:tcPr>
            <w:tcW w:w="4479" w:type="dxa"/>
          </w:tcPr>
          <w:p w14:paraId="5C8ED89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参数配置化</w:t>
            </w:r>
          </w:p>
        </w:tc>
        <w:tc>
          <w:tcPr>
            <w:tcW w:w="4479" w:type="dxa"/>
          </w:tcPr>
          <w:p w14:paraId="6F1916E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新增`config.yaml` 读取模块，替代硬编码常量</w:t>
            </w:r>
          </w:p>
        </w:tc>
      </w:tr>
    </w:tbl>
    <w:p w14:paraId="4352B25E" w14:textId="77777777" w:rsidR="003466C9" w:rsidRDefault="003466C9">
      <w:pPr>
        <w:rPr>
          <w:rFonts w:hint="eastAsia"/>
        </w:rPr>
      </w:pPr>
    </w:p>
    <w:p w14:paraId="56919F9B" w14:textId="77777777" w:rsidR="003466C9" w:rsidRDefault="00000000">
      <w:pPr>
        <w:pStyle w:val="21"/>
      </w:pPr>
      <w:r>
        <w:rPr>
          <w:rFonts w:ascii="SimHei" w:eastAsia="SimHei" w:hAnsi="SimHei"/>
        </w:rPr>
        <w:t>4.6 数据一致性</w:t>
      </w:r>
    </w:p>
    <w:p w14:paraId="2BA4E6E2" w14:textId="77777777" w:rsidR="003466C9" w:rsidRDefault="00000000">
      <w:pPr>
        <w:rPr>
          <w:rFonts w:hint="eastAsia"/>
        </w:rPr>
      </w:pPr>
      <w:r>
        <w:t>1. SQLite 使用 WAL（Write-Ahead Logging）模式，写入与查询互不阻塞。</w:t>
      </w:r>
    </w:p>
    <w:p w14:paraId="703A4351" w14:textId="77777777" w:rsidR="003466C9" w:rsidRDefault="00000000">
      <w:pPr>
        <w:rPr>
          <w:rFonts w:hint="eastAsia"/>
        </w:rPr>
      </w:pPr>
      <w:r>
        <w:t>2. insert_alarm 采用原子事务提交（commit()），保证写库操作的原子性。</w:t>
      </w:r>
    </w:p>
    <w:p w14:paraId="063564C1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3. 截图保存与数据库写入在同一方法中顺序执行，任一步骤失败时上层 try/except 保护主循环不崩溃。</w:t>
      </w:r>
    </w:p>
    <w:p w14:paraId="4966E9FF" w14:textId="77777777" w:rsidR="003466C9" w:rsidRDefault="00000000">
      <w:pPr>
        <w:pStyle w:val="1"/>
      </w:pPr>
      <w:r>
        <w:rPr>
          <w:rFonts w:ascii="SimHei" w:eastAsia="SimHei" w:hAnsi="SimHei"/>
        </w:rPr>
        <w:t>5、项目进度安排</w:t>
      </w:r>
    </w:p>
    <w:p w14:paraId="0C2BCA16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B140AD8" wp14:editId="1AF0C3E8">
            <wp:extent cx="5029200" cy="18731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3466C9" w14:paraId="53DE6E38" w14:textId="77777777">
        <w:tc>
          <w:tcPr>
            <w:tcW w:w="2239" w:type="dxa"/>
          </w:tcPr>
          <w:p w14:paraId="06F4576E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  <w:tc>
          <w:tcPr>
            <w:tcW w:w="2239" w:type="dxa"/>
          </w:tcPr>
          <w:p w14:paraId="66CADB98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时间</w:t>
            </w:r>
          </w:p>
        </w:tc>
        <w:tc>
          <w:tcPr>
            <w:tcW w:w="2239" w:type="dxa"/>
          </w:tcPr>
          <w:p w14:paraId="0F573EBF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239" w:type="dxa"/>
          </w:tcPr>
          <w:p w14:paraId="210EE7C7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交付物</w:t>
            </w:r>
          </w:p>
        </w:tc>
      </w:tr>
      <w:tr w:rsidR="003466C9" w14:paraId="6A6C24A3" w14:textId="77777777">
        <w:tc>
          <w:tcPr>
            <w:tcW w:w="2239" w:type="dxa"/>
          </w:tcPr>
          <w:p w14:paraId="17374BA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需求分析</w:t>
            </w:r>
          </w:p>
        </w:tc>
        <w:tc>
          <w:tcPr>
            <w:tcW w:w="2239" w:type="dxa"/>
          </w:tcPr>
          <w:p w14:paraId="3F5D784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1 周</w:t>
            </w:r>
          </w:p>
        </w:tc>
        <w:tc>
          <w:tcPr>
            <w:tcW w:w="2239" w:type="dxa"/>
          </w:tcPr>
          <w:p w14:paraId="7FDBB08D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明确功能需求、非功能需求，确定技术栈</w:t>
            </w:r>
          </w:p>
        </w:tc>
        <w:tc>
          <w:tcPr>
            <w:tcW w:w="2239" w:type="dxa"/>
          </w:tcPr>
          <w:p w14:paraId="2A1107F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需求规格说明</w:t>
            </w:r>
          </w:p>
        </w:tc>
      </w:tr>
      <w:tr w:rsidR="003466C9" w14:paraId="4376FB56" w14:textId="77777777">
        <w:tc>
          <w:tcPr>
            <w:tcW w:w="2239" w:type="dxa"/>
          </w:tcPr>
          <w:p w14:paraId="51C6761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系统设计</w:t>
            </w:r>
          </w:p>
        </w:tc>
        <w:tc>
          <w:tcPr>
            <w:tcW w:w="2239" w:type="dxa"/>
          </w:tcPr>
          <w:p w14:paraId="45ADAB1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2 周</w:t>
            </w:r>
          </w:p>
        </w:tc>
        <w:tc>
          <w:tcPr>
            <w:tcW w:w="2239" w:type="dxa"/>
          </w:tcPr>
          <w:p w14:paraId="3288B36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架构设计、模块划分、数据库设计、接口定义</w:t>
            </w:r>
          </w:p>
        </w:tc>
        <w:tc>
          <w:tcPr>
            <w:tcW w:w="2239" w:type="dxa"/>
          </w:tcPr>
          <w:p w14:paraId="41570C1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设计文档</w:t>
            </w:r>
          </w:p>
        </w:tc>
      </w:tr>
      <w:tr w:rsidR="003466C9" w14:paraId="45167223" w14:textId="77777777">
        <w:tc>
          <w:tcPr>
            <w:tcW w:w="2239" w:type="dxa"/>
          </w:tcPr>
          <w:p w14:paraId="4694E23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模型训练</w:t>
            </w:r>
          </w:p>
        </w:tc>
        <w:tc>
          <w:tcPr>
            <w:tcW w:w="2239" w:type="dxa"/>
          </w:tcPr>
          <w:p w14:paraId="58B6445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3 周</w:t>
            </w:r>
          </w:p>
        </w:tc>
        <w:tc>
          <w:tcPr>
            <w:tcW w:w="2239" w:type="dxa"/>
          </w:tcPr>
          <w:p w14:paraId="6369D0C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Home-fire 数据集准备、YOLOv8n 迁移学习训练</w:t>
            </w:r>
          </w:p>
        </w:tc>
        <w:tc>
          <w:tcPr>
            <w:tcW w:w="2239" w:type="dxa"/>
          </w:tcPr>
          <w:p w14:paraId="6D7BE53E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训练结果 + best.pt</w:t>
            </w:r>
          </w:p>
        </w:tc>
      </w:tr>
      <w:tr w:rsidR="003466C9" w14:paraId="7BF75B69" w14:textId="77777777">
        <w:tc>
          <w:tcPr>
            <w:tcW w:w="2239" w:type="dxa"/>
          </w:tcPr>
          <w:p w14:paraId="092570E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核心开发</w:t>
            </w:r>
          </w:p>
        </w:tc>
        <w:tc>
          <w:tcPr>
            <w:tcW w:w="2239" w:type="dxa"/>
          </w:tcPr>
          <w:p w14:paraId="7C67F1C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4-5 周</w:t>
            </w:r>
          </w:p>
        </w:tc>
        <w:tc>
          <w:tcPr>
            <w:tcW w:w="2239" w:type="dxa"/>
          </w:tcPr>
          <w:p w14:paraId="3AB3462C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实现 YOLO 检测模块、报警防抖、数据库管理</w:t>
            </w:r>
          </w:p>
        </w:tc>
        <w:tc>
          <w:tcPr>
            <w:tcW w:w="2239" w:type="dxa"/>
          </w:tcPr>
          <w:p w14:paraId="0A97C89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可运行的 CLI 版本</w:t>
            </w:r>
          </w:p>
        </w:tc>
      </w:tr>
      <w:tr w:rsidR="003466C9" w14:paraId="7F4DF42B" w14:textId="77777777">
        <w:tc>
          <w:tcPr>
            <w:tcW w:w="2239" w:type="dxa"/>
          </w:tcPr>
          <w:p w14:paraId="5B7AD66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GUI 开发</w:t>
            </w:r>
          </w:p>
        </w:tc>
        <w:tc>
          <w:tcPr>
            <w:tcW w:w="2239" w:type="dxa"/>
          </w:tcPr>
          <w:p w14:paraId="128153F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6 周</w:t>
            </w:r>
          </w:p>
        </w:tc>
        <w:tc>
          <w:tcPr>
            <w:tcW w:w="2239" w:type="dxa"/>
          </w:tcPr>
          <w:p w14:paraId="067E0272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实现 tkinter 图形界面，集成视频面板、状态栏、历史列表</w:t>
            </w:r>
          </w:p>
        </w:tc>
        <w:tc>
          <w:tcPr>
            <w:tcW w:w="2239" w:type="dxa"/>
          </w:tcPr>
          <w:p w14:paraId="2B30843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可运行的 GUI 版本</w:t>
            </w:r>
          </w:p>
        </w:tc>
      </w:tr>
      <w:tr w:rsidR="003466C9" w14:paraId="17654D63" w14:textId="77777777">
        <w:tc>
          <w:tcPr>
            <w:tcW w:w="2239" w:type="dxa"/>
          </w:tcPr>
          <w:p w14:paraId="6C9D17E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测试优化</w:t>
            </w:r>
          </w:p>
        </w:tc>
        <w:tc>
          <w:tcPr>
            <w:tcW w:w="2239" w:type="dxa"/>
          </w:tcPr>
          <w:p w14:paraId="61AB8DC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7 周</w:t>
            </w:r>
          </w:p>
        </w:tc>
        <w:tc>
          <w:tcPr>
            <w:tcW w:w="2239" w:type="dxa"/>
          </w:tcPr>
          <w:p w14:paraId="0D6AEB6E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单元测试、集成测试、调节置信度/阈值参数</w:t>
            </w:r>
          </w:p>
        </w:tc>
        <w:tc>
          <w:tcPr>
            <w:tcW w:w="2239" w:type="dxa"/>
          </w:tcPr>
          <w:p w14:paraId="59D6902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测试文档 + 稳定版本</w:t>
            </w:r>
          </w:p>
        </w:tc>
      </w:tr>
      <w:tr w:rsidR="003466C9" w14:paraId="148F34BD" w14:textId="77777777">
        <w:tc>
          <w:tcPr>
            <w:tcW w:w="2239" w:type="dxa"/>
          </w:tcPr>
          <w:p w14:paraId="2456964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文档撰写</w:t>
            </w:r>
          </w:p>
        </w:tc>
        <w:tc>
          <w:tcPr>
            <w:tcW w:w="2239" w:type="dxa"/>
          </w:tcPr>
          <w:p w14:paraId="28D0B87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8 周前</w:t>
            </w:r>
          </w:p>
        </w:tc>
        <w:tc>
          <w:tcPr>
            <w:tcW w:w="2239" w:type="dxa"/>
          </w:tcPr>
          <w:p w14:paraId="6A41019F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编写课程设计报告、测试文档、设计文档</w:t>
            </w:r>
          </w:p>
        </w:tc>
        <w:tc>
          <w:tcPr>
            <w:tcW w:w="2239" w:type="dxa"/>
          </w:tcPr>
          <w:p w14:paraId="5AE8158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全套文档</w:t>
            </w:r>
          </w:p>
        </w:tc>
      </w:tr>
      <w:tr w:rsidR="003466C9" w14:paraId="00F0C7D7" w14:textId="77777777">
        <w:tc>
          <w:tcPr>
            <w:tcW w:w="2239" w:type="dxa"/>
          </w:tcPr>
          <w:p w14:paraId="54E6F5D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答辩准备</w:t>
            </w:r>
          </w:p>
        </w:tc>
        <w:tc>
          <w:tcPr>
            <w:tcW w:w="2239" w:type="dxa"/>
          </w:tcPr>
          <w:p w14:paraId="3B717E3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8 周后</w:t>
            </w:r>
          </w:p>
        </w:tc>
        <w:tc>
          <w:tcPr>
            <w:tcW w:w="2239" w:type="dxa"/>
          </w:tcPr>
          <w:p w14:paraId="0C03C04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汇报答辩</w:t>
            </w:r>
          </w:p>
        </w:tc>
        <w:tc>
          <w:tcPr>
            <w:tcW w:w="2239" w:type="dxa"/>
          </w:tcPr>
          <w:p w14:paraId="06F505E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PPT + 演示视频</w:t>
            </w:r>
          </w:p>
        </w:tc>
      </w:tr>
    </w:tbl>
    <w:p w14:paraId="302F30D0" w14:textId="77777777" w:rsidR="003466C9" w:rsidRDefault="003466C9">
      <w:pPr>
        <w:rPr>
          <w:rFonts w:hint="eastAsia"/>
        </w:rPr>
      </w:pPr>
    </w:p>
    <w:p w14:paraId="1D706DC3" w14:textId="77777777" w:rsidR="003466C9" w:rsidRDefault="00000000">
      <w:pPr>
        <w:rPr>
          <w:rFonts w:hint="eastAsia"/>
        </w:rPr>
      </w:pPr>
      <w:r>
        <w:t>团队分工建议：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479"/>
        <w:gridCol w:w="4479"/>
      </w:tblGrid>
      <w:tr w:rsidR="003466C9" w14:paraId="2BCD8843" w14:textId="77777777">
        <w:tc>
          <w:tcPr>
            <w:tcW w:w="4479" w:type="dxa"/>
          </w:tcPr>
          <w:p w14:paraId="7D2F9AC7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角色</w:t>
            </w:r>
          </w:p>
        </w:tc>
        <w:tc>
          <w:tcPr>
            <w:tcW w:w="4479" w:type="dxa"/>
          </w:tcPr>
          <w:p w14:paraId="2651D10C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</w:tr>
      <w:tr w:rsidR="003466C9" w14:paraId="21B435FF" w14:textId="77777777">
        <w:tc>
          <w:tcPr>
            <w:tcW w:w="4479" w:type="dxa"/>
          </w:tcPr>
          <w:p w14:paraId="06F1301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开发 A（AI 模块）</w:t>
            </w:r>
          </w:p>
        </w:tc>
        <w:tc>
          <w:tcPr>
            <w:tcW w:w="4479" w:type="dxa"/>
          </w:tcPr>
          <w:p w14:paraId="6DCE62E1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YOLO 检测器封装、模型选型与调优</w:t>
            </w:r>
          </w:p>
        </w:tc>
      </w:tr>
      <w:tr w:rsidR="003466C9" w14:paraId="42B61575" w14:textId="77777777">
        <w:tc>
          <w:tcPr>
            <w:tcW w:w="4479" w:type="dxa"/>
          </w:tcPr>
          <w:p w14:paraId="19882C9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开发 B（核心逻辑）</w:t>
            </w:r>
          </w:p>
        </w:tc>
        <w:tc>
          <w:tcPr>
            <w:tcW w:w="4479" w:type="dxa"/>
          </w:tcPr>
          <w:p w14:paraId="182446A0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报警防抖、数据库管理、截图保存</w:t>
            </w:r>
          </w:p>
        </w:tc>
      </w:tr>
      <w:tr w:rsidR="003466C9" w14:paraId="52C864FB" w14:textId="77777777">
        <w:tc>
          <w:tcPr>
            <w:tcW w:w="4479" w:type="dxa"/>
          </w:tcPr>
          <w:p w14:paraId="5E61FF3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开发 C（GUI）</w:t>
            </w:r>
          </w:p>
        </w:tc>
        <w:tc>
          <w:tcPr>
            <w:tcW w:w="4479" w:type="dxa"/>
          </w:tcPr>
          <w:p w14:paraId="7088FFC0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tkinter 界面开发、视频面板、事件绑定</w:t>
            </w:r>
          </w:p>
        </w:tc>
      </w:tr>
      <w:tr w:rsidR="003466C9" w14:paraId="24F2218D" w14:textId="77777777">
        <w:tc>
          <w:tcPr>
            <w:tcW w:w="4479" w:type="dxa"/>
          </w:tcPr>
          <w:p w14:paraId="6CD6D15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开发 D（测试 + 文档）</w:t>
            </w:r>
          </w:p>
        </w:tc>
        <w:tc>
          <w:tcPr>
            <w:tcW w:w="4479" w:type="dxa"/>
          </w:tcPr>
          <w:p w14:paraId="0828EBFE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测试用例设计、测试文档、设计文档、报告</w:t>
            </w:r>
          </w:p>
        </w:tc>
      </w:tr>
    </w:tbl>
    <w:p w14:paraId="77FDF37D" w14:textId="77777777" w:rsidR="003466C9" w:rsidRDefault="003466C9">
      <w:pPr>
        <w:rPr>
          <w:rFonts w:hint="eastAsia"/>
          <w:lang w:eastAsia="zh-CN"/>
        </w:rPr>
      </w:pPr>
    </w:p>
    <w:p w14:paraId="6472F75F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t>6、模型训练</w:t>
      </w:r>
    </w:p>
    <w:p w14:paraId="2988E62F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6.1 训练目的</w:t>
      </w:r>
    </w:p>
    <w:p w14:paraId="03F3576B" w14:textId="77777777" w:rsidR="003466C9" w:rsidRDefault="00000000">
      <w:pPr>
        <w:rPr>
          <w:rFonts w:hint="eastAsia"/>
        </w:rPr>
      </w:pPr>
      <w:r>
        <w:rPr>
          <w:lang w:eastAsia="zh-CN"/>
        </w:rPr>
        <w:t>课程课题要求"结合AI分析，训练算法"，因此火焰/烟雾检测模型需通过自训练获得，而非仅使用通用预训练模型做推理。</w:t>
      </w:r>
      <w:r>
        <w:t>本项目采用 YOLOv8n 作为基础模型，在 Home-fire 室内家庭火灾数据集上进行迁移学习（Fine-tuning），训练出专用的 fire_model.pt。</w:t>
      </w:r>
    </w:p>
    <w:p w14:paraId="296D5C25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198610B" wp14:editId="6DCF9A97">
            <wp:extent cx="5029200" cy="4490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BABA" w14:textId="77777777" w:rsidR="003466C9" w:rsidRDefault="00000000">
      <w:pPr>
        <w:pStyle w:val="21"/>
      </w:pPr>
      <w:r>
        <w:rPr>
          <w:rFonts w:ascii="SimHei" w:eastAsia="SimHei" w:hAnsi="SimHei"/>
        </w:rPr>
        <w:t>6.2 训练数据</w:t>
      </w:r>
    </w:p>
    <w:p w14:paraId="102C4FC2" w14:textId="77777777" w:rsidR="003466C9" w:rsidRDefault="00000000">
      <w:pPr>
        <w:rPr>
          <w:rFonts w:hint="eastAsia"/>
        </w:rPr>
      </w:pPr>
      <w:r>
        <w:t>采用 Kaggle 上的 Home-fire 公开数据集（PengBo0/Home-fire-dataset），包含 6,500 张室内家庭火灾标注图像，2 个类别：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20E5E9D3" w14:textId="77777777">
        <w:tc>
          <w:tcPr>
            <w:tcW w:w="2986" w:type="dxa"/>
          </w:tcPr>
          <w:p w14:paraId="0EFC855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类别</w:t>
            </w:r>
          </w:p>
        </w:tc>
        <w:tc>
          <w:tcPr>
            <w:tcW w:w="2986" w:type="dxa"/>
          </w:tcPr>
          <w:p w14:paraId="089344F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类索引</w:t>
            </w:r>
          </w:p>
        </w:tc>
        <w:tc>
          <w:tcPr>
            <w:tcW w:w="2986" w:type="dxa"/>
          </w:tcPr>
          <w:p w14:paraId="14C9E86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3466C9" w14:paraId="6D13D9E2" w14:textId="77777777">
        <w:tc>
          <w:tcPr>
            <w:tcW w:w="2986" w:type="dxa"/>
          </w:tcPr>
          <w:p w14:paraId="2F4809C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fire</w:t>
            </w:r>
          </w:p>
        </w:tc>
        <w:tc>
          <w:tcPr>
            <w:tcW w:w="2986" w:type="dxa"/>
          </w:tcPr>
          <w:p w14:paraId="79AC3E7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</w:t>
            </w:r>
          </w:p>
        </w:tc>
        <w:tc>
          <w:tcPr>
            <w:tcW w:w="2986" w:type="dxa"/>
          </w:tcPr>
          <w:p w14:paraId="5FE4F18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明火</w:t>
            </w:r>
          </w:p>
        </w:tc>
      </w:tr>
      <w:tr w:rsidR="003466C9" w14:paraId="35A8567C" w14:textId="77777777">
        <w:tc>
          <w:tcPr>
            <w:tcW w:w="2986" w:type="dxa"/>
          </w:tcPr>
          <w:p w14:paraId="2D9A924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smoke</w:t>
            </w:r>
          </w:p>
        </w:tc>
        <w:tc>
          <w:tcPr>
            <w:tcW w:w="2986" w:type="dxa"/>
          </w:tcPr>
          <w:p w14:paraId="1DE9E23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  <w:tc>
          <w:tcPr>
            <w:tcW w:w="2986" w:type="dxa"/>
          </w:tcPr>
          <w:p w14:paraId="3097411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烟雾</w:t>
            </w:r>
          </w:p>
        </w:tc>
      </w:tr>
    </w:tbl>
    <w:p w14:paraId="160AB20F" w14:textId="77777777" w:rsidR="003466C9" w:rsidRDefault="003466C9">
      <w:pPr>
        <w:rPr>
          <w:rFonts w:hint="eastAsia"/>
        </w:rPr>
      </w:pPr>
    </w:p>
    <w:p w14:paraId="335DA937" w14:textId="77777777" w:rsidR="003466C9" w:rsidRDefault="00000000">
      <w:pPr>
        <w:rPr>
          <w:rFonts w:hint="eastAsia"/>
        </w:rPr>
      </w:pPr>
      <w:r>
        <w:rPr>
          <w:lang w:eastAsia="zh-CN"/>
        </w:rPr>
        <w:t>数据集图片来源于 Pexels、Pixabay、YouTube、BiliBili 等平台，覆盖室内家庭火灾的早期火焰和烟雾场景，与项目"家庭安防监控"定位完全匹配。</w:t>
      </w:r>
      <w:r>
        <w:t>数据集以 YOLOv8 格式组织，按 6:2:2 划分为 train/（3,900 张）、val/（1,300 张）、test/（1,300 张）三个子集。</w:t>
      </w:r>
    </w:p>
    <w:p w14:paraId="2B316C90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06A8A84" wp14:editId="2250C6F1">
            <wp:extent cx="4572000" cy="457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els_distribu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E9207" w14:textId="77777777" w:rsidR="003466C9" w:rsidRDefault="00000000">
      <w:pPr>
        <w:rPr>
          <w:rFonts w:hint="eastAsia"/>
        </w:rPr>
      </w:pPr>
      <w:r>
        <w:t>图 6-1: Home-fire 数据集标签分布 — 共计 6,500 张标注图像，2 类（fire/smoke），展示了 classes、instances 尺寸分布及 bbox 位置热力图</w:t>
      </w:r>
    </w:p>
    <w:p w14:paraId="09D4D57D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ECCEFD" wp14:editId="0ACD85AC">
            <wp:extent cx="4572000" cy="4572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_batch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EBFB4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6-2: 训练批次样本（Mosaic 增强后）— 带有 ground truth 标注框的输入图像，展示了 fire/smoke 双类标注</w:t>
      </w:r>
    </w:p>
    <w:p w14:paraId="61DD2512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6.3 训练方法</w:t>
      </w:r>
    </w:p>
    <w:p w14:paraId="7BE404B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迁移学习：从 YOLOv8n COCO 预训练权重出发，在火焰/烟雾数据集上微调。</w:t>
      </w:r>
    </w:p>
    <w:p w14:paraId="7595F73C" w14:textId="77777777" w:rsidR="003466C9" w:rsidRDefault="00000000">
      <w:pPr>
        <w:rPr>
          <w:rFonts w:hint="eastAsia"/>
        </w:rPr>
      </w:pPr>
      <w:r>
        <w:t>训练参数：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7BDACA86" w14:textId="77777777">
        <w:tc>
          <w:tcPr>
            <w:tcW w:w="2986" w:type="dxa"/>
          </w:tcPr>
          <w:p w14:paraId="153AA45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参数</w:t>
            </w:r>
          </w:p>
        </w:tc>
        <w:tc>
          <w:tcPr>
            <w:tcW w:w="2986" w:type="dxa"/>
          </w:tcPr>
          <w:p w14:paraId="05BEAA7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值</w:t>
            </w:r>
          </w:p>
        </w:tc>
        <w:tc>
          <w:tcPr>
            <w:tcW w:w="2986" w:type="dxa"/>
          </w:tcPr>
          <w:p w14:paraId="7E9D83EB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3466C9" w14:paraId="369965E1" w14:textId="77777777">
        <w:tc>
          <w:tcPr>
            <w:tcW w:w="2986" w:type="dxa"/>
          </w:tcPr>
          <w:p w14:paraId="1398762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base model</w:t>
            </w:r>
          </w:p>
        </w:tc>
        <w:tc>
          <w:tcPr>
            <w:tcW w:w="2986" w:type="dxa"/>
          </w:tcPr>
          <w:p w14:paraId="5AF8CF2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yolov8n.pt</w:t>
            </w:r>
          </w:p>
        </w:tc>
        <w:tc>
          <w:tcPr>
            <w:tcW w:w="2986" w:type="dxa"/>
          </w:tcPr>
          <w:p w14:paraId="162F7B4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COCO 预训练权重</w:t>
            </w:r>
          </w:p>
        </w:tc>
      </w:tr>
      <w:tr w:rsidR="003466C9" w14:paraId="3199AADF" w14:textId="77777777">
        <w:tc>
          <w:tcPr>
            <w:tcW w:w="2986" w:type="dxa"/>
          </w:tcPr>
          <w:p w14:paraId="35E631B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epochs</w:t>
            </w:r>
          </w:p>
        </w:tc>
        <w:tc>
          <w:tcPr>
            <w:tcW w:w="2986" w:type="dxa"/>
          </w:tcPr>
          <w:p w14:paraId="5B0E368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100</w:t>
            </w:r>
          </w:p>
        </w:tc>
        <w:tc>
          <w:tcPr>
            <w:tcW w:w="2986" w:type="dxa"/>
          </w:tcPr>
          <w:p w14:paraId="4B4F05A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训练轮数</w:t>
            </w:r>
          </w:p>
        </w:tc>
      </w:tr>
      <w:tr w:rsidR="003466C9" w14:paraId="599B33B8" w14:textId="77777777">
        <w:tc>
          <w:tcPr>
            <w:tcW w:w="2986" w:type="dxa"/>
          </w:tcPr>
          <w:p w14:paraId="6F3CEB8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batch</w:t>
            </w:r>
          </w:p>
        </w:tc>
        <w:tc>
          <w:tcPr>
            <w:tcW w:w="2986" w:type="dxa"/>
          </w:tcPr>
          <w:p w14:paraId="0F237A1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16</w:t>
            </w:r>
          </w:p>
        </w:tc>
        <w:tc>
          <w:tcPr>
            <w:tcW w:w="2986" w:type="dxa"/>
          </w:tcPr>
          <w:p w14:paraId="5F0EE60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批大小</w:t>
            </w:r>
          </w:p>
        </w:tc>
      </w:tr>
      <w:tr w:rsidR="003466C9" w14:paraId="691BB956" w14:textId="77777777">
        <w:tc>
          <w:tcPr>
            <w:tcW w:w="2986" w:type="dxa"/>
          </w:tcPr>
          <w:p w14:paraId="321BF4E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imgsz</w:t>
            </w:r>
          </w:p>
        </w:tc>
        <w:tc>
          <w:tcPr>
            <w:tcW w:w="2986" w:type="dxa"/>
          </w:tcPr>
          <w:p w14:paraId="758E502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640</w:t>
            </w:r>
          </w:p>
        </w:tc>
        <w:tc>
          <w:tcPr>
            <w:tcW w:w="2986" w:type="dxa"/>
          </w:tcPr>
          <w:p w14:paraId="6FA6B28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输入图像尺寸</w:t>
            </w:r>
          </w:p>
        </w:tc>
      </w:tr>
      <w:tr w:rsidR="003466C9" w14:paraId="2FD6221B" w14:textId="77777777">
        <w:tc>
          <w:tcPr>
            <w:tcW w:w="2986" w:type="dxa"/>
          </w:tcPr>
          <w:p w14:paraId="67A1FF6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device</w:t>
            </w:r>
          </w:p>
        </w:tc>
        <w:tc>
          <w:tcPr>
            <w:tcW w:w="2986" w:type="dxa"/>
          </w:tcPr>
          <w:p w14:paraId="4CD08A4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</w:t>
            </w:r>
          </w:p>
        </w:tc>
        <w:tc>
          <w:tcPr>
            <w:tcW w:w="2986" w:type="dxa"/>
          </w:tcPr>
          <w:p w14:paraId="7755C0E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GPU 训练（RTX 4060）</w:t>
            </w:r>
          </w:p>
        </w:tc>
      </w:tr>
      <w:tr w:rsidR="003466C9" w14:paraId="72EC60EB" w14:textId="77777777">
        <w:tc>
          <w:tcPr>
            <w:tcW w:w="2986" w:type="dxa"/>
          </w:tcPr>
          <w:p w14:paraId="44E724A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optimizer</w:t>
            </w:r>
          </w:p>
        </w:tc>
        <w:tc>
          <w:tcPr>
            <w:tcW w:w="2986" w:type="dxa"/>
          </w:tcPr>
          <w:p w14:paraId="7276C38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AdamW</w:t>
            </w:r>
          </w:p>
        </w:tc>
        <w:tc>
          <w:tcPr>
            <w:tcW w:w="2986" w:type="dxa"/>
          </w:tcPr>
          <w:p w14:paraId="51382B92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自适应矩估计 + 解耦权重衰减</w:t>
            </w:r>
          </w:p>
        </w:tc>
      </w:tr>
      <w:tr w:rsidR="003466C9" w14:paraId="3F252AF2" w14:textId="77777777">
        <w:tc>
          <w:tcPr>
            <w:tcW w:w="2986" w:type="dxa"/>
          </w:tcPr>
          <w:p w14:paraId="714F124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cos_lr</w:t>
            </w:r>
          </w:p>
        </w:tc>
        <w:tc>
          <w:tcPr>
            <w:tcW w:w="2986" w:type="dxa"/>
          </w:tcPr>
          <w:p w14:paraId="017C1D4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true</w:t>
            </w:r>
          </w:p>
        </w:tc>
        <w:tc>
          <w:tcPr>
            <w:tcW w:w="2986" w:type="dxa"/>
          </w:tcPr>
          <w:p w14:paraId="117B382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余弦学习率衰减</w:t>
            </w:r>
          </w:p>
        </w:tc>
      </w:tr>
      <w:tr w:rsidR="003466C9" w14:paraId="4AA612E6" w14:textId="77777777">
        <w:tc>
          <w:tcPr>
            <w:tcW w:w="2986" w:type="dxa"/>
          </w:tcPr>
          <w:p w14:paraId="0FED6CE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close_mosaic</w:t>
            </w:r>
          </w:p>
        </w:tc>
        <w:tc>
          <w:tcPr>
            <w:tcW w:w="2986" w:type="dxa"/>
          </w:tcPr>
          <w:p w14:paraId="2277BA2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10</w:t>
            </w:r>
          </w:p>
        </w:tc>
        <w:tc>
          <w:tcPr>
            <w:tcW w:w="2986" w:type="dxa"/>
          </w:tcPr>
          <w:p w14:paraId="662C4027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最后 10 epoch 关闭马赛克增强</w:t>
            </w:r>
          </w:p>
        </w:tc>
      </w:tr>
      <w:tr w:rsidR="003466C9" w14:paraId="253F0352" w14:textId="77777777">
        <w:tc>
          <w:tcPr>
            <w:tcW w:w="2986" w:type="dxa"/>
          </w:tcPr>
          <w:p w14:paraId="602FEF9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patience</w:t>
            </w:r>
          </w:p>
        </w:tc>
        <w:tc>
          <w:tcPr>
            <w:tcW w:w="2986" w:type="dxa"/>
          </w:tcPr>
          <w:p w14:paraId="2A08A07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30</w:t>
            </w:r>
          </w:p>
        </w:tc>
        <w:tc>
          <w:tcPr>
            <w:tcW w:w="2986" w:type="dxa"/>
          </w:tcPr>
          <w:p w14:paraId="28000EA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早停耐心值</w:t>
            </w:r>
          </w:p>
        </w:tc>
      </w:tr>
    </w:tbl>
    <w:p w14:paraId="7D6F34C8" w14:textId="77777777" w:rsidR="003466C9" w:rsidRDefault="003466C9">
      <w:pPr>
        <w:rPr>
          <w:rFonts w:hint="eastAsia"/>
        </w:rPr>
      </w:pPr>
    </w:p>
    <w:p w14:paraId="2E48CE40" w14:textId="77777777" w:rsidR="003466C9" w:rsidRDefault="00000000">
      <w:pPr>
        <w:rPr>
          <w:rFonts w:hint="eastAsia"/>
        </w:rPr>
      </w:pPr>
      <w:r>
        <w:t>训练脚本：training/train_fire.py</w:t>
      </w:r>
    </w:p>
    <w:p w14:paraId="3A1D2ED0" w14:textId="77777777" w:rsidR="003466C9" w:rsidRDefault="00000000">
      <w:pPr>
        <w:rPr>
          <w:rFonts w:hint="eastAsia"/>
        </w:rPr>
      </w:pPr>
      <w:r>
        <w:rPr>
          <w:rFonts w:ascii="Consolas" w:eastAsia="Consolas" w:hAnsi="Consolas"/>
          <w:sz w:val="20"/>
        </w:rPr>
        <w:t>python training/train_fire.py --epochs 100 --batch 16 --device 0</w:t>
      </w:r>
    </w:p>
    <w:p w14:paraId="0C99B8EF" w14:textId="77777777" w:rsidR="003466C9" w:rsidRDefault="00000000">
      <w:pPr>
        <w:rPr>
          <w:rFonts w:hint="eastAsia"/>
        </w:rPr>
      </w:pPr>
      <w:r>
        <w:t>部署脚本：training/export_model.py</w:t>
      </w:r>
    </w:p>
    <w:p w14:paraId="0058545D" w14:textId="77777777" w:rsidR="003466C9" w:rsidRDefault="00000000">
      <w:pPr>
        <w:rPr>
          <w:rFonts w:hint="eastAsia"/>
        </w:rPr>
      </w:pPr>
      <w:r>
        <w:rPr>
          <w:rFonts w:ascii="Consolas" w:eastAsia="Consolas" w:hAnsi="Consolas"/>
          <w:sz w:val="20"/>
        </w:rPr>
        <w:t>python training/export_model.py  # best.pt → src/models/fire_model.pt</w:t>
      </w:r>
    </w:p>
    <w:p w14:paraId="57A9155A" w14:textId="77777777" w:rsidR="003466C9" w:rsidRDefault="00000000">
      <w:pPr>
        <w:pStyle w:val="21"/>
      </w:pPr>
      <w:r>
        <w:rPr>
          <w:rFonts w:ascii="SimHei" w:eastAsia="SimHei" w:hAnsi="SimHei"/>
        </w:rPr>
        <w:t>6.4 训练结果</w:t>
      </w:r>
    </w:p>
    <w:p w14:paraId="0CA505ED" w14:textId="77777777" w:rsidR="003466C9" w:rsidRDefault="00000000">
      <w:pPr>
        <w:rPr>
          <w:rFonts w:hint="eastAsia"/>
        </w:rPr>
      </w:pPr>
      <w:r>
        <w:t>训练在 RTX 4060 Laptop GPU (8GB VRAM) 上完成，约 4.6 小时（100 epochs，约 166 秒/epoch）。训练产出 best.pt 权重文件，通过 export_model.py 部署为 src/models/fire_model.pt。最终选取验证集 mAP50 最高的 epoch 80 权重：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80"/>
        <w:gridCol w:w="1280"/>
        <w:gridCol w:w="1280"/>
        <w:gridCol w:w="1305"/>
        <w:gridCol w:w="1280"/>
        <w:gridCol w:w="1280"/>
        <w:gridCol w:w="1280"/>
      </w:tblGrid>
      <w:tr w:rsidR="003466C9" w14:paraId="49B51401" w14:textId="77777777">
        <w:tc>
          <w:tcPr>
            <w:tcW w:w="1280" w:type="dxa"/>
          </w:tcPr>
          <w:p w14:paraId="31E10A00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Epoch</w:t>
            </w:r>
          </w:p>
        </w:tc>
        <w:tc>
          <w:tcPr>
            <w:tcW w:w="1280" w:type="dxa"/>
          </w:tcPr>
          <w:p w14:paraId="21495E9F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cls_loss</w:t>
            </w:r>
          </w:p>
        </w:tc>
        <w:tc>
          <w:tcPr>
            <w:tcW w:w="1280" w:type="dxa"/>
          </w:tcPr>
          <w:p w14:paraId="16BFAB38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dfl_loss</w:t>
            </w:r>
          </w:p>
        </w:tc>
        <w:tc>
          <w:tcPr>
            <w:tcW w:w="1280" w:type="dxa"/>
          </w:tcPr>
          <w:p w14:paraId="52183253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Precision</w:t>
            </w:r>
          </w:p>
        </w:tc>
        <w:tc>
          <w:tcPr>
            <w:tcW w:w="1280" w:type="dxa"/>
          </w:tcPr>
          <w:p w14:paraId="054F6FB9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Recall</w:t>
            </w:r>
          </w:p>
        </w:tc>
        <w:tc>
          <w:tcPr>
            <w:tcW w:w="1280" w:type="dxa"/>
          </w:tcPr>
          <w:p w14:paraId="537DD051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mAP50</w:t>
            </w:r>
          </w:p>
        </w:tc>
        <w:tc>
          <w:tcPr>
            <w:tcW w:w="1280" w:type="dxa"/>
          </w:tcPr>
          <w:p w14:paraId="1CAD918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mAP50-95</w:t>
            </w:r>
          </w:p>
        </w:tc>
      </w:tr>
      <w:tr w:rsidR="003466C9" w14:paraId="1E0A327D" w14:textId="77777777">
        <w:tc>
          <w:tcPr>
            <w:tcW w:w="1280" w:type="dxa"/>
          </w:tcPr>
          <w:p w14:paraId="42CD3F0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  <w:tc>
          <w:tcPr>
            <w:tcW w:w="1280" w:type="dxa"/>
          </w:tcPr>
          <w:p w14:paraId="56F7F97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5.27</w:t>
            </w:r>
          </w:p>
        </w:tc>
        <w:tc>
          <w:tcPr>
            <w:tcW w:w="1280" w:type="dxa"/>
          </w:tcPr>
          <w:p w14:paraId="022AF34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1.95</w:t>
            </w:r>
          </w:p>
        </w:tc>
        <w:tc>
          <w:tcPr>
            <w:tcW w:w="1280" w:type="dxa"/>
          </w:tcPr>
          <w:p w14:paraId="44C292A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0.242</w:t>
            </w:r>
          </w:p>
        </w:tc>
        <w:tc>
          <w:tcPr>
            <w:tcW w:w="1280" w:type="dxa"/>
          </w:tcPr>
          <w:p w14:paraId="777FDCB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0.214</w:t>
            </w:r>
          </w:p>
        </w:tc>
        <w:tc>
          <w:tcPr>
            <w:tcW w:w="1280" w:type="dxa"/>
          </w:tcPr>
          <w:p w14:paraId="7F42579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0.130</w:t>
            </w:r>
          </w:p>
        </w:tc>
        <w:tc>
          <w:tcPr>
            <w:tcW w:w="1280" w:type="dxa"/>
          </w:tcPr>
          <w:p w14:paraId="2F279EF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0.044</w:t>
            </w:r>
          </w:p>
        </w:tc>
      </w:tr>
      <w:tr w:rsidR="003466C9" w14:paraId="7487C956" w14:textId="77777777">
        <w:tc>
          <w:tcPr>
            <w:tcW w:w="1280" w:type="dxa"/>
          </w:tcPr>
          <w:p w14:paraId="083FA73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20</w:t>
            </w:r>
          </w:p>
        </w:tc>
        <w:tc>
          <w:tcPr>
            <w:tcW w:w="1280" w:type="dxa"/>
          </w:tcPr>
          <w:p w14:paraId="0CFE157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2.90</w:t>
            </w:r>
          </w:p>
        </w:tc>
        <w:tc>
          <w:tcPr>
            <w:tcW w:w="1280" w:type="dxa"/>
          </w:tcPr>
          <w:p w14:paraId="0A892F3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1.53</w:t>
            </w:r>
          </w:p>
        </w:tc>
        <w:tc>
          <w:tcPr>
            <w:tcW w:w="1280" w:type="dxa"/>
          </w:tcPr>
          <w:p w14:paraId="4BE566C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0.788</w:t>
            </w:r>
          </w:p>
        </w:tc>
        <w:tc>
          <w:tcPr>
            <w:tcW w:w="1280" w:type="dxa"/>
          </w:tcPr>
          <w:p w14:paraId="3AA4248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0.708</w:t>
            </w:r>
          </w:p>
        </w:tc>
        <w:tc>
          <w:tcPr>
            <w:tcW w:w="1280" w:type="dxa"/>
          </w:tcPr>
          <w:p w14:paraId="46191E4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0.768</w:t>
            </w:r>
          </w:p>
        </w:tc>
        <w:tc>
          <w:tcPr>
            <w:tcW w:w="1280" w:type="dxa"/>
          </w:tcPr>
          <w:p w14:paraId="4CABC3E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0.385</w:t>
            </w:r>
          </w:p>
        </w:tc>
      </w:tr>
      <w:tr w:rsidR="003466C9" w14:paraId="7620B8B9" w14:textId="77777777">
        <w:tc>
          <w:tcPr>
            <w:tcW w:w="1280" w:type="dxa"/>
          </w:tcPr>
          <w:p w14:paraId="1843E69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40</w:t>
            </w:r>
          </w:p>
        </w:tc>
        <w:tc>
          <w:tcPr>
            <w:tcW w:w="1280" w:type="dxa"/>
          </w:tcPr>
          <w:p w14:paraId="7FF1527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2.37</w:t>
            </w:r>
          </w:p>
        </w:tc>
        <w:tc>
          <w:tcPr>
            <w:tcW w:w="1280" w:type="dxa"/>
          </w:tcPr>
          <w:p w14:paraId="67F5A0D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1.41</w:t>
            </w:r>
          </w:p>
        </w:tc>
        <w:tc>
          <w:tcPr>
            <w:tcW w:w="1280" w:type="dxa"/>
          </w:tcPr>
          <w:p w14:paraId="5528D4B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0.867</w:t>
            </w:r>
          </w:p>
        </w:tc>
        <w:tc>
          <w:tcPr>
            <w:tcW w:w="1280" w:type="dxa"/>
          </w:tcPr>
          <w:p w14:paraId="1A7449B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0.804</w:t>
            </w:r>
          </w:p>
        </w:tc>
        <w:tc>
          <w:tcPr>
            <w:tcW w:w="1280" w:type="dxa"/>
          </w:tcPr>
          <w:p w14:paraId="7A3BD86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0.869</w:t>
            </w:r>
          </w:p>
        </w:tc>
        <w:tc>
          <w:tcPr>
            <w:tcW w:w="1280" w:type="dxa"/>
          </w:tcPr>
          <w:p w14:paraId="64E9BDB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0.457</w:t>
            </w:r>
          </w:p>
        </w:tc>
      </w:tr>
      <w:tr w:rsidR="003466C9" w14:paraId="1125D7DF" w14:textId="77777777">
        <w:tc>
          <w:tcPr>
            <w:tcW w:w="1280" w:type="dxa"/>
          </w:tcPr>
          <w:p w14:paraId="605B92D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60</w:t>
            </w:r>
          </w:p>
        </w:tc>
        <w:tc>
          <w:tcPr>
            <w:tcW w:w="1280" w:type="dxa"/>
          </w:tcPr>
          <w:p w14:paraId="341CD88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1.98</w:t>
            </w:r>
          </w:p>
        </w:tc>
        <w:tc>
          <w:tcPr>
            <w:tcW w:w="1280" w:type="dxa"/>
          </w:tcPr>
          <w:p w14:paraId="51AAD8F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1.33</w:t>
            </w:r>
          </w:p>
        </w:tc>
        <w:tc>
          <w:tcPr>
            <w:tcW w:w="1280" w:type="dxa"/>
          </w:tcPr>
          <w:p w14:paraId="2252E24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0.912</w:t>
            </w:r>
          </w:p>
        </w:tc>
        <w:tc>
          <w:tcPr>
            <w:tcW w:w="1280" w:type="dxa"/>
          </w:tcPr>
          <w:p w14:paraId="60BFE0D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0.827</w:t>
            </w:r>
          </w:p>
        </w:tc>
        <w:tc>
          <w:tcPr>
            <w:tcW w:w="1280" w:type="dxa"/>
          </w:tcPr>
          <w:p w14:paraId="3C21552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0.901</w:t>
            </w:r>
          </w:p>
        </w:tc>
        <w:tc>
          <w:tcPr>
            <w:tcW w:w="1280" w:type="dxa"/>
          </w:tcPr>
          <w:p w14:paraId="65CD543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0.537</w:t>
            </w:r>
          </w:p>
        </w:tc>
      </w:tr>
      <w:tr w:rsidR="003466C9" w14:paraId="66947DA4" w14:textId="77777777">
        <w:tc>
          <w:tcPr>
            <w:tcW w:w="1280" w:type="dxa"/>
          </w:tcPr>
          <w:p w14:paraId="73D7377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**80**</w:t>
            </w:r>
          </w:p>
        </w:tc>
        <w:tc>
          <w:tcPr>
            <w:tcW w:w="1280" w:type="dxa"/>
          </w:tcPr>
          <w:p w14:paraId="2277A59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**1.65**</w:t>
            </w:r>
          </w:p>
        </w:tc>
        <w:tc>
          <w:tcPr>
            <w:tcW w:w="1280" w:type="dxa"/>
          </w:tcPr>
          <w:p w14:paraId="6317CE0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**1.25**</w:t>
            </w:r>
          </w:p>
        </w:tc>
        <w:tc>
          <w:tcPr>
            <w:tcW w:w="1280" w:type="dxa"/>
          </w:tcPr>
          <w:p w14:paraId="23486D7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**0.923**</w:t>
            </w:r>
          </w:p>
        </w:tc>
        <w:tc>
          <w:tcPr>
            <w:tcW w:w="1280" w:type="dxa"/>
          </w:tcPr>
          <w:p w14:paraId="2C9B3BA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**0.883**</w:t>
            </w:r>
          </w:p>
        </w:tc>
        <w:tc>
          <w:tcPr>
            <w:tcW w:w="1280" w:type="dxa"/>
          </w:tcPr>
          <w:p w14:paraId="5A4D3B7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**0.930**</w:t>
            </w:r>
          </w:p>
        </w:tc>
        <w:tc>
          <w:tcPr>
            <w:tcW w:w="1280" w:type="dxa"/>
          </w:tcPr>
          <w:p w14:paraId="5FEEC8A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**0.575**</w:t>
            </w:r>
          </w:p>
        </w:tc>
      </w:tr>
      <w:tr w:rsidR="003466C9" w14:paraId="31D6FCDE" w14:textId="77777777">
        <w:tc>
          <w:tcPr>
            <w:tcW w:w="1280" w:type="dxa"/>
          </w:tcPr>
          <w:p w14:paraId="69A4E7A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100</w:t>
            </w:r>
          </w:p>
        </w:tc>
        <w:tc>
          <w:tcPr>
            <w:tcW w:w="1280" w:type="dxa"/>
          </w:tcPr>
          <w:p w14:paraId="7657BAC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1.15</w:t>
            </w:r>
          </w:p>
        </w:tc>
        <w:tc>
          <w:tcPr>
            <w:tcW w:w="1280" w:type="dxa"/>
          </w:tcPr>
          <w:p w14:paraId="1EA608B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1.13</w:t>
            </w:r>
          </w:p>
        </w:tc>
        <w:tc>
          <w:tcPr>
            <w:tcW w:w="1280" w:type="dxa"/>
          </w:tcPr>
          <w:p w14:paraId="62AA126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0.913</w:t>
            </w:r>
          </w:p>
        </w:tc>
        <w:tc>
          <w:tcPr>
            <w:tcW w:w="1280" w:type="dxa"/>
          </w:tcPr>
          <w:p w14:paraId="3190C7C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0.877</w:t>
            </w:r>
          </w:p>
        </w:tc>
        <w:tc>
          <w:tcPr>
            <w:tcW w:w="1280" w:type="dxa"/>
          </w:tcPr>
          <w:p w14:paraId="1A4D907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0.926</w:t>
            </w:r>
          </w:p>
        </w:tc>
        <w:tc>
          <w:tcPr>
            <w:tcW w:w="1280" w:type="dxa"/>
          </w:tcPr>
          <w:p w14:paraId="2CAADC6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0.583</w:t>
            </w:r>
          </w:p>
        </w:tc>
      </w:tr>
    </w:tbl>
    <w:p w14:paraId="1FAF9E20" w14:textId="77777777" w:rsidR="003466C9" w:rsidRDefault="003466C9">
      <w:pPr>
        <w:rPr>
          <w:rFonts w:hint="eastAsia"/>
        </w:rPr>
      </w:pPr>
    </w:p>
    <w:p w14:paraId="2F52046C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98DCF16" wp14:editId="204E29EE">
            <wp:extent cx="4572000" cy="2667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720E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1AB4602" wp14:editId="52A99D8E">
            <wp:extent cx="4572000" cy="228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8695" w14:textId="77777777" w:rsidR="003466C9" w:rsidRDefault="00000000">
      <w:pPr>
        <w:rPr>
          <w:rFonts w:hint="eastAsia"/>
        </w:rPr>
      </w:pPr>
      <w:r>
        <w:t>图 6-3: YOLOv8n Home-fire 训练全过程曲线（100 epochs），含 train/val box_loss、cls_loss、dfl_loss 及 metrics/mAP50(B)、metrics/mAP50-95(B)</w:t>
      </w:r>
    </w:p>
    <w:p w14:paraId="2CCBF9F1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00E40E7" wp14:editId="4DDCC279">
            <wp:extent cx="4572000" cy="30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571D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6-4: 精确率-召回率曲线 — fire 类 mAP@0.5=0.930，smoke 类 mAP@0.5=0.915，Overall mAP@0.5=0.923</w:t>
      </w:r>
    </w:p>
    <w:p w14:paraId="475AAEBA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91D6CA8" wp14:editId="68DE348F">
            <wp:extent cx="4572000" cy="304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cur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027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6-5: F1-置信度曲线 — 最佳置信度阈值约 0.43 时 F1 达 0.88</w:t>
      </w:r>
    </w:p>
    <w:p w14:paraId="51E07FF8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932F63" wp14:editId="3C8DAFD9">
            <wp:extent cx="4572000" cy="3429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_normaliz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1B8C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6-6: 归一化混淆矩阵（验证集）— fire/smoke 两类别分类效果好，背景误检率低</w:t>
      </w:r>
    </w:p>
    <w:p w14:paraId="2F1F8428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6.5 模型对比</w:t>
      </w:r>
    </w:p>
    <w:p w14:paraId="671DB225" w14:textId="77777777" w:rsidR="003466C9" w:rsidRDefault="00000000">
      <w:pPr>
        <w:rPr>
          <w:rFonts w:hint="eastAsia"/>
          <w:lang w:eastAsia="zh-CN"/>
        </w:rPr>
      </w:pPr>
      <w:r>
        <w:rPr>
          <w:sz w:val="22"/>
          <w:lang w:eastAsia="zh-CN"/>
        </w:rPr>
        <w:t>训练过程中关键指标变化：</w:t>
      </w:r>
    </w:p>
    <w:p w14:paraId="79481772" w14:textId="77777777" w:rsidR="003466C9" w:rsidRDefault="00000000">
      <w:pPr>
        <w:rPr>
          <w:rFonts w:hint="eastAsia"/>
        </w:rPr>
      </w:pPr>
      <w:r>
        <w:rPr>
          <w:sz w:val="22"/>
        </w:rPr>
        <w:lastRenderedPageBreak/>
        <w:t>YOLOv8n 通用预训练模型与 Home-fire 自训练模型对比：</w:t>
      </w:r>
    </w:p>
    <w:p w14:paraId="5DB860BB" w14:textId="77777777" w:rsidR="003466C9" w:rsidRDefault="00000000">
      <w:pPr>
        <w:rPr>
          <w:rFonts w:hint="eastAsia"/>
        </w:rPr>
      </w:pPr>
      <w:r>
        <w:rPr>
          <w:sz w:val="22"/>
        </w:rPr>
        <w:t>YOLOv8n COCO 预训练模型不包含 fire/smoke 类别（80 类为 person/car/dog 等通用目标），在 Home-fire 测试集上 mAP 接近 0，无法直接用于家庭火灾检测。Home-fire 自训练模型针对室内家庭火灾场景进行迁移学习：类别聚焦 fire/smoke 2 类，AdamW 优化器 + 余弦学习率衰减 + close_mosaic + 硬负样本挖掘，100 epochs 训练后 mAP50 达 0.930，满足家庭安防监控实际需求。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93"/>
        <w:gridCol w:w="1493"/>
        <w:gridCol w:w="1493"/>
        <w:gridCol w:w="1493"/>
        <w:gridCol w:w="1493"/>
        <w:gridCol w:w="1493"/>
      </w:tblGrid>
      <w:tr w:rsidR="003466C9" w14:paraId="1211C7AB" w14:textId="77777777">
        <w:trPr>
          <w:jc w:val="center"/>
        </w:trPr>
        <w:tc>
          <w:tcPr>
            <w:tcW w:w="2986" w:type="dxa"/>
            <w:gridSpan w:val="2"/>
          </w:tcPr>
          <w:p w14:paraId="0563CA9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w="2986" w:type="dxa"/>
            <w:gridSpan w:val="2"/>
          </w:tcPr>
          <w:p w14:paraId="605ECDF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YOLOv8n 通用预训练 (COCO)</w:t>
            </w:r>
          </w:p>
        </w:tc>
        <w:tc>
          <w:tcPr>
            <w:tcW w:w="2986" w:type="dxa"/>
            <w:gridSpan w:val="2"/>
          </w:tcPr>
          <w:p w14:paraId="3010DD97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Home-fire 自训练 (epoch 80)</w:t>
            </w:r>
          </w:p>
        </w:tc>
      </w:tr>
      <w:tr w:rsidR="003466C9" w14:paraId="651E47A6" w14:textId="77777777">
        <w:trPr>
          <w:jc w:val="center"/>
        </w:trPr>
        <w:tc>
          <w:tcPr>
            <w:tcW w:w="2986" w:type="dxa"/>
            <w:gridSpan w:val="2"/>
          </w:tcPr>
          <w:p w14:paraId="4F25AE7B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类别</w:t>
            </w:r>
          </w:p>
        </w:tc>
        <w:tc>
          <w:tcPr>
            <w:tcW w:w="2986" w:type="dxa"/>
            <w:gridSpan w:val="2"/>
          </w:tcPr>
          <w:p w14:paraId="73A389D5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80类（不含fire/smoke）</w:t>
            </w:r>
          </w:p>
        </w:tc>
        <w:tc>
          <w:tcPr>
            <w:tcW w:w="2986" w:type="dxa"/>
            <w:gridSpan w:val="2"/>
          </w:tcPr>
          <w:p w14:paraId="63EBB8D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2类 (fire/smoke)</w:t>
            </w:r>
          </w:p>
        </w:tc>
      </w:tr>
      <w:tr w:rsidR="003466C9" w14:paraId="71137205" w14:textId="77777777">
        <w:trPr>
          <w:jc w:val="center"/>
        </w:trPr>
        <w:tc>
          <w:tcPr>
            <w:tcW w:w="2986" w:type="dxa"/>
            <w:gridSpan w:val="2"/>
          </w:tcPr>
          <w:p w14:paraId="55AF92B4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模型大小</w:t>
            </w:r>
          </w:p>
        </w:tc>
        <w:tc>
          <w:tcPr>
            <w:tcW w:w="2986" w:type="dxa"/>
            <w:gridSpan w:val="2"/>
          </w:tcPr>
          <w:p w14:paraId="4B9BF6B4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~6 MB</w:t>
            </w:r>
          </w:p>
        </w:tc>
        <w:tc>
          <w:tcPr>
            <w:tcW w:w="2986" w:type="dxa"/>
            <w:gridSpan w:val="2"/>
          </w:tcPr>
          <w:p w14:paraId="39544623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~6 MB</w:t>
            </w:r>
          </w:p>
        </w:tc>
      </w:tr>
      <w:tr w:rsidR="003466C9" w14:paraId="1D01C786" w14:textId="77777777">
        <w:trPr>
          <w:jc w:val="center"/>
        </w:trPr>
        <w:tc>
          <w:tcPr>
            <w:tcW w:w="2986" w:type="dxa"/>
            <w:gridSpan w:val="2"/>
          </w:tcPr>
          <w:p w14:paraId="120A2AB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mAP@50</w:t>
            </w:r>
          </w:p>
        </w:tc>
        <w:tc>
          <w:tcPr>
            <w:tcW w:w="2986" w:type="dxa"/>
            <w:gridSpan w:val="2"/>
          </w:tcPr>
          <w:p w14:paraId="2B14B253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~0（无相关类别）</w:t>
            </w:r>
          </w:p>
        </w:tc>
        <w:tc>
          <w:tcPr>
            <w:tcW w:w="2986" w:type="dxa"/>
            <w:gridSpan w:val="2"/>
          </w:tcPr>
          <w:p w14:paraId="5409F4D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0.930</w:t>
            </w:r>
          </w:p>
        </w:tc>
      </w:tr>
      <w:tr w:rsidR="003466C9" w14:paraId="6ACA3F1F" w14:textId="77777777">
        <w:trPr>
          <w:jc w:val="center"/>
        </w:trPr>
        <w:tc>
          <w:tcPr>
            <w:tcW w:w="2986" w:type="dxa"/>
            <w:gridSpan w:val="2"/>
          </w:tcPr>
          <w:p w14:paraId="6850321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mAP@50-95</w:t>
            </w:r>
          </w:p>
        </w:tc>
        <w:tc>
          <w:tcPr>
            <w:tcW w:w="2986" w:type="dxa"/>
            <w:gridSpan w:val="2"/>
          </w:tcPr>
          <w:p w14:paraId="679EE1C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2986" w:type="dxa"/>
            <w:gridSpan w:val="2"/>
          </w:tcPr>
          <w:p w14:paraId="5548F41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0.575</w:t>
            </w:r>
          </w:p>
        </w:tc>
      </w:tr>
      <w:tr w:rsidR="003466C9" w14:paraId="32B7F0CD" w14:textId="77777777">
        <w:trPr>
          <w:jc w:val="center"/>
        </w:trPr>
        <w:tc>
          <w:tcPr>
            <w:tcW w:w="2986" w:type="dxa"/>
            <w:gridSpan w:val="2"/>
          </w:tcPr>
          <w:p w14:paraId="6BE47DB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Precision</w:t>
            </w:r>
          </w:p>
        </w:tc>
        <w:tc>
          <w:tcPr>
            <w:tcW w:w="2986" w:type="dxa"/>
            <w:gridSpan w:val="2"/>
          </w:tcPr>
          <w:p w14:paraId="37B9016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2986" w:type="dxa"/>
            <w:gridSpan w:val="2"/>
          </w:tcPr>
          <w:p w14:paraId="4F776704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0.923</w:t>
            </w:r>
          </w:p>
        </w:tc>
      </w:tr>
      <w:tr w:rsidR="003466C9" w14:paraId="5EF0C312" w14:textId="77777777">
        <w:trPr>
          <w:jc w:val="center"/>
        </w:trPr>
        <w:tc>
          <w:tcPr>
            <w:tcW w:w="2986" w:type="dxa"/>
            <w:gridSpan w:val="2"/>
          </w:tcPr>
          <w:p w14:paraId="559DB4F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Recall</w:t>
            </w:r>
          </w:p>
        </w:tc>
        <w:tc>
          <w:tcPr>
            <w:tcW w:w="2986" w:type="dxa"/>
            <w:gridSpan w:val="2"/>
          </w:tcPr>
          <w:p w14:paraId="1E349FC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2986" w:type="dxa"/>
            <w:gridSpan w:val="2"/>
          </w:tcPr>
          <w:p w14:paraId="63E18D25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0.883</w:t>
            </w:r>
          </w:p>
        </w:tc>
      </w:tr>
      <w:tr w:rsidR="003466C9" w14:paraId="07960A8F" w14:textId="77777777">
        <w:trPr>
          <w:jc w:val="center"/>
        </w:trPr>
        <w:tc>
          <w:tcPr>
            <w:tcW w:w="1493" w:type="dxa"/>
          </w:tcPr>
          <w:p w14:paraId="55786254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Epoch</w:t>
            </w:r>
          </w:p>
        </w:tc>
        <w:tc>
          <w:tcPr>
            <w:tcW w:w="1493" w:type="dxa"/>
          </w:tcPr>
          <w:p w14:paraId="066113B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cls_loss</w:t>
            </w:r>
          </w:p>
        </w:tc>
        <w:tc>
          <w:tcPr>
            <w:tcW w:w="1493" w:type="dxa"/>
          </w:tcPr>
          <w:p w14:paraId="553E6690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Precision</w:t>
            </w:r>
          </w:p>
        </w:tc>
        <w:tc>
          <w:tcPr>
            <w:tcW w:w="1493" w:type="dxa"/>
          </w:tcPr>
          <w:p w14:paraId="55F191A8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Recall</w:t>
            </w:r>
          </w:p>
        </w:tc>
        <w:tc>
          <w:tcPr>
            <w:tcW w:w="1493" w:type="dxa"/>
          </w:tcPr>
          <w:p w14:paraId="2F6DB0B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mAP50</w:t>
            </w:r>
          </w:p>
        </w:tc>
        <w:tc>
          <w:tcPr>
            <w:tcW w:w="1493" w:type="dxa"/>
          </w:tcPr>
          <w:p w14:paraId="1E21891E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mAP50-95</w:t>
            </w:r>
          </w:p>
        </w:tc>
      </w:tr>
      <w:tr w:rsidR="003466C9" w14:paraId="604104AB" w14:textId="77777777">
        <w:trPr>
          <w:jc w:val="center"/>
        </w:trPr>
        <w:tc>
          <w:tcPr>
            <w:tcW w:w="1493" w:type="dxa"/>
          </w:tcPr>
          <w:p w14:paraId="221FCE7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493" w:type="dxa"/>
          </w:tcPr>
          <w:p w14:paraId="393F8B4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5.27</w:t>
            </w:r>
          </w:p>
        </w:tc>
        <w:tc>
          <w:tcPr>
            <w:tcW w:w="1493" w:type="dxa"/>
          </w:tcPr>
          <w:p w14:paraId="55CE446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0.242</w:t>
            </w:r>
          </w:p>
        </w:tc>
        <w:tc>
          <w:tcPr>
            <w:tcW w:w="1493" w:type="dxa"/>
          </w:tcPr>
          <w:p w14:paraId="6522428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0.214</w:t>
            </w:r>
          </w:p>
        </w:tc>
        <w:tc>
          <w:tcPr>
            <w:tcW w:w="1493" w:type="dxa"/>
          </w:tcPr>
          <w:p w14:paraId="6E5F60ED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0.130</w:t>
            </w:r>
          </w:p>
        </w:tc>
        <w:tc>
          <w:tcPr>
            <w:tcW w:w="1493" w:type="dxa"/>
          </w:tcPr>
          <w:p w14:paraId="5C16582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0.044</w:t>
            </w:r>
          </w:p>
        </w:tc>
      </w:tr>
      <w:tr w:rsidR="003466C9" w14:paraId="4ECC1286" w14:textId="77777777">
        <w:trPr>
          <w:jc w:val="center"/>
        </w:trPr>
        <w:tc>
          <w:tcPr>
            <w:tcW w:w="1493" w:type="dxa"/>
          </w:tcPr>
          <w:p w14:paraId="395D03E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1493" w:type="dxa"/>
          </w:tcPr>
          <w:p w14:paraId="406C022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2.90</w:t>
            </w:r>
          </w:p>
        </w:tc>
        <w:tc>
          <w:tcPr>
            <w:tcW w:w="1493" w:type="dxa"/>
          </w:tcPr>
          <w:p w14:paraId="0A9B32FD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0.788</w:t>
            </w:r>
          </w:p>
        </w:tc>
        <w:tc>
          <w:tcPr>
            <w:tcW w:w="1493" w:type="dxa"/>
          </w:tcPr>
          <w:p w14:paraId="7EFFDCD0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0.708</w:t>
            </w:r>
          </w:p>
        </w:tc>
        <w:tc>
          <w:tcPr>
            <w:tcW w:w="1493" w:type="dxa"/>
          </w:tcPr>
          <w:p w14:paraId="38C70DA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0.768</w:t>
            </w:r>
          </w:p>
        </w:tc>
        <w:tc>
          <w:tcPr>
            <w:tcW w:w="1493" w:type="dxa"/>
          </w:tcPr>
          <w:p w14:paraId="47637D55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0.385</w:t>
            </w:r>
          </w:p>
        </w:tc>
      </w:tr>
      <w:tr w:rsidR="003466C9" w14:paraId="30F47B33" w14:textId="77777777">
        <w:trPr>
          <w:jc w:val="center"/>
        </w:trPr>
        <w:tc>
          <w:tcPr>
            <w:tcW w:w="1493" w:type="dxa"/>
          </w:tcPr>
          <w:p w14:paraId="05EF870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40</w:t>
            </w:r>
          </w:p>
        </w:tc>
        <w:tc>
          <w:tcPr>
            <w:tcW w:w="1493" w:type="dxa"/>
          </w:tcPr>
          <w:p w14:paraId="511CFEE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2.37</w:t>
            </w:r>
          </w:p>
        </w:tc>
        <w:tc>
          <w:tcPr>
            <w:tcW w:w="1493" w:type="dxa"/>
          </w:tcPr>
          <w:p w14:paraId="606B9D1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0.867</w:t>
            </w:r>
          </w:p>
        </w:tc>
        <w:tc>
          <w:tcPr>
            <w:tcW w:w="1493" w:type="dxa"/>
          </w:tcPr>
          <w:p w14:paraId="1B76458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0.804</w:t>
            </w:r>
          </w:p>
        </w:tc>
        <w:tc>
          <w:tcPr>
            <w:tcW w:w="1493" w:type="dxa"/>
          </w:tcPr>
          <w:p w14:paraId="23566BDE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0.869</w:t>
            </w:r>
          </w:p>
        </w:tc>
        <w:tc>
          <w:tcPr>
            <w:tcW w:w="1493" w:type="dxa"/>
          </w:tcPr>
          <w:p w14:paraId="4574E7FC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0.457</w:t>
            </w:r>
          </w:p>
        </w:tc>
      </w:tr>
      <w:tr w:rsidR="003466C9" w14:paraId="45D4C7CD" w14:textId="77777777">
        <w:trPr>
          <w:jc w:val="center"/>
        </w:trPr>
        <w:tc>
          <w:tcPr>
            <w:tcW w:w="1493" w:type="dxa"/>
          </w:tcPr>
          <w:p w14:paraId="2E27266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493" w:type="dxa"/>
          </w:tcPr>
          <w:p w14:paraId="2EF8ECD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1.98</w:t>
            </w:r>
          </w:p>
        </w:tc>
        <w:tc>
          <w:tcPr>
            <w:tcW w:w="1493" w:type="dxa"/>
          </w:tcPr>
          <w:p w14:paraId="1EA319D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0.912</w:t>
            </w:r>
          </w:p>
        </w:tc>
        <w:tc>
          <w:tcPr>
            <w:tcW w:w="1493" w:type="dxa"/>
          </w:tcPr>
          <w:p w14:paraId="72236B93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0.827</w:t>
            </w:r>
          </w:p>
        </w:tc>
        <w:tc>
          <w:tcPr>
            <w:tcW w:w="1493" w:type="dxa"/>
          </w:tcPr>
          <w:p w14:paraId="53E2ED1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0.901</w:t>
            </w:r>
          </w:p>
        </w:tc>
        <w:tc>
          <w:tcPr>
            <w:tcW w:w="1493" w:type="dxa"/>
          </w:tcPr>
          <w:p w14:paraId="43AFAEE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0.537</w:t>
            </w:r>
          </w:p>
        </w:tc>
      </w:tr>
      <w:tr w:rsidR="003466C9" w14:paraId="1D2D1F30" w14:textId="77777777">
        <w:trPr>
          <w:jc w:val="center"/>
        </w:trPr>
        <w:tc>
          <w:tcPr>
            <w:tcW w:w="1493" w:type="dxa"/>
          </w:tcPr>
          <w:p w14:paraId="0F01EA0E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80 (最优)</w:t>
            </w:r>
          </w:p>
        </w:tc>
        <w:tc>
          <w:tcPr>
            <w:tcW w:w="1493" w:type="dxa"/>
          </w:tcPr>
          <w:p w14:paraId="577CC1B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1.65</w:t>
            </w:r>
          </w:p>
        </w:tc>
        <w:tc>
          <w:tcPr>
            <w:tcW w:w="1493" w:type="dxa"/>
          </w:tcPr>
          <w:p w14:paraId="6821B21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0.923</w:t>
            </w:r>
          </w:p>
        </w:tc>
        <w:tc>
          <w:tcPr>
            <w:tcW w:w="1493" w:type="dxa"/>
          </w:tcPr>
          <w:p w14:paraId="6FBA50A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0.883</w:t>
            </w:r>
          </w:p>
        </w:tc>
        <w:tc>
          <w:tcPr>
            <w:tcW w:w="1493" w:type="dxa"/>
          </w:tcPr>
          <w:p w14:paraId="59B431BD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0.930</w:t>
            </w:r>
          </w:p>
        </w:tc>
        <w:tc>
          <w:tcPr>
            <w:tcW w:w="1493" w:type="dxa"/>
          </w:tcPr>
          <w:p w14:paraId="70E5063C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0.575</w:t>
            </w:r>
          </w:p>
        </w:tc>
      </w:tr>
      <w:tr w:rsidR="003466C9" w14:paraId="0BC0478F" w14:textId="77777777">
        <w:trPr>
          <w:jc w:val="center"/>
        </w:trPr>
        <w:tc>
          <w:tcPr>
            <w:tcW w:w="1493" w:type="dxa"/>
          </w:tcPr>
          <w:p w14:paraId="671243C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100</w:t>
            </w:r>
          </w:p>
        </w:tc>
        <w:tc>
          <w:tcPr>
            <w:tcW w:w="1493" w:type="dxa"/>
          </w:tcPr>
          <w:p w14:paraId="42BF5D9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1.15</w:t>
            </w:r>
          </w:p>
        </w:tc>
        <w:tc>
          <w:tcPr>
            <w:tcW w:w="1493" w:type="dxa"/>
          </w:tcPr>
          <w:p w14:paraId="427584ED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0.913</w:t>
            </w:r>
          </w:p>
        </w:tc>
        <w:tc>
          <w:tcPr>
            <w:tcW w:w="1493" w:type="dxa"/>
          </w:tcPr>
          <w:p w14:paraId="31795E9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0.877</w:t>
            </w:r>
          </w:p>
        </w:tc>
        <w:tc>
          <w:tcPr>
            <w:tcW w:w="1493" w:type="dxa"/>
          </w:tcPr>
          <w:p w14:paraId="182F000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0.926</w:t>
            </w:r>
          </w:p>
        </w:tc>
        <w:tc>
          <w:tcPr>
            <w:tcW w:w="1493" w:type="dxa"/>
          </w:tcPr>
          <w:p w14:paraId="5E1FF9D5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0.583</w:t>
            </w:r>
          </w:p>
        </w:tc>
      </w:tr>
    </w:tbl>
    <w:p w14:paraId="6A85F0FE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为验证迁移学习训练的效果，对比 YOLOv8n 通用预训练模型（COCO 预训练，无火焰/烟雾检测能力）与 Home-fire 自训练模型 在 Home-fire 测试集（1,300 张）上的表现：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3466C9" w14:paraId="746BD334" w14:textId="77777777">
        <w:tc>
          <w:tcPr>
            <w:tcW w:w="2239" w:type="dxa"/>
          </w:tcPr>
          <w:p w14:paraId="2F7B3B6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指标</w:t>
            </w:r>
          </w:p>
        </w:tc>
        <w:tc>
          <w:tcPr>
            <w:tcW w:w="2239" w:type="dxa"/>
          </w:tcPr>
          <w:p w14:paraId="25A1E2C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YOLOv8n 通用预训练 (COCO)</w:t>
            </w:r>
          </w:p>
        </w:tc>
        <w:tc>
          <w:tcPr>
            <w:tcW w:w="2239" w:type="dxa"/>
          </w:tcPr>
          <w:p w14:paraId="4E861E19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Home-fire 自训练 (epoch 80)</w:t>
            </w:r>
          </w:p>
        </w:tc>
        <w:tc>
          <w:tcPr>
            <w:tcW w:w="2239" w:type="dxa"/>
          </w:tcPr>
          <w:p w14:paraId="0A3D8033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提升</w:t>
            </w:r>
          </w:p>
        </w:tc>
      </w:tr>
      <w:tr w:rsidR="003466C9" w14:paraId="568F5010" w14:textId="77777777">
        <w:tc>
          <w:tcPr>
            <w:tcW w:w="2239" w:type="dxa"/>
          </w:tcPr>
          <w:p w14:paraId="6792784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类别</w:t>
            </w:r>
          </w:p>
        </w:tc>
        <w:tc>
          <w:tcPr>
            <w:tcW w:w="2239" w:type="dxa"/>
          </w:tcPr>
          <w:p w14:paraId="791E69C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80 类（不含 fire/smoke）</w:t>
            </w:r>
          </w:p>
        </w:tc>
        <w:tc>
          <w:tcPr>
            <w:tcW w:w="2239" w:type="dxa"/>
          </w:tcPr>
          <w:p w14:paraId="1ECDEE6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**2 类 (fire/smoke)**</w:t>
            </w:r>
          </w:p>
        </w:tc>
        <w:tc>
          <w:tcPr>
            <w:tcW w:w="2239" w:type="dxa"/>
          </w:tcPr>
          <w:p w14:paraId="5D3F0AD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场景聚焦</w:t>
            </w:r>
          </w:p>
        </w:tc>
      </w:tr>
      <w:tr w:rsidR="003466C9" w14:paraId="4C8CE1C2" w14:textId="77777777">
        <w:tc>
          <w:tcPr>
            <w:tcW w:w="2239" w:type="dxa"/>
          </w:tcPr>
          <w:p w14:paraId="52FF68F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模型大小</w:t>
            </w:r>
          </w:p>
        </w:tc>
        <w:tc>
          <w:tcPr>
            <w:tcW w:w="2239" w:type="dxa"/>
          </w:tcPr>
          <w:p w14:paraId="2B6B1FA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~6 MB</w:t>
            </w:r>
          </w:p>
        </w:tc>
        <w:tc>
          <w:tcPr>
            <w:tcW w:w="2239" w:type="dxa"/>
          </w:tcPr>
          <w:p w14:paraId="47A9310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~6 MB</w:t>
            </w:r>
          </w:p>
        </w:tc>
        <w:tc>
          <w:tcPr>
            <w:tcW w:w="2239" w:type="dxa"/>
          </w:tcPr>
          <w:p w14:paraId="40CB266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相同</w:t>
            </w:r>
          </w:p>
        </w:tc>
      </w:tr>
      <w:tr w:rsidR="003466C9" w14:paraId="7CB459E7" w14:textId="77777777">
        <w:tc>
          <w:tcPr>
            <w:tcW w:w="2239" w:type="dxa"/>
          </w:tcPr>
          <w:p w14:paraId="53BDACF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mAP@50</w:t>
            </w:r>
          </w:p>
        </w:tc>
        <w:tc>
          <w:tcPr>
            <w:tcW w:w="2239" w:type="dxa"/>
          </w:tcPr>
          <w:p w14:paraId="2EA233C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~0</w:t>
            </w:r>
          </w:p>
        </w:tc>
        <w:tc>
          <w:tcPr>
            <w:tcW w:w="2239" w:type="dxa"/>
          </w:tcPr>
          <w:p w14:paraId="1FA88F1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**0.930**</w:t>
            </w:r>
          </w:p>
        </w:tc>
        <w:tc>
          <w:tcPr>
            <w:tcW w:w="2239" w:type="dxa"/>
          </w:tcPr>
          <w:p w14:paraId="20872C1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显著</w:t>
            </w:r>
          </w:p>
        </w:tc>
      </w:tr>
      <w:tr w:rsidR="003466C9" w14:paraId="5ADB8CB9" w14:textId="77777777">
        <w:tc>
          <w:tcPr>
            <w:tcW w:w="2239" w:type="dxa"/>
          </w:tcPr>
          <w:p w14:paraId="2DE9FF6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mAP@50-95</w:t>
            </w:r>
          </w:p>
        </w:tc>
        <w:tc>
          <w:tcPr>
            <w:tcW w:w="2239" w:type="dxa"/>
          </w:tcPr>
          <w:p w14:paraId="04F828C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  <w:tc>
          <w:tcPr>
            <w:tcW w:w="2239" w:type="dxa"/>
          </w:tcPr>
          <w:p w14:paraId="3F42092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**0.575**</w:t>
            </w:r>
          </w:p>
        </w:tc>
        <w:tc>
          <w:tcPr>
            <w:tcW w:w="2239" w:type="dxa"/>
          </w:tcPr>
          <w:p w14:paraId="6365FE5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</w:tr>
      <w:tr w:rsidR="003466C9" w14:paraId="43755694" w14:textId="77777777">
        <w:tc>
          <w:tcPr>
            <w:tcW w:w="2239" w:type="dxa"/>
          </w:tcPr>
          <w:p w14:paraId="33B280B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Precision</w:t>
            </w:r>
          </w:p>
        </w:tc>
        <w:tc>
          <w:tcPr>
            <w:tcW w:w="2239" w:type="dxa"/>
          </w:tcPr>
          <w:p w14:paraId="6201528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  <w:tc>
          <w:tcPr>
            <w:tcW w:w="2239" w:type="dxa"/>
          </w:tcPr>
          <w:p w14:paraId="67C7377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**0.923**</w:t>
            </w:r>
          </w:p>
        </w:tc>
        <w:tc>
          <w:tcPr>
            <w:tcW w:w="2239" w:type="dxa"/>
          </w:tcPr>
          <w:p w14:paraId="60A8B6B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</w:tr>
      <w:tr w:rsidR="003466C9" w14:paraId="27522DBC" w14:textId="77777777">
        <w:tc>
          <w:tcPr>
            <w:tcW w:w="2239" w:type="dxa"/>
          </w:tcPr>
          <w:p w14:paraId="0787410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Recall</w:t>
            </w:r>
          </w:p>
        </w:tc>
        <w:tc>
          <w:tcPr>
            <w:tcW w:w="2239" w:type="dxa"/>
          </w:tcPr>
          <w:p w14:paraId="6AD6C4D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  <w:tc>
          <w:tcPr>
            <w:tcW w:w="2239" w:type="dxa"/>
          </w:tcPr>
          <w:p w14:paraId="4C4B673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**0.883**</w:t>
            </w:r>
          </w:p>
        </w:tc>
        <w:tc>
          <w:tcPr>
            <w:tcW w:w="2239" w:type="dxa"/>
          </w:tcPr>
          <w:p w14:paraId="03C4934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</w:tr>
    </w:tbl>
    <w:p w14:paraId="16B14836" w14:textId="77777777" w:rsidR="003466C9" w:rsidRDefault="003466C9">
      <w:pPr>
        <w:rPr>
          <w:rFonts w:hint="eastAsia"/>
        </w:rPr>
      </w:pPr>
    </w:p>
    <w:p w14:paraId="2A2BFAF6" w14:textId="77777777" w:rsidR="003466C9" w:rsidRDefault="00000000">
      <w:pPr>
        <w:rPr>
          <w:rFonts w:hint="eastAsia"/>
        </w:rPr>
      </w:pPr>
      <w:r>
        <w:t>YOLOv8n COCO 预训练模型不包含 fire/smoke 类别（80 类为 person/car/dog 等通用目标），在上千张火焰图像上的 mAP 接近 0，无法直接用于家庭火灾监控。因此迁移学习训练为必要环节。</w:t>
      </w:r>
    </w:p>
    <w:p w14:paraId="744783C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Home-fire 自训练模型的优势：</w:t>
      </w:r>
    </w:p>
    <w:p w14:paraId="7698913C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针对性强：专门针对室内家庭火灾场景训练，类别聚焦 fire/smoke 2 类，COCO 80 类多余类别直接剔除</w:t>
      </w:r>
    </w:p>
    <w:p w14:paraId="5608A082" w14:textId="77777777" w:rsidR="003466C9" w:rsidRDefault="00000000">
      <w:pPr>
        <w:rPr>
          <w:rFonts w:hint="eastAsia"/>
        </w:rPr>
      </w:pPr>
      <w:r>
        <w:t>2. 精度高：mAP50=0.930，Precision=0.923，Recall=0.883，误报率极低</w:t>
      </w:r>
    </w:p>
    <w:p w14:paraId="240282DB" w14:textId="77777777" w:rsidR="003466C9" w:rsidRDefault="00000000">
      <w:pPr>
        <w:rPr>
          <w:rFonts w:hint="eastAsia"/>
        </w:rPr>
      </w:pPr>
      <w:r>
        <w:t>3. 轻量高效：YOLOv8n 仅 6MB，CPU 推理约 8-12 FPS，适合家庭 PC 部署</w:t>
      </w:r>
    </w:p>
    <w:p w14:paraId="0F62C70E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满足课程要求：完整训练流程（数据准备→训练→验证→部署），体现"训练算法"能力</w:t>
      </w:r>
    </w:p>
    <w:p w14:paraId="5B7B201A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5. 训练策略先进：AdamW 优化器 + 余弦学习率衰减 + close_mosaic 提升最终精度 + 硬负样本挖掘抑制头发/灯光误报</w:t>
      </w:r>
    </w:p>
    <w:p w14:paraId="1D8B723E" w14:textId="77777777" w:rsidR="003466C9" w:rsidRDefault="00000000">
      <w:pPr>
        <w:rPr>
          <w:rFonts w:hint="eastAsia"/>
        </w:rPr>
      </w:pPr>
      <w:r>
        <w:t>所有训练产出（results.csv、best.pt、args.yaml）可在 runs/detect/training/runs/home_fire/ 查看和复现。</w:t>
      </w:r>
    </w:p>
    <w:p w14:paraId="09AA847A" w14:textId="77777777" w:rsidR="003466C9" w:rsidRDefault="00000000">
      <w:pPr>
        <w:pStyle w:val="1"/>
      </w:pPr>
      <w:r>
        <w:rPr>
          <w:rFonts w:ascii="SimHei" w:eastAsia="SimHei" w:hAnsi="SimHei"/>
        </w:rPr>
        <w:t>7、陌生人识别</w:t>
      </w:r>
    </w:p>
    <w:p w14:paraId="6DA8E887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7.1 设计思路</w:t>
      </w:r>
    </w:p>
    <w:p w14:paraId="03ED6354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课题要求"发现陌生人员闯入就标注报警"，当前人员检测仅判断"有没有人"，无法区分家庭成员与陌生人。因此新增 FaceRecognizer 模块，基于 DeepFace ArcFace 人脸识别模型提取 512 维特征向量，与事先注册的家庭成员特征做余弦距离比对，低于阈值判家人，否则陌生人。</w:t>
      </w:r>
    </w:p>
    <w:p w14:paraId="450850BA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7.2 实现方案</w:t>
      </w:r>
    </w:p>
    <w:p w14:paraId="6B0DC6C9" w14:textId="77777777" w:rsidR="003466C9" w:rsidRDefault="00000000">
      <w:pPr>
        <w:rPr>
          <w:rFonts w:hint="eastAsia"/>
          <w:lang w:eastAsia="zh-CN"/>
        </w:rPr>
      </w:pPr>
      <w:r>
        <w:t>1. 注册阶段：通过 GUI 界面的 "Add Member" 按钮选择照片并输入姓名，或手动将正面照放入 src/models/family_faces/ 目录。首次启动时 ArcFace 提取 512 维特征向量并缓存。成员管理支持 "Manage Members" 界面删除单个或清空全部。</w:t>
      </w:r>
    </w:p>
    <w:p w14:paraId="0A8FF759" w14:textId="77777777" w:rsidR="003466C9" w:rsidRDefault="00000000">
      <w:pPr>
        <w:rPr>
          <w:rFonts w:hint="eastAsia"/>
        </w:rPr>
      </w:pPr>
      <w:r>
        <w:t>2. 检测阶段：YOLO 检出 person 区域后，OpenCV Haar Cascade 在 person ROI 内精定位人脸</w:t>
      </w:r>
    </w:p>
    <w:p w14:paraId="5010BB37" w14:textId="77777777" w:rsidR="003466C9" w:rsidRDefault="00000000">
      <w:pPr>
        <w:rPr>
          <w:rFonts w:hint="eastAsia"/>
        </w:rPr>
      </w:pPr>
      <w:r>
        <w:t>3. 识别阶段：调用 DeepFace.represent(detector_backend="skip") 直推裁剪区域提取 512 维特征，与缓存特征逐一比对取最小余弦距离</w:t>
      </w:r>
    </w:p>
    <w:p w14:paraId="2CEB1B6D" w14:textId="77777777" w:rsidR="003466C9" w:rsidRDefault="00000000">
      <w:pPr>
        <w:rPr>
          <w:rFonts w:hint="eastAsia"/>
        </w:rPr>
      </w:pPr>
      <w:r>
        <w:t>4. 判定阶段：min_distance &lt; 0.68 判家人（member），否则陌生人（stranger）；无法检测到人脸时标记为 no_face，按夜间 3s/白天 10s 延迟后补充报警</w:t>
      </w:r>
    </w:p>
    <w:p w14:paraId="5287F465" w14:textId="77777777" w:rsidR="003466C9" w:rsidRDefault="00000000">
      <w:pPr>
        <w:pStyle w:val="21"/>
      </w:pPr>
      <w:r>
        <w:rPr>
          <w:rFonts w:ascii="SimHei" w:eastAsia="SimHei" w:hAnsi="SimHei"/>
        </w:rPr>
        <w:lastRenderedPageBreak/>
        <w:t>7.3 技术选型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46895CB1" w14:textId="77777777">
        <w:tc>
          <w:tcPr>
            <w:tcW w:w="2986" w:type="dxa"/>
          </w:tcPr>
          <w:p w14:paraId="44B7B1B0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986" w:type="dxa"/>
          </w:tcPr>
          <w:p w14:paraId="56289576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选择</w:t>
            </w:r>
          </w:p>
        </w:tc>
        <w:tc>
          <w:tcPr>
            <w:tcW w:w="2986" w:type="dxa"/>
          </w:tcPr>
          <w:p w14:paraId="6DFAB89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3466C9" w14:paraId="5BDC5027" w14:textId="77777777">
        <w:tc>
          <w:tcPr>
            <w:tcW w:w="2986" w:type="dxa"/>
          </w:tcPr>
          <w:p w14:paraId="1EB5BD4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人脸检测</w:t>
            </w:r>
          </w:p>
        </w:tc>
        <w:tc>
          <w:tcPr>
            <w:tcW w:w="2986" w:type="dxa"/>
          </w:tcPr>
          <w:p w14:paraId="3D2C2C5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OpenCV Haar Cascade</w:t>
            </w:r>
          </w:p>
        </w:tc>
        <w:tc>
          <w:tcPr>
            <w:tcW w:w="2986" w:type="dxa"/>
          </w:tcPr>
          <w:p w14:paraId="62AE82C9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无需额外依赖，CPU 可用；仅用于 ROI 精定位，不做识别</w:t>
            </w:r>
          </w:p>
        </w:tc>
      </w:tr>
      <w:tr w:rsidR="003466C9" w14:paraId="40B94996" w14:textId="77777777">
        <w:tc>
          <w:tcPr>
            <w:tcW w:w="2986" w:type="dxa"/>
          </w:tcPr>
          <w:p w14:paraId="2DFBE10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人脸识别</w:t>
            </w:r>
          </w:p>
        </w:tc>
        <w:tc>
          <w:tcPr>
            <w:tcW w:w="2986" w:type="dxa"/>
          </w:tcPr>
          <w:p w14:paraId="32F4A2D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**DeepFace ArcFace**</w:t>
            </w:r>
          </w:p>
        </w:tc>
        <w:tc>
          <w:tcPr>
            <w:tcW w:w="2986" w:type="dxa"/>
          </w:tcPr>
          <w:p w14:paraId="6E18992D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512 维语义特征，余弦距离直接度量相似性；远优于 LBPH 对光照/姿态变化的鲁棒性</w:t>
            </w:r>
          </w:p>
        </w:tc>
      </w:tr>
      <w:tr w:rsidR="003466C9" w14:paraId="0D67FC25" w14:textId="77777777">
        <w:tc>
          <w:tcPr>
            <w:tcW w:w="2986" w:type="dxa"/>
          </w:tcPr>
          <w:p w14:paraId="1F48CB3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距离度量</w:t>
            </w:r>
          </w:p>
        </w:tc>
        <w:tc>
          <w:tcPr>
            <w:tcW w:w="2986" w:type="dxa"/>
          </w:tcPr>
          <w:p w14:paraId="46A9FBD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**余弦距离**</w:t>
            </w:r>
          </w:p>
        </w:tc>
        <w:tc>
          <w:tcPr>
            <w:tcW w:w="2986" w:type="dxa"/>
          </w:tcPr>
          <w:p w14:paraId="02302E2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ArcFace 训练损失基于余弦间隔（CosFace），余弦距离天然对齐</w:t>
            </w:r>
          </w:p>
        </w:tc>
      </w:tr>
      <w:tr w:rsidR="003466C9" w14:paraId="4C693B45" w14:textId="77777777">
        <w:tc>
          <w:tcPr>
            <w:tcW w:w="2986" w:type="dxa"/>
          </w:tcPr>
          <w:p w14:paraId="6940C6B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判定阈值</w:t>
            </w:r>
          </w:p>
        </w:tc>
        <w:tc>
          <w:tcPr>
            <w:tcW w:w="2986" w:type="dxa"/>
          </w:tcPr>
          <w:p w14:paraId="7514894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**0.68**</w:t>
            </w:r>
          </w:p>
        </w:tc>
        <w:tc>
          <w:tcPr>
            <w:tcW w:w="2986" w:type="dxa"/>
          </w:tcPr>
          <w:p w14:paraId="2FE3ACC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经验取值，`config.yaml` 中 `recognition.tolerance` 可调</w:t>
            </w:r>
          </w:p>
        </w:tc>
      </w:tr>
      <w:tr w:rsidR="003466C9" w14:paraId="41D6D347" w14:textId="77777777">
        <w:tc>
          <w:tcPr>
            <w:tcW w:w="2986" w:type="dxa"/>
          </w:tcPr>
          <w:p w14:paraId="7C13972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依赖库</w:t>
            </w:r>
          </w:p>
        </w:tc>
        <w:tc>
          <w:tcPr>
            <w:tcW w:w="2986" w:type="dxa"/>
          </w:tcPr>
          <w:p w14:paraId="169A081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deepface、opencv-contrib</w:t>
            </w:r>
          </w:p>
        </w:tc>
        <w:tc>
          <w:tcPr>
            <w:tcW w:w="2986" w:type="dxa"/>
          </w:tcPr>
          <w:p w14:paraId="2E34FCE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DeepFace 框架 + Haar Cascade</w:t>
            </w:r>
          </w:p>
        </w:tc>
      </w:tr>
    </w:tbl>
    <w:p w14:paraId="69742ED2" w14:textId="77777777" w:rsidR="003466C9" w:rsidRDefault="003466C9">
      <w:pPr>
        <w:rPr>
          <w:rFonts w:hint="eastAsia"/>
        </w:rPr>
      </w:pPr>
    </w:p>
    <w:p w14:paraId="29351AF0" w14:textId="77777777" w:rsidR="003466C9" w:rsidRDefault="00000000">
      <w:pPr>
        <w:pStyle w:val="21"/>
      </w:pPr>
      <w:r>
        <w:rPr>
          <w:rFonts w:ascii="SimHei" w:eastAsia="SimHei" w:hAnsi="SimHei"/>
        </w:rPr>
        <w:lastRenderedPageBreak/>
        <w:t>7.4 识别流程</w:t>
      </w:r>
    </w:p>
    <w:p w14:paraId="75572B3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29FEB3B" wp14:editId="6C0FF047">
            <wp:extent cx="5029200" cy="567709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6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7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1E58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t>8、系统数据流与联动机制</w:t>
      </w:r>
    </w:p>
    <w:p w14:paraId="0D95CF24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8.1 端到端数据流</w:t>
      </w:r>
    </w:p>
    <w:p w14:paraId="4738624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下图展示从摄像头采集到 GUI 显示的全链路数据流：</w:t>
      </w:r>
    </w:p>
    <w:p w14:paraId="591E511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A81B653" wp14:editId="1D3C6299">
            <wp:extent cx="5029200" cy="458016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7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8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90A3C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8.2 检测+识别+报警联动时序</w:t>
      </w:r>
    </w:p>
    <w:p w14:paraId="0AAA92D1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一次完整的 person 检测 → 陌生人报警事件的端到端时序：</w:t>
      </w:r>
    </w:p>
    <w:p w14:paraId="4CCF088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09F5642" wp14:editId="6BBCF12C">
            <wp:extent cx="5029200" cy="374624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7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46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3FFD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8.3 课程考核点对照</w:t>
      </w:r>
    </w:p>
    <w:p w14:paraId="6251A1CD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对照课程设计的五项课题要求，逐一标注实现位置：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17"/>
        <w:gridCol w:w="2881"/>
        <w:gridCol w:w="3576"/>
      </w:tblGrid>
      <w:tr w:rsidR="003466C9" w14:paraId="41A00AF7" w14:textId="77777777">
        <w:tc>
          <w:tcPr>
            <w:tcW w:w="2986" w:type="dxa"/>
          </w:tcPr>
          <w:p w14:paraId="70B92DF4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课题要求</w:t>
            </w:r>
          </w:p>
        </w:tc>
        <w:tc>
          <w:tcPr>
            <w:tcW w:w="2986" w:type="dxa"/>
          </w:tcPr>
          <w:p w14:paraId="0B24ECD8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  <w:tc>
          <w:tcPr>
            <w:tcW w:w="2986" w:type="dxa"/>
          </w:tcPr>
          <w:p w14:paraId="229ED00B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核心文件</w:t>
            </w:r>
          </w:p>
        </w:tc>
      </w:tr>
      <w:tr w:rsidR="003466C9" w14:paraId="6149A76C" w14:textId="77777777">
        <w:tc>
          <w:tcPr>
            <w:tcW w:w="2986" w:type="dxa"/>
          </w:tcPr>
          <w:p w14:paraId="33D17ED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应用视频技术</w:t>
            </w:r>
          </w:p>
        </w:tc>
        <w:tc>
          <w:tcPr>
            <w:tcW w:w="2986" w:type="dxa"/>
          </w:tcPr>
          <w:p w14:paraId="06FB170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OpenCV 实时读取摄像头、帧缩放、画面标注（bounding box + label）</w:t>
            </w:r>
          </w:p>
        </w:tc>
        <w:tc>
          <w:tcPr>
            <w:tcW w:w="2986" w:type="dxa"/>
          </w:tcPr>
          <w:p w14:paraId="69AE5D9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`src/gui/video_panel.py:50-80`</w:t>
            </w:r>
          </w:p>
        </w:tc>
      </w:tr>
      <w:tr w:rsidR="003466C9" w14:paraId="7CE0F126" w14:textId="77777777">
        <w:tc>
          <w:tcPr>
            <w:tcW w:w="2986" w:type="dxa"/>
          </w:tcPr>
          <w:p w14:paraId="61A8C93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结合 AI 分析</w:t>
            </w:r>
          </w:p>
        </w:tc>
        <w:tc>
          <w:tcPr>
            <w:tcW w:w="2986" w:type="dxa"/>
          </w:tcPr>
          <w:p w14:paraId="233BAA1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YOLO 双模型并行（yolov8n.pt + fire_model.pt）、ArcFace 512维特征提取</w:t>
            </w:r>
          </w:p>
        </w:tc>
        <w:tc>
          <w:tcPr>
            <w:tcW w:w="2986" w:type="dxa"/>
          </w:tcPr>
          <w:p w14:paraId="42F99BF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`src/models/yolo_detector.py:26-31`、`src/core/face_recognizer.py:61`</w:t>
            </w:r>
          </w:p>
        </w:tc>
      </w:tr>
      <w:tr w:rsidR="003466C9" w14:paraId="1E63B62C" w14:textId="77777777">
        <w:tc>
          <w:tcPr>
            <w:tcW w:w="2986" w:type="dxa"/>
          </w:tcPr>
          <w:p w14:paraId="5C90354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训练算法</w:t>
            </w:r>
          </w:p>
        </w:tc>
        <w:tc>
          <w:tcPr>
            <w:tcW w:w="2986" w:type="dxa"/>
          </w:tcPr>
          <w:p w14:paraId="2358524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YOLOv8n 迁移学习（Home-fire 数据集、Focal Loss、AdamW、硬负样本挖掘、100 epochs）</w:t>
            </w:r>
          </w:p>
        </w:tc>
        <w:tc>
          <w:tcPr>
            <w:tcW w:w="2986" w:type="dxa"/>
          </w:tcPr>
          <w:p w14:paraId="0E59998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`training/train_fire.py:6-94`</w:t>
            </w:r>
          </w:p>
        </w:tc>
      </w:tr>
      <w:tr w:rsidR="003466C9" w14:paraId="2558C698" w14:textId="77777777">
        <w:tc>
          <w:tcPr>
            <w:tcW w:w="2986" w:type="dxa"/>
          </w:tcPr>
          <w:p w14:paraId="72507F9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特定场景监控与报警</w:t>
            </w:r>
          </w:p>
        </w:tc>
        <w:tc>
          <w:tcPr>
            <w:tcW w:w="2986" w:type="dxa"/>
          </w:tcPr>
          <w:p w14:paraId="153A9F64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全天候火焰+烟雾检测（fi re/smoke 双类）+ 深夜（23-06）陌生人闯入检测</w:t>
            </w:r>
          </w:p>
        </w:tc>
        <w:tc>
          <w:tcPr>
            <w:tcW w:w="2986" w:type="dxa"/>
          </w:tcPr>
          <w:p w14:paraId="05017E5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`src/core/alarm_manager.py:175-311`</w:t>
            </w:r>
          </w:p>
        </w:tc>
      </w:tr>
      <w:tr w:rsidR="003466C9" w14:paraId="738AC54E" w14:textId="77777777">
        <w:tc>
          <w:tcPr>
            <w:tcW w:w="2986" w:type="dxa"/>
          </w:tcPr>
          <w:p w14:paraId="59C779C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发现标注报警</w:t>
            </w:r>
          </w:p>
        </w:tc>
        <w:tc>
          <w:tcPr>
            <w:tcW w:w="2986" w:type="dxa"/>
          </w:tcPr>
          <w:p w14:paraId="5497A8D9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实时标注 + 截图保存 + 数据库记录 + GUI 刷新，冷却 10s 防抖</w:t>
            </w:r>
          </w:p>
        </w:tc>
        <w:tc>
          <w:tcPr>
            <w:tcW w:w="2986" w:type="dxa"/>
          </w:tcPr>
          <w:p w14:paraId="593579B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`src/core/alarm_manager.py:187-228`、`src/gui/status_panel.py:40-60`</w:t>
            </w:r>
          </w:p>
        </w:tc>
      </w:tr>
    </w:tbl>
    <w:p w14:paraId="2DC03627" w14:textId="77777777" w:rsidR="003466C9" w:rsidRDefault="003466C9">
      <w:pPr>
        <w:rPr>
          <w:rFonts w:hint="eastAsia"/>
        </w:rPr>
      </w:pPr>
    </w:p>
    <w:p w14:paraId="41EA308A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lastRenderedPageBreak/>
        <w:t>8.4 系统运行截图</w:t>
      </w:r>
    </w:p>
    <w:p w14:paraId="5054E4B7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以下为系统在 Home-fire 验证集上的火焰/烟雾检测实际运行效果：</w:t>
      </w:r>
    </w:p>
    <w:p w14:paraId="63D71E5D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A7D24F6" wp14:editId="3DFFD47F">
            <wp:extent cx="4572000" cy="26193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detection_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C67A" w14:textId="77777777" w:rsidR="003466C9" w:rsidRDefault="00000000">
      <w:pPr>
        <w:rPr>
          <w:rFonts w:hint="eastAsia"/>
        </w:rPr>
      </w:pPr>
      <w:r>
        <w:t>图 8-1: 验证集火焰检测推断结果（批次 1）— YOLOv8n Home-fire 自训练模型在室内火灾场景下检测 flame/smoke，边界框标注置信度</w:t>
      </w:r>
    </w:p>
    <w:p w14:paraId="082F175B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A87F1E4" wp14:editId="6C5784ED">
            <wp:extent cx="4572000" cy="26193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detection_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BA27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8-2: 验证集火焰检测推断结果（批次 2）</w:t>
      </w:r>
    </w:p>
    <w:p w14:paraId="37B5379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49374C7" wp14:editId="57F3D9B9">
            <wp:extent cx="4572000" cy="26193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detection_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1A7DE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8-3: 验证集火焰检测推断结果（批次 3）</w:t>
      </w:r>
    </w:p>
    <w:p w14:paraId="2C31C298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0F4698B" wp14:editId="7B81E371">
            <wp:extent cx="4572000" cy="2286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1DFC" w14:textId="77777777" w:rsidR="003466C9" w:rsidRDefault="00000000">
      <w:pPr>
        <w:rPr>
          <w:rFonts w:hint="eastAsia"/>
        </w:rPr>
      </w:pPr>
      <w:r>
        <w:t>图 8-4: YOLOv8n Home-fire 训练全过程曲线（100 epochs），包含 train/val loss、mAP50、mAP50-95 等指标变化趋势</w:t>
      </w:r>
    </w:p>
    <w:p w14:paraId="6EA1FB13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0FF601C" wp14:editId="2016E7F8">
            <wp:extent cx="4572000" cy="3429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0063" w14:textId="77777777" w:rsidR="003466C9" w:rsidRDefault="00000000">
      <w:pPr>
        <w:rPr>
          <w:rFonts w:hint="eastAsia"/>
        </w:rPr>
      </w:pPr>
      <w:r>
        <w:t>图 8-5: Home-fire 自训练模型混淆矩阵（验证集），展示 fire/smoke 2 类分类准确度与背景误检情况</w:t>
      </w:r>
    </w:p>
    <w:p w14:paraId="474F5311" w14:textId="7C1E8BB3" w:rsidR="003466C9" w:rsidRDefault="003466C9">
      <w:pPr>
        <w:rPr>
          <w:rFonts w:hint="eastAsia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479"/>
        <w:gridCol w:w="4479"/>
      </w:tblGrid>
      <w:tr w:rsidR="003466C9" w14:paraId="40D9CF12" w14:textId="77777777">
        <w:tc>
          <w:tcPr>
            <w:tcW w:w="4479" w:type="dxa"/>
          </w:tcPr>
          <w:p w14:paraId="49329D6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t>教</w:t>
            </w:r>
            <w:r>
              <w:rPr>
                <w:b/>
                <w:sz w:val="30"/>
              </w:rPr>
              <w:br/>
              <w:t>师</w:t>
            </w:r>
            <w:r>
              <w:rPr>
                <w:b/>
                <w:sz w:val="30"/>
              </w:rPr>
              <w:br/>
              <w:t>评</w:t>
            </w:r>
            <w:r>
              <w:rPr>
                <w:b/>
                <w:sz w:val="30"/>
              </w:rPr>
              <w:br/>
              <w:t>语</w:t>
            </w:r>
          </w:p>
        </w:tc>
        <w:tc>
          <w:tcPr>
            <w:tcW w:w="4479" w:type="dxa"/>
          </w:tcPr>
          <w:p w14:paraId="35CE27CE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lastRenderedPageBreak/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  <w:t>教师签名：</w:t>
            </w:r>
            <w:r>
              <w:rPr>
                <w:b/>
                <w:sz w:val="30"/>
              </w:rPr>
              <w:br/>
              <w:t>日期：</w:t>
            </w:r>
          </w:p>
        </w:tc>
      </w:tr>
      <w:tr w:rsidR="003466C9" w14:paraId="0CEAAE5F" w14:textId="77777777">
        <w:tc>
          <w:tcPr>
            <w:tcW w:w="4479" w:type="dxa"/>
          </w:tcPr>
          <w:p w14:paraId="7EE9B91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lastRenderedPageBreak/>
              <w:t>成</w:t>
            </w:r>
            <w:r>
              <w:rPr>
                <w:b/>
                <w:sz w:val="30"/>
              </w:rPr>
              <w:br/>
              <w:t>绩</w:t>
            </w:r>
            <w:r>
              <w:rPr>
                <w:b/>
                <w:sz w:val="30"/>
              </w:rPr>
              <w:br/>
              <w:t>评</w:t>
            </w:r>
            <w:r>
              <w:rPr>
                <w:b/>
                <w:sz w:val="30"/>
              </w:rPr>
              <w:br/>
              <w:t>定</w:t>
            </w:r>
          </w:p>
        </w:tc>
        <w:tc>
          <w:tcPr>
            <w:tcW w:w="4479" w:type="dxa"/>
          </w:tcPr>
          <w:p w14:paraId="676E48C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</w:p>
        </w:tc>
      </w:tr>
      <w:tr w:rsidR="003466C9" w14:paraId="7E460A11" w14:textId="77777777">
        <w:tc>
          <w:tcPr>
            <w:tcW w:w="4479" w:type="dxa"/>
          </w:tcPr>
          <w:p w14:paraId="22302F3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t>备</w:t>
            </w:r>
            <w:r>
              <w:rPr>
                <w:b/>
                <w:sz w:val="30"/>
              </w:rPr>
              <w:br/>
              <w:t>注</w:t>
            </w:r>
          </w:p>
        </w:tc>
        <w:tc>
          <w:tcPr>
            <w:tcW w:w="4479" w:type="dxa"/>
          </w:tcPr>
          <w:p w14:paraId="2D8FBCA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</w:p>
        </w:tc>
      </w:tr>
    </w:tbl>
    <w:p w14:paraId="5FFD2A7B" w14:textId="77777777" w:rsidR="00166184" w:rsidRDefault="00166184"/>
    <w:sectPr w:rsidR="00166184" w:rsidSect="00034616">
      <w:pgSz w:w="11906" w:h="16838"/>
      <w:pgMar w:top="1814" w:right="1474" w:bottom="181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E0CF5" w14:textId="77777777" w:rsidR="00166184" w:rsidRDefault="00166184" w:rsidP="00887E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20F827F" w14:textId="77777777" w:rsidR="00166184" w:rsidRDefault="00166184" w:rsidP="00887E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FFA9B" w14:textId="77777777" w:rsidR="00166184" w:rsidRDefault="00166184" w:rsidP="00887E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6E17B3C" w14:textId="77777777" w:rsidR="00166184" w:rsidRDefault="00166184" w:rsidP="00887E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6732610">
    <w:abstractNumId w:val="8"/>
  </w:num>
  <w:num w:numId="2" w16cid:durableId="642931417">
    <w:abstractNumId w:val="6"/>
  </w:num>
  <w:num w:numId="3" w16cid:durableId="459347209">
    <w:abstractNumId w:val="5"/>
  </w:num>
  <w:num w:numId="4" w16cid:durableId="622274394">
    <w:abstractNumId w:val="4"/>
  </w:num>
  <w:num w:numId="5" w16cid:durableId="2044135281">
    <w:abstractNumId w:val="7"/>
  </w:num>
  <w:num w:numId="6" w16cid:durableId="1165630594">
    <w:abstractNumId w:val="3"/>
  </w:num>
  <w:num w:numId="7" w16cid:durableId="661397381">
    <w:abstractNumId w:val="2"/>
  </w:num>
  <w:num w:numId="8" w16cid:durableId="1587230691">
    <w:abstractNumId w:val="1"/>
  </w:num>
  <w:num w:numId="9" w16cid:durableId="874392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6184"/>
    <w:rsid w:val="0029639D"/>
    <w:rsid w:val="00326F90"/>
    <w:rsid w:val="003466C9"/>
    <w:rsid w:val="00887E01"/>
    <w:rsid w:val="00AA1D8D"/>
    <w:rsid w:val="00B47730"/>
    <w:rsid w:val="00CB0664"/>
    <w:rsid w:val="00F041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F14065"/>
  <w14:defaultImageDpi w14:val="300"/>
  <w15:docId w15:val="{FB8C0F43-CFF0-4A17-A41E-FC1738E8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ind w:firstLine="480"/>
    </w:pPr>
    <w:rPr>
      <w:rFonts w:ascii="SimSun" w:eastAsia="SimSun" w:hAnsi="SimSu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1571</Words>
  <Characters>8961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一 含</cp:lastModifiedBy>
  <cp:revision>2</cp:revision>
  <dcterms:created xsi:type="dcterms:W3CDTF">2013-12-23T23:15:00Z</dcterms:created>
  <dcterms:modified xsi:type="dcterms:W3CDTF">2026-06-25T03:48:00Z</dcterms:modified>
  <cp:category/>
</cp:coreProperties>
</file>