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Immutable Edge Deployments for Passenger Engagement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Aligned Objective:</w:t>
      </w:r>
      <w:r w:rsidDel="00000000" w:rsidR="00000000" w:rsidRPr="00000000">
        <w:rPr>
          <w:rtl w:val="0"/>
        </w:rPr>
        <w:t xml:space="preserve"> Delivering Software-Defined Passenger Engagement (Edge Computing) in disconnected environments 1, 2.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Reduces the time required for FAA compliance sign-offs and virtually eliminates deployment downtime, as updates that go wrong can be immediately rolled back to the previous version like a smartphone 3, 4.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RHEL 10 Image Mode and Red Hat Device Edge, treating the OS as an immutable container 2, 5, 6.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AWS (acting as the cloud backend for staging image builds before pushing them to the aircraft edge) 1, 2.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VM to Container Lift-and-Shift Strategy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Aligned Objective:</w:t>
      </w:r>
      <w:r w:rsidDel="00000000" w:rsidR="00000000" w:rsidRPr="00000000">
        <w:rPr>
          <w:rtl w:val="0"/>
        </w:rPr>
        <w:t xml:space="preserve"> Migrating off legacy virtualization to escape ballooning licensing costs following the Broadcom acquisition 7.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Drives rapid reduction in infrastructure licensing costs by avoiding duplication, transferring existing VM workloads seamlessly to modern cloud or container environments 8.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Red Hat OpenShift Virtualization, which allows running both VMs and containers side-by-side on a single unified platform 9.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Microsoft (leveraging Azure as the deployment destination) 8, 10.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Zero-Downtime Event-Driven MRO (Maintenance, Repair, Overhaul)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Aligned Objective:</w:t>
      </w:r>
      <w:r w:rsidDel="00000000" w:rsidR="00000000" w:rsidRPr="00000000">
        <w:rPr>
          <w:rtl w:val="0"/>
        </w:rPr>
        <w:t xml:space="preserve"> Automating IT service management and transitioning to proactive maintenance 2, 11, 12.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Minimizes aircraft downtime and increases engineering velocity by eliminating the manual polling of service desks, running automation asynchronously the moment an approval is granted 13, 14.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Event-Driven Ansible (EDA) 11, 15.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ServiceNow (via the ServiceNow ITSM event source plugin) 16, 17.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Legacy Java App Containerization for Cybersecurity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Aligned Objective:</w:t>
      </w:r>
      <w:r w:rsidDel="00000000" w:rsidR="00000000" w:rsidRPr="00000000">
        <w:rPr>
          <w:rtl w:val="0"/>
        </w:rPr>
        <w:t xml:space="preserve"> Overcoming massive technical debt, specifically the retirement of CentOS 7 and aging Java applications 18, 19.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Dramatically improves internal cybersecurity scores (driving toward 100%) and guarantees the retention of security waivers by isolating vulnerable apps 19, 20.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Red Hat OpenShift and RHEL Universal Base Image (UBI) as a starting point for secure, hardened containers 21, 22.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CrowdStrike (to validate the container images and issue security compliance sign-offs) 23, 24.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Infrastructure as Code (IaC) Standardization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Aligned Objective:</w:t>
      </w:r>
      <w:r w:rsidDel="00000000" w:rsidR="00000000" w:rsidRPr="00000000">
        <w:rPr>
          <w:rtl w:val="0"/>
        </w:rPr>
        <w:t xml:space="preserve"> Standardizing a historically fragmented engineering culture where developers "rolled their own stuff" without controls 25.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Accelerates provisioning times and eliminates configuration drift across thousands of global host machines 26, 27.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Ansible Automation Platform (AAP 2.6) integrated directly with Terraform workflows 28.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HashiCorp (creators of Terraform and Packer) 27-29.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AI-Assisted Administration for Aviation Systems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Aligned Objective:</w:t>
      </w:r>
      <w:r w:rsidDel="00000000" w:rsidR="00000000" w:rsidRPr="00000000">
        <w:rPr>
          <w:rtl w:val="0"/>
        </w:rPr>
        <w:t xml:space="preserve"> Cloud Migration and addressing the technical skill gaps within the engineering teams 30.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Decreases the time-to-resolution for internal troubleshooting, accelerates script generation, and shortens the onboarding time for new Linux administrators 30, 31.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RHEL 10 Command Line Assist and Red Hat Lightspeed 31-33.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SHI (as the Value-Added Reseller managing the procurement and licensing distribution of these advanced AI features) 34.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Automated Air-Gapped Media Content Delivery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Aligned Objective:</w:t>
      </w:r>
      <w:r w:rsidDel="00000000" w:rsidR="00000000" w:rsidRPr="00000000">
        <w:rPr>
          <w:rtl w:val="0"/>
        </w:rPr>
        <w:t xml:space="preserve"> Modernizing the highly locked-down, almost air-gapped Media Content Service environment 35, 36.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Increases the frequency and reliability of inflight media content updates while maintaining absolute security in disconnected environments 36, 37.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Ansible Automation Platform combined with Red Hat Satellite (for importing necessary data and updates into a local, isolated model) 37.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GitLab (to securely source control the automated deployment pipelines) 38-40.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Quantum-Safe LEO Connectivity Infrastructure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Aligned Objective:</w:t>
      </w:r>
      <w:r w:rsidDel="00000000" w:rsidR="00000000" w:rsidRPr="00000000">
        <w:rPr>
          <w:rtl w:val="0"/>
        </w:rPr>
        <w:t xml:space="preserve"> Securing the massive amounts of data flowing through new Multi-Orbit and Low Earth Orbit (LEO) satellite networks 1, 12.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Ensures long-term regulatory compliance and a zero-breach data posture against future cryptographic threats, crucial for handling airline passenger payment data 5, 41.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RHEL 10 featuring out-of-the-box, FIPS-compliant quantum cryptography enabled at install time 41, 42.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CrowdStrike (to monitor and validate the quantum-safe encryption layers across the fleet) 23, 24.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Dynamic Network Inventory Synchronization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Aligned Objective:</w:t>
      </w:r>
      <w:r w:rsidDel="00000000" w:rsidR="00000000" w:rsidRPr="00000000">
        <w:rPr>
          <w:rtl w:val="0"/>
        </w:rPr>
        <w:t xml:space="preserve"> Establishing a single "source of truth" to effectively map and automate the sprawling global network of physical and virtual devices 43, 44.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Enhances Configuration Management Database (CMDB) accuracy and drastically reduces duplicate Configuration Items (CIs) in the IT service desk 45, 46.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Ansible Automation Platform utilizing the NetBox dynamic inventory plugin 38, 43, 47.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ServiceNow (to receive the organically managed, deduplicated CI updates from Ansible) 46, 47.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Multi-Cloud CI/CD Portability Hub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Aligned Objective:</w:t>
      </w:r>
      <w:r w:rsidDel="00000000" w:rsidR="00000000" w:rsidRPr="00000000">
        <w:rPr>
          <w:rtl w:val="0"/>
        </w:rPr>
        <w:t xml:space="preserve"> Shifting from a hardware OEM to a software-and-services (SaaS/PaaS) provider without vendor lock-in 1, 48.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Success Metrics:</w:t>
      </w:r>
      <w:r w:rsidDel="00000000" w:rsidR="00000000" w:rsidRPr="00000000">
        <w:rPr>
          <w:rtl w:val="0"/>
        </w:rPr>
        <w:t xml:space="preserve"> Optimizes cloud infrastructure costs and provides the flexibility to migrate workloads effortlessly between Azure, AWS, and on-premises environments 8, 9, 28.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Red Hat OpenShift, providing a uniform, agnostic platform for containers regardless of the underlying hardware or cloud provider 9, 49.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Microsoft Azure (as the primary initial cloud destination for these containerized workloads) 10, 50.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