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5B2F" w14:textId="42A3BB07" w:rsidR="00D33390" w:rsidRP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b/>
          <w:bCs/>
          <w:color w:val="FF8C00"/>
          <w:bdr w:val="none" w:sz="0" w:space="0" w:color="auto" w:frame="1"/>
        </w:rPr>
      </w:pPr>
      <w:r>
        <w:rPr>
          <w:rFonts w:ascii="Quicksand" w:hAnsi="Quicksand"/>
          <w:b/>
          <w:bCs/>
          <w:color w:val="FF8C00"/>
          <w:bdr w:val="none" w:sz="0" w:space="0" w:color="auto" w:frame="1"/>
        </w:rPr>
        <w:t>Uso/Tipo: Corporativo</w:t>
      </w:r>
      <w:r>
        <w:rPr>
          <w:rFonts w:ascii="Quicksand" w:hAnsi="Quicksand"/>
          <w:b/>
          <w:bCs/>
          <w:color w:val="FF8C00"/>
          <w:bdr w:val="none" w:sz="0" w:space="0" w:color="auto" w:frame="1"/>
        </w:rPr>
        <w:br/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​Edifício Corporativo l Paraíso,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095510D7" w14:textId="77777777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1F73B7C3" w14:textId="59ECD168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bdr w:val="none" w:sz="0" w:space="0" w:color="auto" w:frame="1"/>
        </w:rPr>
        <w:t xml:space="preserve">Escopo: </w:t>
      </w:r>
      <w:r>
        <w:rPr>
          <w:rFonts w:ascii="Quicksand" w:hAnsi="Quicksand"/>
          <w:color w:val="000000"/>
          <w:bdr w:val="none" w:sz="0" w:space="0" w:color="auto" w:frame="1"/>
        </w:rPr>
        <w:t>Projeto de reforma e acessibilidade + Execução de Obra</w:t>
      </w:r>
    </w:p>
    <w:p w14:paraId="355D7B66" w14:textId="77777777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bdr w:val="none" w:sz="0" w:space="0" w:color="auto" w:frame="1"/>
        </w:rPr>
        <w:t xml:space="preserve">Conclusão da Obra: </w:t>
      </w:r>
      <w:proofErr w:type="gramStart"/>
      <w:r>
        <w:rPr>
          <w:rFonts w:ascii="Quicksand" w:hAnsi="Quicksand"/>
          <w:color w:val="000000"/>
          <w:bdr w:val="none" w:sz="0" w:space="0" w:color="auto" w:frame="1"/>
        </w:rPr>
        <w:t>Setembro</w:t>
      </w:r>
      <w:proofErr w:type="gramEnd"/>
      <w:r>
        <w:rPr>
          <w:rFonts w:ascii="Quicksand" w:hAnsi="Quicksand"/>
          <w:color w:val="000000"/>
          <w:bdr w:val="none" w:sz="0" w:space="0" w:color="auto" w:frame="1"/>
        </w:rPr>
        <w:t>/2017</w:t>
      </w:r>
    </w:p>
    <w:p w14:paraId="5E53BD70" w14:textId="77777777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15E7E86" w14:textId="69476142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Reforma das áreas comuns d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e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 edifício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 corporativo.</w:t>
      </w:r>
    </w:p>
    <w:p w14:paraId="6128B5B7" w14:textId="77777777" w:rsidR="00D33390" w:rsidRDefault="00D33390" w:rsidP="00D33390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Fotos: Kaio Braga Correia</w:t>
      </w:r>
    </w:p>
    <w:p w14:paraId="0CE3A798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0"/>
    <w:rsid w:val="00876EB2"/>
    <w:rsid w:val="008803BB"/>
    <w:rsid w:val="00D3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956E"/>
  <w15:chartTrackingRefBased/>
  <w15:docId w15:val="{3C22039D-5B79-4A1F-A626-E8A1A0C6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3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1</cp:revision>
  <dcterms:created xsi:type="dcterms:W3CDTF">2024-01-05T19:16:00Z</dcterms:created>
  <dcterms:modified xsi:type="dcterms:W3CDTF">2024-01-05T19:17:00Z</dcterms:modified>
</cp:coreProperties>
</file>