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DB21" w14:textId="7FCAA24B" w:rsidR="008A2561" w:rsidRPr="0064407D" w:rsidRDefault="008A2561" w:rsidP="0043707B">
      <w:pPr>
        <w:rPr>
          <w:rFonts w:hint="eastAsia"/>
          <w:color w:val="FF0000"/>
        </w:rPr>
      </w:pPr>
      <w:r w:rsidRPr="0064407D">
        <w:rPr>
          <w:rFonts w:hint="eastAsia"/>
          <w:color w:val="FF0000"/>
        </w:rPr>
        <w:t>添加</w:t>
      </w:r>
      <w:r w:rsidRPr="0064407D">
        <w:rPr>
          <w:color w:val="FF0000"/>
        </w:rPr>
        <w:t>短视频教学与传统课堂教学的效果对比</w:t>
      </w:r>
      <w:r w:rsidR="0043707B" w:rsidRPr="0064407D">
        <w:rPr>
          <w:rFonts w:hint="eastAsia"/>
          <w:color w:val="FF0000"/>
        </w:rPr>
        <w:t>：</w:t>
      </w:r>
    </w:p>
    <w:p w14:paraId="3B84D251" w14:textId="75AC33F1" w:rsidR="00060F31" w:rsidRDefault="00060F31" w:rsidP="0043707B">
      <w:pPr>
        <w:rPr>
          <w:rFonts w:hint="eastAsia"/>
        </w:rPr>
      </w:pPr>
      <w:r w:rsidRPr="00060F31">
        <w:rPr>
          <w:rFonts w:hint="eastAsia"/>
        </w:rPr>
        <w:t>传统方法依赖于被动的、基于定义的教学，教师讲授而学生聆听，这种做法在年轻学习者中正失去其有效性。</w:t>
      </w:r>
    </w:p>
    <w:p w14:paraId="05DB4EF4" w14:textId="03892DE1" w:rsidR="0043707B" w:rsidRPr="0043707B" w:rsidRDefault="0043707B" w:rsidP="0043707B">
      <w:pPr>
        <w:rPr>
          <w:rFonts w:hint="eastAsia"/>
        </w:rPr>
      </w:pPr>
      <w:r w:rsidRPr="0043707B">
        <w:rPr>
          <w:rFonts w:hint="eastAsia"/>
        </w:rPr>
        <w:t>Freeman, S., Eddy, S. L., McDonough, M., Smith, M. K., Okoroafor, N., Jordt, H., &amp; Wenderoth, M. P. (2014). Active learning increases student performance in science, engineering, and mathematics. Proceedings of the National Academy of Sciences, 111(23), 8410-8415.</w:t>
      </w:r>
      <w:r w:rsidR="0064407D">
        <w:rPr>
          <w:rFonts w:hint="eastAsia"/>
        </w:rPr>
        <w:t>（</w:t>
      </w:r>
      <w:r w:rsidR="0064407D" w:rsidRPr="0064407D">
        <w:rPr>
          <w:rFonts w:hint="eastAsia"/>
        </w:rPr>
        <w:t>这篇文章证明了主动学习相比传统被动讲授的优势</w:t>
      </w:r>
      <w:r w:rsidR="0064407D">
        <w:rPr>
          <w:rFonts w:hint="eastAsia"/>
        </w:rPr>
        <w:t>）</w:t>
      </w:r>
    </w:p>
    <w:p w14:paraId="62062881" w14:textId="160E5AC4" w:rsidR="0043707B" w:rsidRDefault="0043707B" w:rsidP="0043707B">
      <w:pPr>
        <w:rPr>
          <w:rFonts w:hint="eastAsia"/>
        </w:rPr>
      </w:pPr>
    </w:p>
    <w:p w14:paraId="7744268E" w14:textId="5D410999" w:rsidR="00924272" w:rsidRDefault="00924272" w:rsidP="0043707B">
      <w:pPr>
        <w:rPr>
          <w:rFonts w:hint="eastAsia"/>
        </w:rPr>
      </w:pPr>
      <w:r w:rsidRPr="00924272">
        <w:rPr>
          <w:rFonts w:hint="eastAsia"/>
        </w:rPr>
        <w:t>Hsin, W. J., &amp; Cigas, J. (2013). Short videos improve student learning in online education. Journal of Computing Sciences in Colleges, 28(5), 253-259.</w:t>
      </w:r>
      <w:r>
        <w:rPr>
          <w:rFonts w:hint="eastAsia"/>
        </w:rPr>
        <w:t>（</w:t>
      </w:r>
      <w:r w:rsidRPr="00924272">
        <w:rPr>
          <w:rFonts w:hint="eastAsia"/>
        </w:rPr>
        <w:t>专门研究了短视频在教育中的优势</w:t>
      </w:r>
      <w:r>
        <w:rPr>
          <w:rFonts w:hint="eastAsia"/>
        </w:rPr>
        <w:t>）</w:t>
      </w:r>
    </w:p>
    <w:p w14:paraId="1340671C" w14:textId="77777777" w:rsidR="00924272" w:rsidRDefault="00924272" w:rsidP="0043707B">
      <w:pPr>
        <w:rPr>
          <w:rFonts w:hint="eastAsia"/>
        </w:rPr>
      </w:pPr>
    </w:p>
    <w:p w14:paraId="5A8BE207" w14:textId="0CC5920F" w:rsidR="00060F31" w:rsidRDefault="00060F31" w:rsidP="0043707B">
      <w:pPr>
        <w:rPr>
          <w:rFonts w:hint="eastAsia"/>
        </w:rPr>
      </w:pPr>
      <w:r w:rsidRPr="00060F31">
        <w:rPr>
          <w:rFonts w:hint="eastAsia"/>
        </w:rPr>
        <w:t>缺乏激发学生积极参与所需的有吸引力格式。探索培养主动学习和学生参与的方法至关重要。</w:t>
      </w:r>
    </w:p>
    <w:p w14:paraId="3A50C70E" w14:textId="0753192A" w:rsidR="0064407D" w:rsidRDefault="0064407D" w:rsidP="0043707B">
      <w:pPr>
        <w:rPr>
          <w:rFonts w:hint="eastAsia"/>
        </w:rPr>
      </w:pPr>
      <w:r w:rsidRPr="0064407D">
        <w:rPr>
          <w:rFonts w:hint="eastAsia"/>
        </w:rPr>
        <w:t>Guo, P. J., Kim, J., &amp; Robin, R. (2014). How video production affects student engagement: An empirical study of MOOC videos. Proceedings of the First ACM Conference on Learning at Scale, 41-50</w:t>
      </w:r>
      <w:r>
        <w:rPr>
          <w:rFonts w:hint="eastAsia"/>
        </w:rPr>
        <w:t>（</w:t>
      </w:r>
      <w:r w:rsidRPr="0064407D">
        <w:rPr>
          <w:rFonts w:hint="eastAsia"/>
        </w:rPr>
        <w:t>研究显示短视频(6分钟以内)的学生参与度接近100%，而传统长视频的参与度随时长下降</w:t>
      </w:r>
      <w:r>
        <w:rPr>
          <w:rFonts w:hint="eastAsia"/>
        </w:rPr>
        <w:t>）</w:t>
      </w:r>
    </w:p>
    <w:p w14:paraId="5AA1D488" w14:textId="77777777" w:rsidR="0043707B" w:rsidRDefault="0043707B" w:rsidP="0043707B">
      <w:pPr>
        <w:rPr>
          <w:rFonts w:hint="eastAsia"/>
        </w:rPr>
      </w:pPr>
    </w:p>
    <w:p w14:paraId="7BB2C7E7" w14:textId="1BC11DD2" w:rsidR="00060F31" w:rsidRDefault="00060F31" w:rsidP="0043707B">
      <w:pPr>
        <w:rPr>
          <w:rFonts w:hint="eastAsia"/>
        </w:rPr>
      </w:pPr>
      <w:r w:rsidRPr="00060F31">
        <w:rPr>
          <w:rFonts w:hint="eastAsia"/>
        </w:rPr>
        <w:t>“短视频教育”（EFSV），它独特地倡导“短视频化”教育内容和自动化学生评估。</w:t>
      </w:r>
    </w:p>
    <w:p w14:paraId="294F0469" w14:textId="0A6D0641" w:rsidR="003911A5" w:rsidRDefault="003911A5" w:rsidP="0043707B">
      <w:pPr>
        <w:rPr>
          <w:rFonts w:hint="eastAsia"/>
        </w:rPr>
      </w:pPr>
      <w:r w:rsidRPr="003911A5">
        <w:rPr>
          <w:b/>
          <w:bCs/>
        </w:rPr>
        <w:t>高效便捷</w:t>
      </w:r>
      <w:r w:rsidRPr="003911A5">
        <w:t>：短视频的时长通常控制在几分钟到十几分钟之间，适合现代人碎片化的学习时间，能够快速传递精炼的知识点。</w:t>
      </w:r>
    </w:p>
    <w:p w14:paraId="4C04B66C" w14:textId="0D635E0B" w:rsidR="003911A5" w:rsidRDefault="003911A5" w:rsidP="0043707B">
      <w:pPr>
        <w:rPr>
          <w:rFonts w:hint="eastAsia"/>
        </w:rPr>
      </w:pPr>
      <w:r w:rsidRPr="003911A5">
        <w:rPr>
          <w:b/>
          <w:bCs/>
        </w:rPr>
        <w:t>生动直观</w:t>
      </w:r>
      <w:r w:rsidRPr="003911A5">
        <w:t>：视频可以通过图像、声音、动画、示范等多种方式呈现内容，相比传统的文字教学，视觉和听觉的结合更加生动直观，帮助观众更好地理解和记忆。</w:t>
      </w:r>
    </w:p>
    <w:p w14:paraId="2E76FF24" w14:textId="37E60DCC" w:rsidR="003911A5" w:rsidRDefault="003911A5" w:rsidP="0043707B">
      <w:pPr>
        <w:rPr>
          <w:rFonts w:hint="eastAsia"/>
        </w:rPr>
      </w:pPr>
      <w:r w:rsidRPr="003911A5">
        <w:rPr>
          <w:b/>
          <w:bCs/>
        </w:rPr>
        <w:t>互动性强</w:t>
      </w:r>
      <w:r w:rsidRPr="003911A5">
        <w:t>：通过平台的评论、点赞、分享等互动功能，短视频教育不仅传递知识，还能够激发学生的讨论和思考，增强学习的互动性。</w:t>
      </w:r>
    </w:p>
    <w:p w14:paraId="34381EC9" w14:textId="4CA7E52E" w:rsidR="003911A5" w:rsidRDefault="003911A5" w:rsidP="0043707B">
      <w:pPr>
        <w:rPr>
          <w:rFonts w:hint="eastAsia"/>
        </w:rPr>
      </w:pPr>
      <w:r w:rsidRPr="003911A5">
        <w:rPr>
          <w:b/>
          <w:bCs/>
        </w:rPr>
        <w:t>灵活多样</w:t>
      </w:r>
      <w:r w:rsidRPr="003911A5">
        <w:t>：短视频的形式灵活多样，可以是知识分享、案例分析、实践操作、Q&amp;A等多种内容形式，满足不同学习需求。</w:t>
      </w:r>
    </w:p>
    <w:p w14:paraId="6FE8F968" w14:textId="12265505" w:rsidR="003911A5" w:rsidRDefault="003911A5" w:rsidP="0043707B">
      <w:pPr>
        <w:rPr>
          <w:rFonts w:hint="eastAsia"/>
        </w:rPr>
      </w:pPr>
      <w:r w:rsidRPr="003911A5">
        <w:rPr>
          <w:b/>
          <w:bCs/>
        </w:rPr>
        <w:t>社交性</w:t>
      </w:r>
      <w:r w:rsidRPr="003911A5">
        <w:t>：很多短视频平台具有社交属性，学习者可以互相分享学习资源，交流学习心得，形成学习社区。</w:t>
      </w:r>
    </w:p>
    <w:p w14:paraId="1AB35551" w14:textId="77777777" w:rsidR="00924272" w:rsidRDefault="00924272" w:rsidP="0043707B">
      <w:pPr>
        <w:rPr>
          <w:rFonts w:hint="eastAsia"/>
        </w:rPr>
      </w:pPr>
    </w:p>
    <w:p w14:paraId="45D5A824" w14:textId="2F78AC0F" w:rsidR="00E52BE4" w:rsidRDefault="00060F31" w:rsidP="0043707B">
      <w:pPr>
        <w:rPr>
          <w:rFonts w:hint="eastAsia"/>
        </w:rPr>
      </w:pPr>
      <w:r w:rsidRPr="00060F31">
        <w:rPr>
          <w:rFonts w:hint="eastAsia"/>
        </w:rPr>
        <w:lastRenderedPageBreak/>
        <w:t>短视频提供了一种潜在解决方案。</w:t>
      </w:r>
      <w:r>
        <w:rPr>
          <w:rFonts w:hint="eastAsia"/>
        </w:rPr>
        <w:t>学生</w:t>
      </w:r>
      <w:r w:rsidRPr="00060F31">
        <w:rPr>
          <w:rFonts w:hint="eastAsia"/>
        </w:rPr>
        <w:t>通常抗拒教育</w:t>
      </w:r>
      <w:r>
        <w:rPr>
          <w:rFonts w:hint="eastAsia"/>
        </w:rPr>
        <w:t>长</w:t>
      </w:r>
      <w:r w:rsidRPr="00060F31">
        <w:rPr>
          <w:rFonts w:hint="eastAsia"/>
        </w:rPr>
        <w:t>视频，但他们在社交媒体平台上观看的娱乐短视频却非常投入。这些视频因其简洁的内容、音乐和特效的融合以及引人入胜的叙事技巧而吸引观众</w:t>
      </w:r>
      <w:r w:rsidR="00E448CB">
        <w:br/>
      </w:r>
      <w:r w:rsidR="00E448CB">
        <w:rPr>
          <w:rFonts w:hint="eastAsia"/>
        </w:rPr>
        <w:t>L. Xu, X. Yan, and Z. Zhang, “Research on the causes of the</w:t>
      </w:r>
      <w:r w:rsidR="0043707B">
        <w:rPr>
          <w:rFonts w:hint="eastAsia"/>
        </w:rPr>
        <w:t xml:space="preserve"> </w:t>
      </w:r>
      <w:r w:rsidR="00E448CB">
        <w:rPr>
          <w:rFonts w:hint="eastAsia"/>
        </w:rPr>
        <w:t>“tiktok” app becoming popular and the existing problems,” Journal of advanced management science, vol. 7, no. 2, 2019</w:t>
      </w:r>
      <w:r w:rsidR="00145F6F">
        <w:rPr>
          <w:rFonts w:hint="eastAsia"/>
        </w:rPr>
        <w:t>（</w:t>
      </w:r>
      <w:r w:rsidR="00924272" w:rsidRPr="00924272">
        <w:t>很好地解释了短视频在社交媒体上的吸引力</w:t>
      </w:r>
      <w:r w:rsidR="00924272">
        <w:rPr>
          <w:rFonts w:hint="eastAsia"/>
        </w:rPr>
        <w:t>）</w:t>
      </w:r>
    </w:p>
    <w:p w14:paraId="562F45C2" w14:textId="77777777" w:rsidR="0043707B" w:rsidRPr="00145F6F" w:rsidRDefault="0043707B" w:rsidP="0043707B">
      <w:pPr>
        <w:rPr>
          <w:rFonts w:hint="eastAsia"/>
        </w:rPr>
      </w:pPr>
    </w:p>
    <w:p w14:paraId="0209903B" w14:textId="08141869" w:rsidR="0043707B" w:rsidRDefault="0043707B" w:rsidP="0043707B">
      <w:pPr>
        <w:rPr>
          <w:rFonts w:hint="eastAsia"/>
        </w:rPr>
      </w:pPr>
      <w:r w:rsidRPr="0043707B">
        <w:rPr>
          <w:rFonts w:hint="eastAsia"/>
        </w:rPr>
        <w:t>视频因其能够以吸引人和动态的方式呈现信息，已被证明是一种高度有效的辅助教学资源，有助于知识的更好保留，并激发学生的动机和兴趣</w:t>
      </w:r>
    </w:p>
    <w:p w14:paraId="106681E6" w14:textId="77777777" w:rsidR="00DB5387" w:rsidRDefault="00DB5387" w:rsidP="0043707B">
      <w:pPr>
        <w:rPr>
          <w:rFonts w:hint="eastAsia"/>
        </w:rPr>
      </w:pPr>
    </w:p>
    <w:p w14:paraId="4F9B42A4" w14:textId="5ADDF756" w:rsidR="008A2561" w:rsidRDefault="008A2561" w:rsidP="0043707B">
      <w:pPr>
        <w:rPr>
          <w:rFonts w:hint="eastAsia"/>
        </w:rPr>
      </w:pPr>
      <w:r w:rsidRPr="008A2561">
        <w:t>认知负荷理论在短视频设计中的应用</w:t>
      </w:r>
    </w:p>
    <w:p w14:paraId="3F1AD770" w14:textId="7EE367E1" w:rsidR="00DB5387" w:rsidRPr="008A2561" w:rsidRDefault="00DB5387" w:rsidP="0043707B">
      <w:pPr>
        <w:rPr>
          <w:rFonts w:hint="eastAsia"/>
        </w:rPr>
      </w:pPr>
      <w:r w:rsidRPr="00DB5387">
        <w:rPr>
          <w:rFonts w:hint="eastAsia"/>
        </w:rPr>
        <w:t>Sweller, J. (1994). Cognitive load theory, learning difficulty, and instructional design. Learning and Instruction, 4(4), 295-312.</w:t>
      </w:r>
      <w:r>
        <w:rPr>
          <w:rFonts w:hint="eastAsia"/>
        </w:rPr>
        <w:t>（</w:t>
      </w:r>
      <w:r w:rsidRPr="00DB5387">
        <w:rPr>
          <w:rFonts w:hint="eastAsia"/>
        </w:rPr>
        <w:t>认知负荷理论的基础文献</w:t>
      </w:r>
      <w:r>
        <w:rPr>
          <w:rFonts w:hint="eastAsia"/>
        </w:rPr>
        <w:t>）</w:t>
      </w:r>
    </w:p>
    <w:p w14:paraId="48E9F247" w14:textId="0460A68B" w:rsidR="00DB5387" w:rsidRDefault="00DB5387" w:rsidP="0043707B">
      <w:pPr>
        <w:rPr>
          <w:rFonts w:hint="eastAsia"/>
        </w:rPr>
      </w:pPr>
      <w:r w:rsidRPr="00DB5387">
        <w:rPr>
          <w:rFonts w:hint="eastAsia"/>
        </w:rPr>
        <w:t>Mayer, R. E., &amp; Moreno, R. (2003). Nine ways to reduce cognitive load in multimedia learning. Educational Psychologist, 38(1), 43-52.</w:t>
      </w:r>
      <w:r>
        <w:rPr>
          <w:rFonts w:hint="eastAsia"/>
        </w:rPr>
        <w:t>（</w:t>
      </w:r>
      <w:r w:rsidRPr="00DB5387">
        <w:rPr>
          <w:rFonts w:hint="eastAsia"/>
        </w:rPr>
        <w:t>应用认知负荷理论于多媒体学习设计的权威文献</w:t>
      </w:r>
      <w:r>
        <w:rPr>
          <w:rFonts w:hint="eastAsia"/>
        </w:rPr>
        <w:t>）</w:t>
      </w:r>
    </w:p>
    <w:p w14:paraId="135F1434" w14:textId="37B93FAA" w:rsidR="00DB5387" w:rsidRDefault="00DB5387" w:rsidP="0043707B">
      <w:pPr>
        <w:rPr>
          <w:rFonts w:hint="eastAsia"/>
        </w:rPr>
      </w:pPr>
      <w:r w:rsidRPr="00DB5387">
        <w:rPr>
          <w:rFonts w:hint="eastAsia"/>
        </w:rPr>
        <w:t>Ibrahim, M., Antonenko, P. D., Greenwood, C. M., &amp; Wheeler, D. (2012). Effects of segmenting, signaling, and weeding on learning from educational video. Learning, Media and Technology, 37(3), 220-235.</w:t>
      </w:r>
      <w:r>
        <w:rPr>
          <w:rFonts w:hint="eastAsia"/>
        </w:rPr>
        <w:t>（</w:t>
      </w:r>
      <w:r w:rsidRPr="00DB5387">
        <w:rPr>
          <w:rFonts w:hint="eastAsia"/>
        </w:rPr>
        <w:t>研究了在教育视频中应用认知负荷理论的三种设计策略：分段、信号提示和精简</w:t>
      </w:r>
      <w:r>
        <w:rPr>
          <w:rFonts w:hint="eastAsia"/>
        </w:rPr>
        <w:t>）</w:t>
      </w:r>
    </w:p>
    <w:p w14:paraId="12587DAD" w14:textId="58CC23DD" w:rsidR="008A2561" w:rsidRDefault="008A2561" w:rsidP="0043707B">
      <w:pPr>
        <w:rPr>
          <w:rFonts w:hint="eastAsia"/>
        </w:rPr>
      </w:pPr>
      <w:r w:rsidRPr="008A2561">
        <w:t>主动学习理论与短视频教学的结合</w:t>
      </w:r>
    </w:p>
    <w:p w14:paraId="4BA3860A" w14:textId="7055A88E" w:rsidR="00DB5387" w:rsidRDefault="00DB5387" w:rsidP="0043707B">
      <w:pPr>
        <w:rPr>
          <w:rFonts w:hint="eastAsia"/>
        </w:rPr>
      </w:pPr>
      <w:r w:rsidRPr="00DB5387">
        <w:rPr>
          <w:rFonts w:hint="eastAsia"/>
        </w:rPr>
        <w:t>Schacter, D. L., &amp; Szpunar, K. K. (2015). Enhancing attention and memory during video-recorded lectures. Scholarship of Teaching and Learning in Psychology, 1(1), 60-71.</w:t>
      </w:r>
      <w:r>
        <w:rPr>
          <w:rFonts w:hint="eastAsia"/>
        </w:rPr>
        <w:t>（</w:t>
      </w:r>
      <w:r w:rsidRPr="00DB5387">
        <w:rPr>
          <w:rFonts w:hint="eastAsia"/>
        </w:rPr>
        <w:t>提出了增强教育视频学习的概念框架，将在线学习视为自我调节学习的一种类型</w:t>
      </w:r>
      <w:r>
        <w:rPr>
          <w:rFonts w:hint="eastAsia"/>
        </w:rPr>
        <w:t>）</w:t>
      </w:r>
    </w:p>
    <w:p w14:paraId="0FE487A6" w14:textId="4DA120D3" w:rsidR="00DB5387" w:rsidRPr="008A2561" w:rsidRDefault="00DB5387" w:rsidP="0043707B">
      <w:pPr>
        <w:rPr>
          <w:rFonts w:hint="eastAsia"/>
        </w:rPr>
      </w:pPr>
      <w:r w:rsidRPr="00DB5387">
        <w:rPr>
          <w:rFonts w:hint="eastAsia"/>
        </w:rPr>
        <w:t>Zhang, D., Zhou, L., Briggs, R. O., &amp; Nunamaker, J. F. (2006). Instructional video in e-learning: Assessing the impact of interactive video on learning effectiveness. Information &amp; Management, 43(1), 15-27.</w:t>
      </w:r>
      <w:r>
        <w:rPr>
          <w:rFonts w:hint="eastAsia"/>
        </w:rPr>
        <w:t>（</w:t>
      </w:r>
      <w:r w:rsidRPr="00DB5387">
        <w:rPr>
          <w:rFonts w:hint="eastAsia"/>
        </w:rPr>
        <w:t>研究了交互式视频功能如何促进主动学习</w:t>
      </w:r>
      <w:r>
        <w:rPr>
          <w:rFonts w:hint="eastAsia"/>
        </w:rPr>
        <w:t>）</w:t>
      </w:r>
    </w:p>
    <w:p w14:paraId="45A897E7" w14:textId="07B459E8" w:rsidR="008A2561" w:rsidRDefault="00DB5387" w:rsidP="00DB5387">
      <w:pPr>
        <w:rPr>
          <w:rFonts w:hint="eastAsia"/>
        </w:rPr>
      </w:pPr>
      <w:r w:rsidRPr="00DB5387">
        <w:rPr>
          <w:rFonts w:hint="eastAsia"/>
        </w:rPr>
        <w:t>Lawson, T. J., Bodle, J. H., Houlette, M. A., &amp; Haubner, R. R. (2006). Guiding questions enhance student learning from educational videos. Teaching of Psychology, 33(1), 31-33.</w:t>
      </w:r>
      <w:r>
        <w:rPr>
          <w:rFonts w:hint="eastAsia"/>
        </w:rPr>
        <w:t>（</w:t>
      </w:r>
      <w:r w:rsidRPr="00DB5387">
        <w:rPr>
          <w:rFonts w:hint="eastAsia"/>
        </w:rPr>
        <w:t>研究了引导性问题如何让视频观看转变为主动学习体验</w:t>
      </w:r>
      <w:r>
        <w:rPr>
          <w:rFonts w:hint="eastAsia"/>
        </w:rPr>
        <w:t>）</w:t>
      </w:r>
    </w:p>
    <w:p w14:paraId="3371E1A8" w14:textId="77777777" w:rsidR="00B04447" w:rsidRDefault="00B04447" w:rsidP="00DB5387">
      <w:pPr>
        <w:rPr>
          <w:rFonts w:hint="eastAsia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447" w14:paraId="20631CDC" w14:textId="77777777" w:rsidTr="00B04447">
        <w:trPr>
          <w:jc w:val="center"/>
        </w:trPr>
        <w:tc>
          <w:tcPr>
            <w:tcW w:w="2765" w:type="dxa"/>
          </w:tcPr>
          <w:p w14:paraId="0A84FDE3" w14:textId="1C7DA0A6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lastRenderedPageBreak/>
              <w:t>教学特点</w:t>
            </w:r>
          </w:p>
        </w:tc>
        <w:tc>
          <w:tcPr>
            <w:tcW w:w="2765" w:type="dxa"/>
          </w:tcPr>
          <w:p w14:paraId="2B0CB2ED" w14:textId="3B142BF3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传统课堂教学</w:t>
            </w:r>
          </w:p>
        </w:tc>
        <w:tc>
          <w:tcPr>
            <w:tcW w:w="2766" w:type="dxa"/>
          </w:tcPr>
          <w:p w14:paraId="2138F030" w14:textId="62E59B89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短视频教学</w:t>
            </w:r>
          </w:p>
        </w:tc>
      </w:tr>
      <w:tr w:rsidR="00B04447" w14:paraId="2F7BB4DA" w14:textId="77777777" w:rsidTr="00B04447">
        <w:trPr>
          <w:jc w:val="center"/>
        </w:trPr>
        <w:tc>
          <w:tcPr>
            <w:tcW w:w="2765" w:type="dxa"/>
          </w:tcPr>
          <w:p w14:paraId="1556D8F9" w14:textId="58E3FCDF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 xml:space="preserve">内容呈现   </w:t>
            </w:r>
          </w:p>
        </w:tc>
        <w:tc>
          <w:tcPr>
            <w:tcW w:w="2765" w:type="dxa"/>
          </w:tcPr>
          <w:p w14:paraId="3FCE9303" w14:textId="3CF2047F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被动、线性、基于定义的教学</w:t>
            </w:r>
          </w:p>
        </w:tc>
        <w:tc>
          <w:tcPr>
            <w:tcW w:w="2766" w:type="dxa"/>
          </w:tcPr>
          <w:p w14:paraId="72EAA9A9" w14:textId="5F0E4326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简洁精炼、多媒体呈现</w:t>
            </w:r>
          </w:p>
        </w:tc>
      </w:tr>
      <w:tr w:rsidR="00B04447" w14:paraId="1B1DD25D" w14:textId="77777777" w:rsidTr="00B04447">
        <w:trPr>
          <w:jc w:val="center"/>
        </w:trPr>
        <w:tc>
          <w:tcPr>
            <w:tcW w:w="2765" w:type="dxa"/>
          </w:tcPr>
          <w:p w14:paraId="37D5DDCC" w14:textId="20CE8364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学习参与度</w:t>
            </w:r>
          </w:p>
        </w:tc>
        <w:tc>
          <w:tcPr>
            <w:tcW w:w="2765" w:type="dxa"/>
          </w:tcPr>
          <w:p w14:paraId="22AAA358" w14:textId="66198758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注意力难以持续</w:t>
            </w:r>
          </w:p>
        </w:tc>
        <w:tc>
          <w:tcPr>
            <w:tcW w:w="2766" w:type="dxa"/>
          </w:tcPr>
          <w:p w14:paraId="07491E58" w14:textId="06F68909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高互动性、高专注度</w:t>
            </w:r>
          </w:p>
        </w:tc>
      </w:tr>
      <w:tr w:rsidR="00B04447" w14:paraId="6BB6BFAD" w14:textId="77777777" w:rsidTr="00B04447">
        <w:trPr>
          <w:jc w:val="center"/>
        </w:trPr>
        <w:tc>
          <w:tcPr>
            <w:tcW w:w="2765" w:type="dxa"/>
          </w:tcPr>
          <w:p w14:paraId="621BFCB2" w14:textId="261B265D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时长控制</w:t>
            </w:r>
          </w:p>
        </w:tc>
        <w:tc>
          <w:tcPr>
            <w:tcW w:w="2765" w:type="dxa"/>
          </w:tcPr>
          <w:p w14:paraId="66BA1A5E" w14:textId="59719204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通常45-90分钟</w:t>
            </w:r>
          </w:p>
        </w:tc>
        <w:tc>
          <w:tcPr>
            <w:tcW w:w="2766" w:type="dxa"/>
          </w:tcPr>
          <w:p w14:paraId="0C9282F6" w14:textId="4147033A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控制在6分钟内，参与度近100</w:t>
            </w:r>
            <w:r>
              <w:rPr>
                <w:rFonts w:hint="eastAsia"/>
              </w:rPr>
              <w:t>%</w:t>
            </w:r>
          </w:p>
        </w:tc>
      </w:tr>
      <w:tr w:rsidR="00B04447" w14:paraId="35D5E0F4" w14:textId="77777777" w:rsidTr="00B04447">
        <w:trPr>
          <w:jc w:val="center"/>
        </w:trPr>
        <w:tc>
          <w:tcPr>
            <w:tcW w:w="2765" w:type="dxa"/>
          </w:tcPr>
          <w:p w14:paraId="5CE44569" w14:textId="0B26BE97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内容获取</w:t>
            </w:r>
          </w:p>
        </w:tc>
        <w:tc>
          <w:tcPr>
            <w:tcW w:w="2765" w:type="dxa"/>
          </w:tcPr>
          <w:p w14:paraId="3C47A6D6" w14:textId="2F639564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时间地点受限</w:t>
            </w:r>
          </w:p>
        </w:tc>
        <w:tc>
          <w:tcPr>
            <w:tcW w:w="2766" w:type="dxa"/>
          </w:tcPr>
          <w:p w14:paraId="23D8237B" w14:textId="1429CD80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灵活便捷、碎片化学习</w:t>
            </w:r>
          </w:p>
        </w:tc>
      </w:tr>
      <w:tr w:rsidR="00B04447" w14:paraId="6141968B" w14:textId="77777777" w:rsidTr="00B04447">
        <w:trPr>
          <w:jc w:val="center"/>
        </w:trPr>
        <w:tc>
          <w:tcPr>
            <w:tcW w:w="2765" w:type="dxa"/>
          </w:tcPr>
          <w:p w14:paraId="6923BE1D" w14:textId="5424B9DE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个性化程度</w:t>
            </w:r>
          </w:p>
        </w:tc>
        <w:tc>
          <w:tcPr>
            <w:tcW w:w="2765" w:type="dxa"/>
          </w:tcPr>
          <w:p w14:paraId="1B4157B2" w14:textId="266EE8D9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难以满足个体需求</w:t>
            </w:r>
          </w:p>
        </w:tc>
        <w:tc>
          <w:tcPr>
            <w:tcW w:w="2766" w:type="dxa"/>
          </w:tcPr>
          <w:p w14:paraId="34CE167D" w14:textId="2052E601" w:rsidR="00B04447" w:rsidRDefault="00B04447" w:rsidP="00DB5387">
            <w:pPr>
              <w:rPr>
                <w:rFonts w:hint="eastAsia"/>
              </w:rPr>
            </w:pPr>
            <w:r w:rsidRPr="00B04447">
              <w:rPr>
                <w:rFonts w:hint="eastAsia"/>
              </w:rPr>
              <w:t>可重复观看、调整速度</w:t>
            </w:r>
          </w:p>
        </w:tc>
      </w:tr>
    </w:tbl>
    <w:p w14:paraId="3B4359AB" w14:textId="1456BCA0" w:rsidR="00B04447" w:rsidRDefault="005F1B00" w:rsidP="00DB5387">
      <w:pPr>
        <w:rPr>
          <w:rFonts w:hint="eastAsia"/>
        </w:rPr>
      </w:pPr>
      <w:r w:rsidRPr="005F1B00">
        <w:t>引用Guo等人(2014)的研究数据支持：短视频(6分钟内)的观看完成率接近100%，而12-40分钟的视频仅有约20%的完成率。</w:t>
      </w:r>
    </w:p>
    <w:p w14:paraId="39754C89" w14:textId="77777777" w:rsidR="00D4140C" w:rsidRDefault="00D4140C" w:rsidP="00DB5387">
      <w:pPr>
        <w:rPr>
          <w:rFonts w:hint="eastAsia"/>
        </w:rPr>
      </w:pPr>
    </w:p>
    <w:p w14:paraId="568B6813" w14:textId="7A4C6734" w:rsidR="00D4140C" w:rsidRDefault="00D4140C" w:rsidP="00DB5387">
      <w:pPr>
        <w:rPr>
          <w:rFonts w:hint="eastAsia"/>
        </w:rPr>
      </w:pPr>
      <w:r w:rsidRPr="00D4140C">
        <w:t>"认知负荷理论指出，工作记忆容量有限，学习设计应减少外在认知负荷(extraneous load)，管理内在认知负荷(intrinsic load)，优化相关认知负荷(germane load)。短视频教学通过三种策略优化认知负荷：(1)分段(segmenting)将复杂内容分解为小块；(2)信号提示(signaling)使用视觉线索突出关键信息；(3)精简(weeding)去除无关内容。Ibrahim等人(2012)的研究表明，应用这些策略的短视频能显著提高内容保留率与迁移率。"</w:t>
      </w:r>
    </w:p>
    <w:p w14:paraId="1E2FBC88" w14:textId="77777777" w:rsidR="00D4140C" w:rsidRDefault="00D4140C" w:rsidP="00DB5387">
      <w:pPr>
        <w:rPr>
          <w:rFonts w:hint="eastAsia"/>
        </w:rPr>
      </w:pPr>
    </w:p>
    <w:p w14:paraId="17F8272B" w14:textId="118B7A6B" w:rsidR="00D4140C" w:rsidRDefault="00D4140C" w:rsidP="00DB5387">
      <w:pPr>
        <w:rPr>
          <w:rFonts w:hint="eastAsia"/>
        </w:rPr>
      </w:pPr>
      <w:r w:rsidRPr="00D4140C">
        <w:t>"短视频教学有效结合了主动学习理论与多媒体学习原则。通过嵌入互动问题和引导性思考(Lawson等,2006)，短视频将被动观看转化为主动学习体验。同时，根据Mayer(2008)的多媒体学习原则，短视频通过口头讲解与视觉呈现的合理匹配，优化了双通道处理，提高了学习效率。在实践中，这表现为Khan Academy式的图解+讲解、重点强调和对话式表达等设计元素。"</w:t>
      </w:r>
    </w:p>
    <w:p w14:paraId="43163495" w14:textId="77777777" w:rsidR="00434E18" w:rsidRDefault="00434E18" w:rsidP="00DB5387">
      <w:pPr>
        <w:rPr>
          <w:rFonts w:hint="eastAsia"/>
        </w:rPr>
      </w:pPr>
    </w:p>
    <w:p w14:paraId="0A2CE348" w14:textId="72BB2B6A" w:rsidR="00434E18" w:rsidRDefault="00186EBF" w:rsidP="00DB5387">
      <w:r w:rsidRPr="00186EBF">
        <w:rPr>
          <w:noProof/>
        </w:rPr>
        <w:drawing>
          <wp:inline distT="0" distB="0" distL="0" distR="0" wp14:anchorId="052A5FC4" wp14:editId="6710580B">
            <wp:extent cx="5274310" cy="1671320"/>
            <wp:effectExtent l="0" t="0" r="2540" b="5080"/>
            <wp:docPr id="214423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809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1. RISC-V 指令集</w:t>
      </w:r>
    </w:p>
    <w:p w14:paraId="4E838A82" w14:textId="77777777" w:rsidR="00DA039F" w:rsidRDefault="00DA039F" w:rsidP="00DA039F">
      <w:pPr>
        <w:rPr>
          <w:rFonts w:hint="eastAsia"/>
        </w:rPr>
      </w:pPr>
    </w:p>
    <w:p w14:paraId="276583E1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RISC-V 采用模块化设计，核心指令集（RV32I/64I）简洁易懂。可选扩展（M、A、F、D、C等）帮助学生理解指令集的扩展性。</w:t>
      </w:r>
    </w:p>
    <w:p w14:paraId="7C8122BB" w14:textId="77777777" w:rsidR="00DA039F" w:rsidRDefault="00DA039F" w:rsidP="00DA039F">
      <w:pPr>
        <w:rPr>
          <w:rFonts w:hint="eastAsia"/>
        </w:rPr>
      </w:pPr>
    </w:p>
    <w:p w14:paraId="011E5187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2. 特权级架构</w:t>
      </w:r>
    </w:p>
    <w:p w14:paraId="032A699C" w14:textId="77777777" w:rsidR="00DA039F" w:rsidRDefault="00DA039F" w:rsidP="00DA039F">
      <w:pPr>
        <w:rPr>
          <w:rFonts w:hint="eastAsia"/>
        </w:rPr>
      </w:pPr>
    </w:p>
    <w:p w14:paraId="0D2236AE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RISC-V 采用 U（用户）、S（监督）、M（机器）模式，支持系统调用、异常处理和虚拟内存（Sv39、Sv48），适用于操作系统教学。</w:t>
      </w:r>
    </w:p>
    <w:p w14:paraId="7498683E" w14:textId="77777777" w:rsidR="00DA039F" w:rsidRDefault="00DA039F" w:rsidP="00DA039F">
      <w:pPr>
        <w:rPr>
          <w:rFonts w:hint="eastAsia"/>
        </w:rPr>
      </w:pPr>
    </w:p>
    <w:p w14:paraId="15E3F87A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3. 生态系统与软件开发</w:t>
      </w:r>
    </w:p>
    <w:p w14:paraId="65C014B1" w14:textId="77777777" w:rsidR="00DA039F" w:rsidRDefault="00DA039F" w:rsidP="00DA039F">
      <w:pPr>
        <w:rPr>
          <w:rFonts w:hint="eastAsia"/>
        </w:rPr>
      </w:pPr>
    </w:p>
    <w:p w14:paraId="14E6C93B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RISC-V 具备完整的软件生态，包括 GCC、LLVM、QEMU、Spike 等工具，支持 Linux、RTOS，可用于编译器、操作系统教学。</w:t>
      </w:r>
    </w:p>
    <w:p w14:paraId="74C2AABB" w14:textId="77777777" w:rsidR="00DA039F" w:rsidRDefault="00DA039F" w:rsidP="00DA039F">
      <w:pPr>
        <w:rPr>
          <w:rFonts w:hint="eastAsia"/>
        </w:rPr>
      </w:pPr>
    </w:p>
    <w:p w14:paraId="6B1CC104" w14:textId="77777777" w:rsidR="00DA039F" w:rsidRDefault="00DA039F" w:rsidP="00DA039F">
      <w:pPr>
        <w:rPr>
          <w:rFonts w:hint="eastAsia"/>
        </w:rPr>
      </w:pPr>
      <w:r>
        <w:rPr>
          <w:rFonts w:hint="eastAsia"/>
        </w:rPr>
        <w:t>4. 教学应用</w:t>
      </w:r>
    </w:p>
    <w:p w14:paraId="4925A4AC" w14:textId="77777777" w:rsidR="00DA039F" w:rsidRDefault="00DA039F" w:rsidP="00DA039F">
      <w:pPr>
        <w:rPr>
          <w:rFonts w:hint="eastAsia"/>
        </w:rPr>
      </w:pPr>
    </w:p>
    <w:p w14:paraId="0D2EA896" w14:textId="442B3BD1" w:rsidR="00DA039F" w:rsidRDefault="00DA039F" w:rsidP="00DA039F">
      <w:r>
        <w:rPr>
          <w:rFonts w:hint="eastAsia"/>
        </w:rPr>
        <w:t>RISC-V 在 FPGA 设计、操作系统实验、编译器优化等方面有广泛应用，已被多个高校纳入课程。</w:t>
      </w:r>
    </w:p>
    <w:p w14:paraId="2C325E4E" w14:textId="12F799E5" w:rsidR="00FF0A51" w:rsidRDefault="00FF0A51" w:rsidP="00DA039F">
      <w:r>
        <w:rPr>
          <w:noProof/>
        </w:rPr>
        <w:drawing>
          <wp:inline distT="0" distB="0" distL="0" distR="0" wp14:anchorId="3FD7AB20" wp14:editId="5F4D8BA4">
            <wp:extent cx="5274310" cy="3735705"/>
            <wp:effectExtent l="0" t="0" r="2540" b="0"/>
            <wp:docPr id="41852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2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B93" w14:textId="36BA6697" w:rsidR="00CE7E67" w:rsidRDefault="00CE7E67" w:rsidP="00DA039F">
      <w:r>
        <w:rPr>
          <w:noProof/>
        </w:rPr>
        <w:lastRenderedPageBreak/>
        <w:drawing>
          <wp:inline distT="0" distB="0" distL="0" distR="0" wp14:anchorId="27FE816E" wp14:editId="18403A5C">
            <wp:extent cx="5274310" cy="3808095"/>
            <wp:effectExtent l="0" t="0" r="2540" b="1905"/>
            <wp:docPr id="996282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82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0AE" w14:textId="65E5D3DC" w:rsidR="00692148" w:rsidRPr="00DA039F" w:rsidRDefault="00692148" w:rsidP="00DA039F">
      <w:pPr>
        <w:rPr>
          <w:rFonts w:hint="eastAsia"/>
        </w:rPr>
      </w:pPr>
      <w:r>
        <w:rPr>
          <w:noProof/>
        </w:rPr>
        <w:drawing>
          <wp:inline distT="0" distB="0" distL="0" distR="0" wp14:anchorId="3CFD90F7" wp14:editId="66AAB2C5">
            <wp:extent cx="5274310" cy="4487545"/>
            <wp:effectExtent l="0" t="0" r="2540" b="8255"/>
            <wp:docPr id="1774502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02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148" w:rsidRPr="00DA0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8039E" w14:textId="77777777" w:rsidR="00482813" w:rsidRDefault="00482813" w:rsidP="00434E1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399ADAE" w14:textId="77777777" w:rsidR="00482813" w:rsidRDefault="00482813" w:rsidP="00434E1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CC9F0" w14:textId="77777777" w:rsidR="00482813" w:rsidRDefault="00482813" w:rsidP="00434E1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F2ACA9" w14:textId="77777777" w:rsidR="00482813" w:rsidRDefault="00482813" w:rsidP="00434E1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0F8"/>
    <w:multiLevelType w:val="multilevel"/>
    <w:tmpl w:val="4B34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7C24"/>
    <w:multiLevelType w:val="multilevel"/>
    <w:tmpl w:val="9806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B293B"/>
    <w:multiLevelType w:val="multilevel"/>
    <w:tmpl w:val="E7B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37062"/>
    <w:multiLevelType w:val="multilevel"/>
    <w:tmpl w:val="652A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4A97"/>
    <w:multiLevelType w:val="multilevel"/>
    <w:tmpl w:val="A30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25AEA"/>
    <w:multiLevelType w:val="multilevel"/>
    <w:tmpl w:val="38B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A4E45"/>
    <w:multiLevelType w:val="multilevel"/>
    <w:tmpl w:val="D57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4960">
    <w:abstractNumId w:val="3"/>
  </w:num>
  <w:num w:numId="2" w16cid:durableId="881984346">
    <w:abstractNumId w:val="6"/>
  </w:num>
  <w:num w:numId="3" w16cid:durableId="2039774383">
    <w:abstractNumId w:val="2"/>
  </w:num>
  <w:num w:numId="4" w16cid:durableId="640502276">
    <w:abstractNumId w:val="1"/>
  </w:num>
  <w:num w:numId="5" w16cid:durableId="2078169639">
    <w:abstractNumId w:val="4"/>
  </w:num>
  <w:num w:numId="6" w16cid:durableId="1879732378">
    <w:abstractNumId w:val="5"/>
  </w:num>
  <w:num w:numId="7" w16cid:durableId="2777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61"/>
    <w:rsid w:val="00060F31"/>
    <w:rsid w:val="000C786B"/>
    <w:rsid w:val="00145F6F"/>
    <w:rsid w:val="00186EBF"/>
    <w:rsid w:val="001D244F"/>
    <w:rsid w:val="003911A5"/>
    <w:rsid w:val="00434E18"/>
    <w:rsid w:val="0043707B"/>
    <w:rsid w:val="00482813"/>
    <w:rsid w:val="005F1B00"/>
    <w:rsid w:val="0064407D"/>
    <w:rsid w:val="00692148"/>
    <w:rsid w:val="008A2561"/>
    <w:rsid w:val="00924272"/>
    <w:rsid w:val="00AE23FA"/>
    <w:rsid w:val="00B04447"/>
    <w:rsid w:val="00B10E9A"/>
    <w:rsid w:val="00B4049D"/>
    <w:rsid w:val="00C63BBA"/>
    <w:rsid w:val="00CE7E67"/>
    <w:rsid w:val="00D4140C"/>
    <w:rsid w:val="00D62909"/>
    <w:rsid w:val="00DA039F"/>
    <w:rsid w:val="00DB5387"/>
    <w:rsid w:val="00E448CB"/>
    <w:rsid w:val="00E52BE4"/>
    <w:rsid w:val="00E724E1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B6680"/>
  <w15:chartTrackingRefBased/>
  <w15:docId w15:val="{FB1DB1BA-9A62-4DC7-9B46-46172FD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2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5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56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56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56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5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5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5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56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2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2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256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256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256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25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25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25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2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2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2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2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56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256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256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48C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48CB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B0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434E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34E18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34E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34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郑</dc:creator>
  <cp:keywords/>
  <dc:description/>
  <cp:lastModifiedBy>航 郑</cp:lastModifiedBy>
  <cp:revision>23</cp:revision>
  <dcterms:created xsi:type="dcterms:W3CDTF">2025-03-14T07:22:00Z</dcterms:created>
  <dcterms:modified xsi:type="dcterms:W3CDTF">2025-03-16T10:14:00Z</dcterms:modified>
</cp:coreProperties>
</file>