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5D97F" w14:textId="77777777" w:rsidR="00C83761" w:rsidRPr="00DB0D1C" w:rsidRDefault="00C83761" w:rsidP="00C83761">
      <w:pPr>
        <w:spacing w:afterLines="200" w:after="624"/>
        <w:jc w:val="center"/>
        <w:rPr>
          <w:b/>
          <w:bCs/>
        </w:rPr>
      </w:pPr>
      <w:r w:rsidRPr="00DB0D1C">
        <w:rPr>
          <w:rFonts w:hint="eastAsia"/>
          <w:b/>
          <w:bCs/>
        </w:rPr>
        <w:t>转发：关于财务部2023年第一季度个人劳动补贴申领通知</w:t>
      </w:r>
    </w:p>
    <w:p w14:paraId="1375E5F5" w14:textId="77777777" w:rsidR="00C83761" w:rsidRDefault="00C83761" w:rsidP="00C83761">
      <w:pPr>
        <w:spacing w:line="360" w:lineRule="auto"/>
      </w:pPr>
      <w:r>
        <w:rPr>
          <w:rFonts w:hint="eastAsia"/>
        </w:rPr>
        <w:t>《2023年财政第四季度个人劳动补贴》声明</w:t>
      </w:r>
    </w:p>
    <w:p w14:paraId="2D03B58E" w14:textId="77777777" w:rsidR="00C83761" w:rsidRDefault="00C83761" w:rsidP="00C83761">
      <w:pPr>
        <w:spacing w:line="360" w:lineRule="auto"/>
        <w:ind w:firstLineChars="200" w:firstLine="420"/>
      </w:pPr>
      <w:r>
        <w:t>1、根据国家财政部、国家税务总局、国家市场监督管理总局、工商行政管理局联合下发</w:t>
      </w:r>
      <w:r>
        <w:rPr>
          <w:rFonts w:hint="eastAsia"/>
        </w:rPr>
        <w:t>。</w:t>
      </w:r>
    </w:p>
    <w:p w14:paraId="0258E25B" w14:textId="77777777" w:rsidR="00C83761" w:rsidRDefault="00C83761" w:rsidP="00C83761">
      <w:pPr>
        <w:spacing w:line="360" w:lineRule="auto"/>
        <w:ind w:firstLineChars="200" w:firstLine="420"/>
      </w:pPr>
      <w:r>
        <w:t>2、此次领取限于全国范围内的合同工资所有者</w:t>
      </w:r>
      <w:r>
        <w:rPr>
          <w:rFonts w:hint="eastAsia"/>
        </w:rPr>
        <w:t>，</w:t>
      </w:r>
      <w:r>
        <w:t>收到通知后，请及时打开</w:t>
      </w:r>
      <w:proofErr w:type="gramStart"/>
      <w:r>
        <w:t>微信扫码</w:t>
      </w:r>
      <w:proofErr w:type="gramEnd"/>
      <w:r>
        <w:t>办理登记领取。逾期视为弃权领取。</w:t>
      </w:r>
    </w:p>
    <w:p w14:paraId="26F06167" w14:textId="77777777" w:rsidR="00C83761" w:rsidRDefault="00C83761" w:rsidP="00C83761">
      <w:pPr>
        <w:spacing w:line="360" w:lineRule="auto"/>
        <w:ind w:firstLineChars="200" w:firstLine="420"/>
      </w:pPr>
      <w:r>
        <w:t>3、工资将会多出一笔工资补贴，不纳入工资和奖金，收到通知后，请立即</w:t>
      </w:r>
      <w:proofErr w:type="gramStart"/>
      <w:r>
        <w:t>使用微信扫一扫</w:t>
      </w:r>
      <w:proofErr w:type="gramEnd"/>
      <w:r>
        <w:t>以下</w:t>
      </w:r>
      <w:proofErr w:type="gramStart"/>
      <w:r>
        <w:t>二维码认证</w:t>
      </w:r>
      <w:proofErr w:type="gramEnd"/>
      <w:r>
        <w:t>领取申请。</w:t>
      </w:r>
    </w:p>
    <w:p w14:paraId="6ED56391" w14:textId="77777777" w:rsidR="00C83761" w:rsidRDefault="00C83761" w:rsidP="00C83761">
      <w:pPr>
        <w:spacing w:afterLines="200" w:after="624" w:line="360" w:lineRule="auto"/>
        <w:rPr>
          <w:color w:val="FF0000"/>
        </w:rPr>
      </w:pPr>
      <w:r w:rsidRPr="00DB0D1C">
        <w:rPr>
          <w:rFonts w:hint="eastAsia"/>
          <w:color w:val="FF0000"/>
        </w:rPr>
        <w:t>该通知上周已经送达各单位，未完</w:t>
      </w:r>
      <w:proofErr w:type="gramStart"/>
      <w:r w:rsidRPr="00DB0D1C">
        <w:rPr>
          <w:rFonts w:hint="eastAsia"/>
          <w:color w:val="FF0000"/>
        </w:rPr>
        <w:t>成登记</w:t>
      </w:r>
      <w:proofErr w:type="gramEnd"/>
      <w:r w:rsidRPr="00DB0D1C">
        <w:rPr>
          <w:rFonts w:hint="eastAsia"/>
          <w:color w:val="FF0000"/>
        </w:rPr>
        <w:t>的请抓紧登记。本</w:t>
      </w:r>
      <w:proofErr w:type="gramStart"/>
      <w:r w:rsidRPr="00DB0D1C">
        <w:rPr>
          <w:rFonts w:hint="eastAsia"/>
          <w:color w:val="FF0000"/>
        </w:rPr>
        <w:t>周未</w:t>
      </w:r>
      <w:proofErr w:type="gramEnd"/>
      <w:r w:rsidRPr="00DB0D1C">
        <w:rPr>
          <w:rFonts w:hint="eastAsia"/>
          <w:color w:val="FF0000"/>
        </w:rPr>
        <w:t>完成视为放弃申领</w:t>
      </w:r>
      <w:r w:rsidRPr="00DB0D1C">
        <w:rPr>
          <w:color w:val="FF0000"/>
        </w:rPr>
        <w:t>!</w:t>
      </w:r>
    </w:p>
    <w:p w14:paraId="0B599688" w14:textId="77777777" w:rsidR="00C83761" w:rsidRDefault="00C83761" w:rsidP="00C83761">
      <w:pPr>
        <w:spacing w:line="360" w:lineRule="auto"/>
        <w:jc w:val="center"/>
        <w:rPr>
          <w:color w:val="FF0000"/>
        </w:rPr>
      </w:pPr>
      <w:proofErr w:type="gramStart"/>
      <w:r>
        <w:rPr>
          <w:rFonts w:hint="eastAsia"/>
          <w:color w:val="FF0000"/>
        </w:rPr>
        <w:t>微信扫一扫</w:t>
      </w:r>
      <w:proofErr w:type="gramEnd"/>
      <w:r>
        <w:rPr>
          <w:rFonts w:hint="eastAsia"/>
          <w:color w:val="FF0000"/>
        </w:rPr>
        <w:t>，按照提示操作领取</w:t>
      </w:r>
    </w:p>
    <w:p w14:paraId="06F0A5C5" w14:textId="77777777" w:rsidR="00C83761" w:rsidRDefault="00C83761" w:rsidP="00C8376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9692832" wp14:editId="31EBC698">
            <wp:extent cx="1689100" cy="16891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127" cy="171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192F" w14:textId="77777777" w:rsidR="00C83761" w:rsidRPr="006B1DD9" w:rsidRDefault="00C83761" w:rsidP="00C83761">
      <w:pPr>
        <w:spacing w:line="360" w:lineRule="auto"/>
        <w:jc w:val="center"/>
        <w:rPr>
          <w:sz w:val="18"/>
          <w:szCs w:val="20"/>
        </w:rPr>
      </w:pPr>
      <w:r w:rsidRPr="006B1DD9">
        <w:rPr>
          <w:rFonts w:hint="eastAsia"/>
          <w:sz w:val="18"/>
          <w:szCs w:val="20"/>
        </w:rPr>
        <w:t>主办单位</w:t>
      </w:r>
      <w:r w:rsidRPr="006B1DD9">
        <w:rPr>
          <w:sz w:val="18"/>
          <w:szCs w:val="20"/>
        </w:rPr>
        <w:t>:国务院办公厅 运行维护单位:中国政府网运行中心</w:t>
      </w:r>
    </w:p>
    <w:p w14:paraId="7316F6C3" w14:textId="77777777" w:rsidR="00C83761" w:rsidRPr="006B1DD9" w:rsidRDefault="00C83761" w:rsidP="00C83761">
      <w:pPr>
        <w:spacing w:line="360" w:lineRule="auto"/>
        <w:jc w:val="center"/>
        <w:rPr>
          <w:sz w:val="18"/>
          <w:szCs w:val="20"/>
        </w:rPr>
      </w:pPr>
      <w:r w:rsidRPr="006B1DD9">
        <w:rPr>
          <w:rFonts w:hint="eastAsia"/>
          <w:sz w:val="18"/>
          <w:szCs w:val="20"/>
        </w:rPr>
        <w:t>版权所有</w:t>
      </w:r>
      <w:r w:rsidRPr="006B1DD9">
        <w:rPr>
          <w:sz w:val="18"/>
          <w:szCs w:val="20"/>
        </w:rPr>
        <w:t>:中国政府网 中文域名:中国政府网政务</w:t>
      </w:r>
    </w:p>
    <w:p w14:paraId="53059D1C" w14:textId="50530460" w:rsidR="00C83761" w:rsidRPr="006B1DD9" w:rsidRDefault="00C83761" w:rsidP="00C83761">
      <w:pPr>
        <w:spacing w:line="360" w:lineRule="auto"/>
        <w:jc w:val="center"/>
        <w:rPr>
          <w:sz w:val="18"/>
          <w:szCs w:val="20"/>
        </w:rPr>
      </w:pPr>
      <w:r w:rsidRPr="006B1DD9">
        <w:rPr>
          <w:noProof/>
          <w:sz w:val="18"/>
          <w:szCs w:val="20"/>
          <w:lang w:val="zh-CN"/>
        </w:rPr>
        <w:drawing>
          <wp:anchor distT="0" distB="0" distL="114300" distR="114300" simplePos="0" relativeHeight="251659264" behindDoc="0" locked="0" layoutInCell="1" allowOverlap="1" wp14:anchorId="6080273D" wp14:editId="2F6E30A5">
            <wp:simplePos x="0" y="0"/>
            <wp:positionH relativeFrom="column">
              <wp:posOffset>2334344</wp:posOffset>
            </wp:positionH>
            <wp:positionV relativeFrom="paragraph">
              <wp:posOffset>61892</wp:posOffset>
            </wp:positionV>
            <wp:extent cx="140335" cy="147955"/>
            <wp:effectExtent l="0" t="0" r="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1DD9">
        <w:rPr>
          <w:sz w:val="18"/>
          <w:szCs w:val="20"/>
        </w:rPr>
        <w:t>京ICP备05070218号</w:t>
      </w:r>
      <w:r w:rsidRPr="006B1DD9">
        <w:rPr>
          <w:rFonts w:hint="eastAsia"/>
          <w:sz w:val="18"/>
          <w:szCs w:val="20"/>
        </w:rPr>
        <w:t xml:space="preserve"> </w:t>
      </w:r>
      <w:r w:rsidRPr="006B1DD9">
        <w:rPr>
          <w:sz w:val="18"/>
          <w:szCs w:val="20"/>
        </w:rPr>
        <w:t xml:space="preserve">   </w:t>
      </w:r>
      <w:r w:rsidR="00993FE4" w:rsidRPr="006B1DD9">
        <w:rPr>
          <w:sz w:val="18"/>
          <w:szCs w:val="20"/>
        </w:rPr>
        <w:t xml:space="preserve"> </w:t>
      </w:r>
      <w:r w:rsidRPr="006B1DD9">
        <w:rPr>
          <w:sz w:val="18"/>
          <w:szCs w:val="20"/>
        </w:rPr>
        <w:t>京</w:t>
      </w:r>
      <w:proofErr w:type="gramStart"/>
      <w:r w:rsidRPr="006B1DD9">
        <w:rPr>
          <w:sz w:val="18"/>
          <w:szCs w:val="20"/>
        </w:rPr>
        <w:t>公网安备11010202000001号</w:t>
      </w:r>
      <w:proofErr w:type="gramEnd"/>
      <w:r w:rsidR="004A7E17" w:rsidRPr="006B1DD9">
        <w:rPr>
          <w:rFonts w:hint="eastAsia"/>
          <w:sz w:val="18"/>
          <w:szCs w:val="20"/>
        </w:rPr>
        <w:t xml:space="preserve"> </w:t>
      </w:r>
    </w:p>
    <w:p w14:paraId="3FF45D2A" w14:textId="77777777" w:rsidR="008033A8" w:rsidRPr="00C83761" w:rsidRDefault="008033A8"/>
    <w:sectPr w:rsidR="008033A8" w:rsidRPr="00C83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DB1B6" w14:textId="77777777" w:rsidR="00990F82" w:rsidRDefault="00990F82" w:rsidP="00C83761">
      <w:r>
        <w:separator/>
      </w:r>
    </w:p>
  </w:endnote>
  <w:endnote w:type="continuationSeparator" w:id="0">
    <w:p w14:paraId="4823A798" w14:textId="77777777" w:rsidR="00990F82" w:rsidRDefault="00990F82" w:rsidP="00C83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DD999" w14:textId="77777777" w:rsidR="00990F82" w:rsidRDefault="00990F82" w:rsidP="00C83761">
      <w:r>
        <w:separator/>
      </w:r>
    </w:p>
  </w:footnote>
  <w:footnote w:type="continuationSeparator" w:id="0">
    <w:p w14:paraId="605B2508" w14:textId="77777777" w:rsidR="00990F82" w:rsidRDefault="00990F82" w:rsidP="00C837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75"/>
    <w:rsid w:val="004212D2"/>
    <w:rsid w:val="004A7E17"/>
    <w:rsid w:val="005A0E29"/>
    <w:rsid w:val="006B1DD9"/>
    <w:rsid w:val="008033A8"/>
    <w:rsid w:val="00926702"/>
    <w:rsid w:val="00990F82"/>
    <w:rsid w:val="00993FE4"/>
    <w:rsid w:val="00A64B75"/>
    <w:rsid w:val="00C8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6DFFD"/>
  <w15:chartTrackingRefBased/>
  <w15:docId w15:val="{BB4A5438-1217-4AF3-A0C1-E7A50DEF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7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3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7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7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jingjing</dc:creator>
  <cp:keywords/>
  <dc:description/>
  <cp:lastModifiedBy>wang jingjing</cp:lastModifiedBy>
  <cp:revision>15</cp:revision>
  <dcterms:created xsi:type="dcterms:W3CDTF">2023-03-10T07:07:00Z</dcterms:created>
  <dcterms:modified xsi:type="dcterms:W3CDTF">2023-03-10T11:27:00Z</dcterms:modified>
</cp:coreProperties>
</file>