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C3" w:rsidRPr="00BF5928" w:rsidRDefault="00A262C3" w:rsidP="00A262C3">
      <w:pPr>
        <w:jc w:val="center"/>
        <w:rPr>
          <w:rFonts w:ascii="微軟正黑體" w:eastAsia="微軟正黑體" w:hAnsi="微軟正黑體"/>
          <w:b/>
          <w:sz w:val="28"/>
          <w:szCs w:val="28"/>
          <w:u w:val="single"/>
        </w:rPr>
      </w:pPr>
      <w:bookmarkStart w:id="0" w:name="_GoBack"/>
      <w:r w:rsidRPr="00BF5928">
        <w:rPr>
          <w:rFonts w:ascii="微軟正黑體" w:eastAsia="微軟正黑體" w:hAnsi="微軟正黑體" w:hint="eastAsia"/>
          <w:b/>
          <w:sz w:val="28"/>
          <w:szCs w:val="28"/>
          <w:u w:val="single"/>
        </w:rPr>
        <w:t>HOT</w:t>
      </w:r>
      <w:r>
        <w:rPr>
          <w:rFonts w:ascii="微軟正黑體" w:eastAsia="微軟正黑體" w:hAnsi="微軟正黑體" w:hint="eastAsia"/>
          <w:b/>
          <w:sz w:val="28"/>
          <w:szCs w:val="28"/>
          <w:u w:val="single"/>
        </w:rPr>
        <w:t>保修</w:t>
      </w:r>
      <w:r w:rsidRPr="00A262C3">
        <w:rPr>
          <w:rFonts w:ascii="微軟正黑體" w:eastAsia="微軟正黑體" w:hAnsi="微軟正黑體"/>
          <w:b/>
          <w:sz w:val="28"/>
          <w:szCs w:val="28"/>
          <w:u w:val="single"/>
        </w:rPr>
        <w:t>MAXXIS</w:t>
      </w:r>
      <w:r>
        <w:rPr>
          <w:rFonts w:ascii="微軟正黑體" w:eastAsia="微軟正黑體" w:hAnsi="微軟正黑體" w:hint="eastAsia"/>
          <w:b/>
          <w:sz w:val="28"/>
          <w:szCs w:val="28"/>
          <w:u w:val="single"/>
        </w:rPr>
        <w:t>輪胎</w:t>
      </w:r>
      <w:r w:rsidRPr="00BF5928">
        <w:rPr>
          <w:rFonts w:ascii="微軟正黑體" w:eastAsia="微軟正黑體" w:hAnsi="微軟正黑體" w:hint="eastAsia"/>
          <w:b/>
          <w:sz w:val="28"/>
          <w:szCs w:val="28"/>
          <w:u w:val="single"/>
        </w:rPr>
        <w:t>網頁</w:t>
      </w:r>
      <w:r w:rsidRPr="00BF5928">
        <w:rPr>
          <w:rFonts w:ascii="微軟正黑體" w:eastAsia="微軟正黑體" w:hAnsi="微軟正黑體" w:cs="Arial"/>
          <w:b/>
          <w:bCs/>
          <w:sz w:val="28"/>
          <w:szCs w:val="28"/>
          <w:u w:val="single"/>
        </w:rPr>
        <w:t>GA</w:t>
      </w:r>
      <w:r w:rsidRPr="00BF5928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追蹤碼 及</w:t>
      </w:r>
      <w:r w:rsidRPr="00BF5928">
        <w:rPr>
          <w:rFonts w:ascii="微軟正黑體" w:eastAsia="微軟正黑體" w:hAnsi="微軟正黑體" w:cs="Arial"/>
          <w:b/>
          <w:bCs/>
          <w:sz w:val="28"/>
          <w:szCs w:val="28"/>
          <w:u w:val="single"/>
        </w:rPr>
        <w:t>SEO</w:t>
      </w:r>
      <w:r w:rsidRPr="00BF5928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文案設定說明</w:t>
      </w:r>
    </w:p>
    <w:bookmarkEnd w:id="0"/>
    <w:p w:rsidR="00A262C3" w:rsidRPr="00BF5928" w:rsidRDefault="00A262C3" w:rsidP="00A262C3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BF5928">
        <w:rPr>
          <w:rFonts w:ascii="微軟正黑體" w:eastAsia="微軟正黑體" w:hAnsi="微軟正黑體" w:hint="eastAsia"/>
          <w:b/>
          <w:szCs w:val="24"/>
        </w:rPr>
        <w:t>GA追蹤碼</w:t>
      </w:r>
      <w:r>
        <w:rPr>
          <w:rFonts w:ascii="微軟正黑體" w:eastAsia="微軟正黑體" w:hAnsi="微軟正黑體" w:hint="eastAsia"/>
          <w:b/>
          <w:szCs w:val="24"/>
        </w:rPr>
        <w:t>：</w:t>
      </w:r>
      <w:proofErr w:type="gramStart"/>
      <w:r w:rsidRPr="00BF5928">
        <w:rPr>
          <w:rFonts w:ascii="微軟正黑體" w:eastAsia="微軟正黑體" w:hAnsi="微軟正黑體" w:hint="eastAsia"/>
          <w:b/>
          <w:szCs w:val="24"/>
        </w:rPr>
        <w:t>請埋入</w:t>
      </w:r>
      <w:proofErr w:type="gramEnd"/>
      <w:r w:rsidRPr="00BF5928">
        <w:rPr>
          <w:rFonts w:ascii="微軟正黑體" w:eastAsia="微軟正黑體" w:hAnsi="微軟正黑體" w:hint="eastAsia"/>
          <w:b/>
          <w:szCs w:val="24"/>
        </w:rPr>
        <w:t>附件</w:t>
      </w:r>
      <w:r w:rsidRPr="00A262C3">
        <w:rPr>
          <w:rFonts w:ascii="微軟正黑體" w:eastAsia="微軟正黑體" w:hAnsi="微軟正黑體"/>
          <w:b/>
          <w:color w:val="FF0000"/>
          <w:szCs w:val="24"/>
        </w:rPr>
        <w:t>GTM-5HPG9WL</w:t>
      </w:r>
    </w:p>
    <w:p w:rsidR="00A262C3" w:rsidRDefault="00923116" w:rsidP="00923116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右側</w:t>
      </w:r>
      <w:r w:rsidRPr="00923116">
        <w:rPr>
          <w:rFonts w:ascii="微軟正黑體" w:eastAsia="微軟正黑體" w:hAnsi="微軟正黑體"/>
          <w:b/>
          <w:szCs w:val="24"/>
        </w:rPr>
        <w:t>Button</w:t>
      </w:r>
      <w:r w:rsidR="00A262C3">
        <w:rPr>
          <w:rFonts w:ascii="微軟正黑體" w:eastAsia="微軟正黑體" w:hAnsi="微軟正黑體" w:hint="eastAsia"/>
          <w:b/>
          <w:szCs w:val="24"/>
        </w:rPr>
        <w:t>追蹤連結設定</w:t>
      </w:r>
      <w:r>
        <w:rPr>
          <w:rFonts w:ascii="微軟正黑體" w:eastAsia="微軟正黑體" w:hAnsi="微軟正黑體" w:hint="eastAsia"/>
          <w:b/>
          <w:szCs w:val="24"/>
        </w:rPr>
        <w:t>：</w:t>
      </w:r>
    </w:p>
    <w:tbl>
      <w:tblPr>
        <w:tblStyle w:val="a4"/>
        <w:tblW w:w="9755" w:type="dxa"/>
        <w:tblInd w:w="730" w:type="dxa"/>
        <w:tblLayout w:type="fixed"/>
        <w:tblLook w:val="04A0" w:firstRow="1" w:lastRow="0" w:firstColumn="1" w:lastColumn="0" w:noHBand="0" w:noVBand="1"/>
      </w:tblPr>
      <w:tblGrid>
        <w:gridCol w:w="3376"/>
        <w:gridCol w:w="6379"/>
      </w:tblGrid>
      <w:tr w:rsidR="00A262C3" w:rsidTr="00E00F4A">
        <w:tc>
          <w:tcPr>
            <w:tcW w:w="3376" w:type="dxa"/>
            <w:shd w:val="clear" w:color="auto" w:fill="808080" w:themeFill="background1" w:themeFillShade="80"/>
            <w:vAlign w:val="center"/>
          </w:tcPr>
          <w:p w:rsidR="00A262C3" w:rsidRPr="00BF5928" w:rsidRDefault="00A262C3" w:rsidP="00E00F4A">
            <w:pPr>
              <w:pStyle w:val="a3"/>
              <w:adjustRightInd w:val="0"/>
              <w:snapToGrid w:val="0"/>
              <w:spacing w:line="240" w:lineRule="atLeast"/>
              <w:ind w:leftChars="0" w:left="0"/>
              <w:jc w:val="center"/>
              <w:rPr>
                <w:rFonts w:ascii="微軟正黑體" w:eastAsia="微軟正黑體" w:hAnsi="微軟正黑體"/>
                <w:b/>
                <w:color w:val="FFFF00"/>
                <w:szCs w:val="24"/>
              </w:rPr>
            </w:pPr>
            <w:r w:rsidRPr="00BF5928">
              <w:rPr>
                <w:rFonts w:ascii="微軟正黑體" w:eastAsia="微軟正黑體" w:hAnsi="微軟正黑體" w:hint="eastAsia"/>
                <w:b/>
                <w:color w:val="FFFF00"/>
                <w:szCs w:val="24"/>
              </w:rPr>
              <w:t>Button名稱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A262C3" w:rsidRPr="00BF5928" w:rsidRDefault="00A262C3" w:rsidP="00BE2D0D">
            <w:pPr>
              <w:pStyle w:val="a3"/>
              <w:adjustRightInd w:val="0"/>
              <w:snapToGrid w:val="0"/>
              <w:spacing w:line="240" w:lineRule="atLeast"/>
              <w:ind w:leftChars="0" w:left="0"/>
              <w:jc w:val="center"/>
              <w:rPr>
                <w:rFonts w:ascii="微軟正黑體" w:eastAsia="微軟正黑體" w:hAnsi="微軟正黑體"/>
                <w:b/>
                <w:color w:val="FFFF00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color w:val="FFFF00"/>
                <w:szCs w:val="24"/>
              </w:rPr>
              <w:t>連結</w:t>
            </w:r>
          </w:p>
        </w:tc>
      </w:tr>
      <w:tr w:rsidR="00A262C3" w:rsidTr="00E00F4A">
        <w:tc>
          <w:tcPr>
            <w:tcW w:w="3376" w:type="dxa"/>
            <w:vAlign w:val="center"/>
          </w:tcPr>
          <w:p w:rsidR="00A262C3" w:rsidRPr="00BF5928" w:rsidRDefault="00A262C3" w:rsidP="00BE2D0D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 xml:space="preserve"> </w:t>
            </w:r>
            <w:r w:rsidRPr="00BF5928"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HOT</w:t>
            </w: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 xml:space="preserve"> LOGO</w:t>
            </w: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 xml:space="preserve"> </w:t>
            </w:r>
            <w:r>
              <w:object w:dxaOrig="99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1" type="#_x0000_t75" style="width:49.5pt;height:21pt" o:ole="">
                  <v:imagedata r:id="rId5" o:title=""/>
                </v:shape>
                <o:OLEObject Type="Embed" ProgID="PBrush" ShapeID="_x0000_i1261" DrawAspect="Content" ObjectID="_1668444102" r:id="rId6"/>
              </w:object>
            </w:r>
          </w:p>
        </w:tc>
        <w:tc>
          <w:tcPr>
            <w:tcW w:w="6379" w:type="dxa"/>
            <w:shd w:val="clear" w:color="auto" w:fill="FBE4D5" w:themeFill="accent2" w:themeFillTint="33"/>
            <w:vAlign w:val="center"/>
          </w:tcPr>
          <w:p w:rsidR="00A262C3" w:rsidRPr="007C2533" w:rsidRDefault="00923116" w:rsidP="00BE2D0D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</w:rPr>
            </w:pPr>
            <w:r w:rsidRPr="0092311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</w:rPr>
              <w:t>https://bit.ly/33CZ2Br</w:t>
            </w:r>
          </w:p>
        </w:tc>
      </w:tr>
      <w:tr w:rsidR="00A262C3" w:rsidTr="00E00F4A">
        <w:tc>
          <w:tcPr>
            <w:tcW w:w="3376" w:type="dxa"/>
            <w:vAlign w:val="center"/>
          </w:tcPr>
          <w:p w:rsidR="00A262C3" w:rsidRPr="00BF5928" w:rsidRDefault="00A262C3" w:rsidP="00BE2D0D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</w:pPr>
            <w:r>
              <w:object w:dxaOrig="540" w:dyaOrig="1755">
                <v:shape id="_x0000_i1262" type="#_x0000_t75" style="width:27pt;height:87.75pt" o:ole="">
                  <v:imagedata r:id="rId7" o:title=""/>
                </v:shape>
                <o:OLEObject Type="Embed" ProgID="PBrush" ShapeID="_x0000_i1262" DrawAspect="Content" ObjectID="_1668444103" r:id="rId8"/>
              </w:object>
            </w:r>
          </w:p>
        </w:tc>
        <w:tc>
          <w:tcPr>
            <w:tcW w:w="6379" w:type="dxa"/>
            <w:shd w:val="clear" w:color="auto" w:fill="FBE4D5" w:themeFill="accent2" w:themeFillTint="33"/>
            <w:vAlign w:val="center"/>
          </w:tcPr>
          <w:p w:rsidR="00A262C3" w:rsidRPr="007C2533" w:rsidRDefault="00923116" w:rsidP="00BE2D0D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</w:rPr>
            </w:pPr>
            <w:r w:rsidRPr="0092311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</w:rPr>
              <w:t>https://bit.ly/2I0s32l</w:t>
            </w:r>
          </w:p>
        </w:tc>
      </w:tr>
      <w:tr w:rsidR="00A262C3" w:rsidTr="00E00F4A">
        <w:tc>
          <w:tcPr>
            <w:tcW w:w="3376" w:type="dxa"/>
            <w:vAlign w:val="center"/>
          </w:tcPr>
          <w:p w:rsidR="00A262C3" w:rsidRPr="00BF5928" w:rsidRDefault="00A262C3" w:rsidP="00BE2D0D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object w:dxaOrig="555" w:dyaOrig="1755">
                <v:shape id="_x0000_i1263" type="#_x0000_t75" style="width:27.75pt;height:87.75pt" o:ole="">
                  <v:imagedata r:id="rId9" o:title=""/>
                </v:shape>
                <o:OLEObject Type="Embed" ProgID="PBrush" ShapeID="_x0000_i1263" DrawAspect="Content" ObjectID="_1668444104" r:id="rId10"/>
              </w:object>
            </w:r>
          </w:p>
        </w:tc>
        <w:tc>
          <w:tcPr>
            <w:tcW w:w="6379" w:type="dxa"/>
            <w:shd w:val="clear" w:color="auto" w:fill="FBE4D5" w:themeFill="accent2" w:themeFillTint="33"/>
            <w:vAlign w:val="center"/>
          </w:tcPr>
          <w:p w:rsidR="00A262C3" w:rsidRPr="007C2533" w:rsidRDefault="00923116" w:rsidP="00BE2D0D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</w:rPr>
            </w:pPr>
            <w:r w:rsidRPr="0092311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</w:rPr>
              <w:t>https://bit.ly/37rAiNF</w:t>
            </w:r>
          </w:p>
        </w:tc>
      </w:tr>
    </w:tbl>
    <w:p w:rsidR="00923116" w:rsidRPr="00AA2F61" w:rsidRDefault="00923116" w:rsidP="0092311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 w:rsidRPr="00AA2F61">
        <w:rPr>
          <w:rFonts w:ascii="微軟正黑體" w:eastAsia="微軟正黑體" w:hAnsi="微軟正黑體" w:hint="eastAsia"/>
          <w:b/>
          <w:szCs w:val="24"/>
        </w:rPr>
        <w:t>網頁SEO文字</w:t>
      </w:r>
      <w:r>
        <w:rPr>
          <w:rFonts w:ascii="微軟正黑體" w:eastAsia="微軟正黑體" w:hAnsi="微軟正黑體" w:hint="eastAsia"/>
          <w:b/>
          <w:szCs w:val="24"/>
        </w:rPr>
        <w:t>設定</w:t>
      </w:r>
    </w:p>
    <w:p w:rsidR="00923116" w:rsidRDefault="00923116" w:rsidP="00923116">
      <w:pPr>
        <w:spacing w:before="100" w:beforeAutospacing="1" w:after="100" w:afterAutospacing="1"/>
      </w:pPr>
      <w:r>
        <w:rPr>
          <w:rFonts w:ascii="Arial" w:hAnsi="Arial" w:cs="Arial"/>
          <w:sz w:val="22"/>
        </w:rPr>
        <w:t>&lt;html&gt;</w:t>
      </w:r>
    </w:p>
    <w:p w:rsidR="00923116" w:rsidRDefault="00923116" w:rsidP="00923116">
      <w:pPr>
        <w:spacing w:before="100" w:beforeAutospacing="1" w:after="100" w:afterAutospacing="1"/>
      </w:pPr>
      <w:r>
        <w:rPr>
          <w:rFonts w:ascii="Arial" w:hAnsi="Arial" w:cs="Arial"/>
          <w:sz w:val="22"/>
        </w:rPr>
        <w:t>&lt;head&gt;</w:t>
      </w:r>
    </w:p>
    <w:p w:rsidR="00923116" w:rsidRDefault="00923116" w:rsidP="00923116">
      <w:pPr>
        <w:spacing w:before="100" w:beforeAutospacing="1" w:after="100" w:afterAutospacing="1"/>
      </w:pPr>
      <w:r>
        <w:rPr>
          <w:rFonts w:ascii="Arial" w:hAnsi="Arial" w:cs="Arial"/>
          <w:sz w:val="22"/>
        </w:rPr>
        <w:t>&lt;meta charset="utf-8"&gt;</w:t>
      </w:r>
    </w:p>
    <w:p w:rsidR="00923116" w:rsidRDefault="00923116" w:rsidP="00923116">
      <w:pPr>
        <w:spacing w:before="100" w:beforeAutospacing="1" w:after="100" w:afterAutospacing="1"/>
      </w:pPr>
      <w:r>
        <w:rPr>
          <w:rFonts w:ascii="Arial" w:hAnsi="Arial" w:cs="Arial"/>
          <w:sz w:val="22"/>
        </w:rPr>
        <w:t>&lt;title&gt;</w:t>
      </w:r>
      <w:r w:rsidR="00E13E60" w:rsidRPr="00E13E60">
        <w:rPr>
          <w:rFonts w:hint="eastAsia"/>
        </w:rPr>
        <w:t xml:space="preserve"> </w:t>
      </w:r>
      <w:r w:rsidR="00E13E60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換輪胎就要到最懂您愛車的</w:t>
      </w:r>
      <w:r w:rsidR="00E13E60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HOT保修服務廠</w:t>
      </w:r>
      <w:r w:rsid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!</w:t>
      </w:r>
      <w:r w:rsidR="00E13E60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提供獲歐洲/澳洲各大評鑑肯定</w:t>
      </w:r>
      <w:r w:rsidR="00E47DBC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的</w:t>
      </w:r>
      <w:r w:rsidR="00E47DBC" w:rsidRPr="0059471A">
        <w:rPr>
          <w:rFonts w:ascii="微軟正黑體" w:eastAsia="微軟正黑體" w:hAnsi="微軟正黑體"/>
          <w:b/>
          <w:bCs/>
          <w:color w:val="984807"/>
          <w:sz w:val="22"/>
        </w:rPr>
        <w:t>MAXXIS</w:t>
      </w:r>
      <w:r w:rsidR="00E13E60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瑪吉斯</w:t>
      </w:r>
      <w:proofErr w:type="gramStart"/>
      <w:r w:rsidR="00E47DBC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高品質新胎</w:t>
      </w:r>
      <w:proofErr w:type="gramEnd"/>
      <w:r w:rsid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，</w:t>
      </w:r>
      <w:r w:rsidR="00E47DBC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讓您</w:t>
      </w:r>
      <w:r w:rsidR="00E13E60" w:rsidRPr="00BE12E4">
        <w:rPr>
          <w:rFonts w:ascii="微軟正黑體" w:eastAsia="微軟正黑體" w:hAnsi="微軟正黑體" w:hint="eastAsia"/>
          <w:b/>
          <w:bCs/>
          <w:color w:val="984807"/>
          <w:sz w:val="22"/>
        </w:rPr>
        <w:t>開到哪都安心！</w:t>
      </w:r>
      <w:r>
        <w:rPr>
          <w:rFonts w:ascii="微軟正黑體" w:eastAsia="微軟正黑體" w:hAnsi="微軟正黑體" w:hint="eastAsia"/>
          <w:b/>
          <w:bCs/>
          <w:color w:val="984807"/>
          <w:sz w:val="22"/>
        </w:rPr>
        <w:t>!</w:t>
      </w:r>
      <w:r>
        <w:rPr>
          <w:rFonts w:ascii="微軟正黑體" w:eastAsia="微軟正黑體" w:hAnsi="微軟正黑體" w:hint="eastAsia"/>
          <w:b/>
          <w:bCs/>
          <w:color w:val="984807"/>
        </w:rPr>
        <w:t xml:space="preserve"> </w:t>
      </w:r>
      <w:r>
        <w:rPr>
          <w:rFonts w:ascii="Arial" w:hAnsi="Arial" w:cs="Arial"/>
          <w:sz w:val="22"/>
        </w:rPr>
        <w:t>&lt;/title&gt;</w:t>
      </w:r>
    </w:p>
    <w:p w:rsidR="00923116" w:rsidRDefault="00923116" w:rsidP="0059471A">
      <w:pPr>
        <w:spacing w:before="100" w:beforeAutospacing="1" w:after="100" w:afterAutospacing="1"/>
      </w:pPr>
      <w:r>
        <w:rPr>
          <w:rFonts w:ascii="Arial" w:hAnsi="Arial" w:cs="Arial"/>
          <w:sz w:val="22"/>
        </w:rPr>
        <w:t>&lt;meta name="keywords" content="</w:t>
      </w:r>
      <w:r>
        <w:rPr>
          <w:rFonts w:ascii="微軟正黑體" w:eastAsia="微軟正黑體" w:hAnsi="微軟正黑體" w:hint="eastAsia"/>
          <w:b/>
          <w:bCs/>
          <w:color w:val="984807"/>
          <w:sz w:val="22"/>
        </w:rPr>
        <w:t>HOT</w:t>
      </w:r>
      <w:r w:rsid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保修</w:t>
      </w:r>
      <w:r>
        <w:rPr>
          <w:rFonts w:ascii="微軟正黑體" w:eastAsia="微軟正黑體" w:hAnsi="微軟正黑體" w:hint="eastAsia"/>
          <w:b/>
          <w:bCs/>
          <w:color w:val="984807"/>
          <w:sz w:val="22"/>
        </w:rPr>
        <w:t>,HOT大聯盟,</w:t>
      </w:r>
      <w:r w:rsidR="00E13E60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換輪胎推薦</w:t>
      </w:r>
      <w:r>
        <w:rPr>
          <w:rFonts w:ascii="微軟正黑體" w:eastAsia="微軟正黑體" w:hAnsi="微軟正黑體" w:hint="eastAsia"/>
          <w:b/>
          <w:bCs/>
          <w:color w:val="984807"/>
          <w:sz w:val="22"/>
        </w:rPr>
        <w:t>,</w:t>
      </w:r>
      <w:r w:rsidR="0059471A" w:rsidRPr="0059471A">
        <w:rPr>
          <w:rFonts w:ascii="微軟正黑體" w:eastAsia="微軟正黑體" w:hAnsi="微軟正黑體" w:hint="eastAsia"/>
          <w:b/>
          <w:bCs/>
          <w:color w:val="984807"/>
          <w:sz w:val="22"/>
        </w:rPr>
        <w:t>瑪吉斯輪胎</w:t>
      </w:r>
      <w:r>
        <w:rPr>
          <w:rFonts w:ascii="微軟正黑體" w:eastAsia="微軟正黑體" w:hAnsi="微軟正黑體" w:hint="eastAsia"/>
          <w:b/>
          <w:bCs/>
          <w:color w:val="984807"/>
          <w:sz w:val="22"/>
        </w:rPr>
        <w:t>,</w:t>
      </w:r>
      <w:r w:rsidR="0059471A" w:rsidRPr="0059471A">
        <w:rPr>
          <w:rFonts w:ascii="微軟正黑體" w:eastAsia="微軟正黑體" w:hAnsi="微軟正黑體"/>
          <w:b/>
          <w:bCs/>
          <w:color w:val="984807"/>
          <w:sz w:val="22"/>
        </w:rPr>
        <w:t>MAXXIS</w:t>
      </w:r>
      <w:r>
        <w:rPr>
          <w:rFonts w:ascii="Arial" w:hAnsi="Arial" w:cs="Arial"/>
          <w:sz w:val="22"/>
        </w:rPr>
        <w:t xml:space="preserve"> " /&gt;</w:t>
      </w:r>
    </w:p>
    <w:p w:rsidR="0059471A" w:rsidRPr="00923116" w:rsidRDefault="00923116" w:rsidP="00A649BC">
      <w:pPr>
        <w:spacing w:before="100" w:beforeAutospacing="1" w:after="100" w:afterAutospacing="1"/>
        <w:rPr>
          <w:rFonts w:hint="eastAsia"/>
        </w:rPr>
      </w:pPr>
      <w:r>
        <w:rPr>
          <w:rFonts w:ascii="Arial" w:hAnsi="Arial" w:cs="Arial"/>
          <w:sz w:val="22"/>
        </w:rPr>
        <w:t>&lt;meta name="description" content="</w:t>
      </w:r>
      <w:r w:rsidR="00E13E60" w:rsidRPr="00E13E60">
        <w:rPr>
          <w:rFonts w:hint="eastAsia"/>
        </w:rPr>
        <w:t xml:space="preserve"> </w:t>
      </w:r>
      <w:r w:rsidR="00E13E60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HOT保修服務廠提供</w:t>
      </w:r>
      <w:r w:rsidR="00E47DBC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多款</w:t>
      </w:r>
      <w:r w:rsidR="00A649BC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MAXXIS</w:t>
      </w:r>
      <w:r w:rsidR="00E47DBC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瑪吉斯</w:t>
      </w:r>
      <w:r w:rsidR="00E47DBC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房車/休旅輪胎選擇</w:t>
      </w:r>
      <w:r w:rsidR="00E13E60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，</w:t>
      </w:r>
      <w:r w:rsidR="00E47DBC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享</w:t>
      </w:r>
      <w:r w:rsidR="00E47DBC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專業技師服務，</w:t>
      </w:r>
      <w:r w:rsidR="00A649BC" w:rsidRPr="00A649BC">
        <w:rPr>
          <w:rFonts w:ascii="微軟正黑體" w:eastAsia="微軟正黑體" w:hAnsi="微軟正黑體" w:hint="eastAsia"/>
          <w:b/>
          <w:bCs/>
          <w:color w:val="984807"/>
          <w:sz w:val="22"/>
        </w:rPr>
        <w:t>高品質</w:t>
      </w:r>
      <w:proofErr w:type="gramStart"/>
      <w:r w:rsidR="00A649BC" w:rsidRPr="00A649BC">
        <w:rPr>
          <w:rFonts w:ascii="微軟正黑體" w:eastAsia="微軟正黑體" w:hAnsi="微軟正黑體" w:hint="eastAsia"/>
          <w:b/>
          <w:bCs/>
          <w:color w:val="984807"/>
          <w:sz w:val="22"/>
        </w:rPr>
        <w:t>新胎讓</w:t>
      </w:r>
      <w:proofErr w:type="gramEnd"/>
      <w:r w:rsidR="00A649BC" w:rsidRPr="00A649BC">
        <w:rPr>
          <w:rFonts w:ascii="微軟正黑體" w:eastAsia="微軟正黑體" w:hAnsi="微軟正黑體" w:hint="eastAsia"/>
          <w:b/>
          <w:bCs/>
          <w:color w:val="984807"/>
          <w:sz w:val="22"/>
        </w:rPr>
        <w:t>您</w:t>
      </w:r>
      <w:r w:rsidR="00A649BC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行車更</w:t>
      </w:r>
      <w:r w:rsidR="00E47DBC" w:rsidRPr="00E47DBC">
        <w:rPr>
          <w:rFonts w:ascii="微軟正黑體" w:eastAsia="微軟正黑體" w:hAnsi="微軟正黑體" w:hint="eastAsia"/>
          <w:b/>
          <w:bCs/>
          <w:color w:val="984807"/>
          <w:sz w:val="22"/>
        </w:rPr>
        <w:t>安心</w:t>
      </w:r>
      <w:r w:rsidR="00E13E60" w:rsidRPr="00E13E60">
        <w:rPr>
          <w:rFonts w:ascii="微軟正黑體" w:eastAsia="微軟正黑體" w:hAnsi="微軟正黑體" w:hint="eastAsia"/>
          <w:b/>
          <w:bCs/>
          <w:color w:val="984807"/>
          <w:sz w:val="22"/>
        </w:rPr>
        <w:t>！</w:t>
      </w:r>
      <w:r>
        <w:rPr>
          <w:rFonts w:ascii="Arial" w:hAnsi="Arial" w:cs="Arial"/>
          <w:sz w:val="22"/>
        </w:rPr>
        <w:t>" /&gt;</w:t>
      </w:r>
    </w:p>
    <w:sectPr w:rsidR="0059471A" w:rsidRPr="00923116" w:rsidSect="00A262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368B"/>
    <w:multiLevelType w:val="hybridMultilevel"/>
    <w:tmpl w:val="07B4FB64"/>
    <w:lvl w:ilvl="0" w:tplc="FA66B1D0">
      <w:start w:val="1"/>
      <w:numFmt w:val="upp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1" w15:restartNumberingAfterBreak="0">
    <w:nsid w:val="778A444C"/>
    <w:multiLevelType w:val="hybridMultilevel"/>
    <w:tmpl w:val="30FA6AFE"/>
    <w:lvl w:ilvl="0" w:tplc="A334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C3"/>
    <w:rsid w:val="0059471A"/>
    <w:rsid w:val="0064539E"/>
    <w:rsid w:val="008D4EE4"/>
    <w:rsid w:val="008F5C30"/>
    <w:rsid w:val="00923116"/>
    <w:rsid w:val="00A262C3"/>
    <w:rsid w:val="00A649BC"/>
    <w:rsid w:val="00BE12E4"/>
    <w:rsid w:val="00E00F4A"/>
    <w:rsid w:val="00E13E60"/>
    <w:rsid w:val="00E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E17"/>
  <w15:chartTrackingRefBased/>
  <w15:docId w15:val="{4C937CAB-35ED-4C01-8523-F9D807BA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2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2C3"/>
    <w:pPr>
      <w:ind w:leftChars="200" w:left="480"/>
    </w:pPr>
  </w:style>
  <w:style w:type="table" w:styleId="a4">
    <w:name w:val="Table Grid"/>
    <w:basedOn w:val="a1"/>
    <w:uiPriority w:val="39"/>
    <w:rsid w:val="00A26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3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2311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薛玫萱</dc:creator>
  <cp:keywords/>
  <dc:description/>
  <cp:lastModifiedBy>薛玫萱</cp:lastModifiedBy>
  <cp:revision>1</cp:revision>
  <dcterms:created xsi:type="dcterms:W3CDTF">2020-12-02T10:07:00Z</dcterms:created>
  <dcterms:modified xsi:type="dcterms:W3CDTF">2020-12-02T11:55:00Z</dcterms:modified>
</cp:coreProperties>
</file>