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364" w:rsidRDefault="00115B34" w:rsidP="00115B34">
      <w:pPr>
        <w:jc w:val="center"/>
        <w:rPr>
          <w:rFonts w:ascii="Courier New" w:eastAsia="標楷體" w:hAnsi="Courier New" w:cs="Courier New"/>
        </w:rPr>
      </w:pPr>
      <w:r>
        <w:rPr>
          <w:rFonts w:ascii="Courier New" w:eastAsia="標楷體" w:hAnsi="Courier New" w:cs="Courier New" w:hint="eastAsia"/>
        </w:rPr>
        <w:t xml:space="preserve">HOMEWORK 1 </w:t>
      </w:r>
      <w:r>
        <w:rPr>
          <w:rFonts w:ascii="Courier New" w:eastAsia="標楷體" w:hAnsi="Courier New" w:cs="Courier New"/>
        </w:rPr>
        <w:tab/>
      </w:r>
      <w:r w:rsidRPr="00115B34">
        <w:rPr>
          <w:rFonts w:ascii="Courier New" w:eastAsia="標楷體" w:hAnsi="Courier New" w:cs="Courier New"/>
        </w:rPr>
        <w:t>成大化學系大三</w:t>
      </w:r>
      <w:r w:rsidRPr="00115B34">
        <w:rPr>
          <w:rFonts w:ascii="Courier New" w:eastAsia="標楷體" w:hAnsi="Courier New" w:cs="Courier New"/>
        </w:rPr>
        <w:t xml:space="preserve"> </w:t>
      </w:r>
      <w:r w:rsidRPr="00115B34">
        <w:rPr>
          <w:rFonts w:ascii="Courier New" w:eastAsia="標楷體" w:hAnsi="Courier New" w:cs="Courier New"/>
        </w:rPr>
        <w:t>學號</w:t>
      </w:r>
      <w:r w:rsidRPr="00115B34">
        <w:rPr>
          <w:rFonts w:ascii="Courier New" w:eastAsia="標楷體" w:hAnsi="Courier New" w:cs="Courier New"/>
        </w:rPr>
        <w:t xml:space="preserve"> C34066014</w:t>
      </w:r>
      <w:r>
        <w:rPr>
          <w:rFonts w:ascii="Courier New" w:eastAsia="標楷體" w:hAnsi="Courier New" w:cs="Courier New" w:hint="eastAsia"/>
        </w:rPr>
        <w:t xml:space="preserve"> </w:t>
      </w:r>
      <w:r>
        <w:rPr>
          <w:rFonts w:ascii="Courier New" w:eastAsia="標楷體" w:hAnsi="Courier New" w:cs="Courier New" w:hint="eastAsia"/>
        </w:rPr>
        <w:t>洪加城</w:t>
      </w:r>
    </w:p>
    <w:p w:rsidR="00E25114" w:rsidRPr="00757B92" w:rsidRDefault="00115B34" w:rsidP="00757B92">
      <w:pPr>
        <w:pStyle w:val="a3"/>
        <w:numPr>
          <w:ilvl w:val="0"/>
          <w:numId w:val="1"/>
        </w:numPr>
        <w:ind w:leftChars="0"/>
        <w:rPr>
          <w:rFonts w:ascii="Courier New" w:eastAsia="標楷體" w:hAnsi="Courier New" w:cs="Courier New" w:hint="eastAsia"/>
        </w:rPr>
      </w:pPr>
      <w:r w:rsidRPr="00E25114">
        <w:rPr>
          <w:rFonts w:ascii="Courier New" w:eastAsia="標楷體" w:hAnsi="Courier New" w:cs="Courier New" w:hint="eastAsia"/>
        </w:rPr>
        <w:t>從</w:t>
      </w:r>
      <w:r w:rsidRPr="00E25114">
        <w:rPr>
          <w:rFonts w:ascii="Courier New" w:eastAsia="標楷體" w:hAnsi="Courier New" w:cs="Courier New" w:hint="eastAsia"/>
        </w:rPr>
        <w:t>Kaggle</w:t>
      </w:r>
      <w:r w:rsidRPr="00E25114">
        <w:rPr>
          <w:rFonts w:ascii="Courier New" w:eastAsia="標楷體" w:hAnsi="Courier New" w:cs="Courier New" w:hint="eastAsia"/>
        </w:rPr>
        <w:t>中找一個資料集</w:t>
      </w:r>
      <w:r w:rsidRPr="00E25114">
        <w:rPr>
          <w:rFonts w:ascii="Courier New" w:eastAsia="標楷體" w:hAnsi="Courier New" w:cs="Courier New"/>
        </w:rPr>
        <w:t>,</w:t>
      </w:r>
      <w:r w:rsidRPr="00E25114">
        <w:rPr>
          <w:rFonts w:ascii="Courier New" w:eastAsia="標楷體" w:hAnsi="Courier New" w:cs="Courier New" w:hint="eastAsia"/>
        </w:rPr>
        <w:t xml:space="preserve"> </w:t>
      </w:r>
      <w:r w:rsidRPr="00E25114">
        <w:rPr>
          <w:rFonts w:ascii="Courier New" w:eastAsia="標楷體" w:hAnsi="Courier New" w:cs="Courier New" w:hint="eastAsia"/>
        </w:rPr>
        <w:t>描述此資料相關資訊</w:t>
      </w:r>
      <w:r w:rsidRPr="00E25114">
        <w:rPr>
          <w:rFonts w:ascii="Courier New" w:eastAsia="標楷體" w:hAnsi="Courier New" w:cs="Courier New" w:hint="eastAsia"/>
        </w:rPr>
        <w:t xml:space="preserve">, </w:t>
      </w:r>
      <w:r w:rsidRPr="00E25114">
        <w:rPr>
          <w:rFonts w:ascii="Courier New" w:eastAsia="標楷體" w:hAnsi="Courier New" w:cs="Courier New" w:hint="eastAsia"/>
        </w:rPr>
        <w:t>包含</w:t>
      </w:r>
      <w:r w:rsidRPr="00E25114">
        <w:rPr>
          <w:rFonts w:ascii="Courier New" w:eastAsia="標楷體" w:hAnsi="Courier New" w:cs="Courier New" w:hint="eastAsia"/>
        </w:rPr>
        <w:t xml:space="preserve">: </w:t>
      </w:r>
      <w:bookmarkStart w:id="0" w:name="_Hlk12905929"/>
      <w:r w:rsidRPr="00E25114">
        <w:rPr>
          <w:rFonts w:ascii="Courier New" w:eastAsia="標楷體" w:hAnsi="Courier New" w:cs="Courier New" w:hint="eastAsia"/>
        </w:rPr>
        <w:t>問題定義</w:t>
      </w:r>
      <w:bookmarkEnd w:id="0"/>
      <w:r w:rsidRPr="00E25114">
        <w:rPr>
          <w:rFonts w:ascii="Courier New" w:eastAsia="標楷體" w:hAnsi="Courier New" w:cs="Courier New" w:hint="eastAsia"/>
        </w:rPr>
        <w:t>,</w:t>
      </w:r>
      <w:r w:rsidRPr="00E25114">
        <w:rPr>
          <w:rFonts w:ascii="Courier New" w:eastAsia="標楷體" w:hAnsi="Courier New" w:cs="Courier New" w:hint="eastAsia"/>
        </w:rPr>
        <w:t>潛在問題</w:t>
      </w:r>
      <w:r w:rsidRPr="00E25114">
        <w:rPr>
          <w:rFonts w:ascii="Courier New" w:eastAsia="標楷體" w:hAnsi="Courier New" w:cs="Courier New"/>
        </w:rPr>
        <w:t>,</w:t>
      </w:r>
      <w:r w:rsidRPr="00E25114">
        <w:rPr>
          <w:rFonts w:ascii="Courier New" w:eastAsia="標楷體" w:hAnsi="Courier New" w:cs="Courier New" w:hint="eastAsia"/>
        </w:rPr>
        <w:t>分析與預測難度</w:t>
      </w:r>
      <w:r w:rsidR="00757B92">
        <w:rPr>
          <w:rFonts w:ascii="Courier New" w:eastAsia="標楷體" w:hAnsi="Courier New" w:cs="Courier New" w:hint="eastAsia"/>
        </w:rPr>
        <w:t>及</w:t>
      </w:r>
      <w:r w:rsidRPr="00E25114">
        <w:rPr>
          <w:rFonts w:ascii="Courier New" w:eastAsia="標楷體" w:hAnsi="Courier New" w:cs="Courier New" w:hint="eastAsia"/>
        </w:rPr>
        <w:t>價值</w:t>
      </w:r>
      <w:r w:rsidR="00757B92">
        <w:rPr>
          <w:rFonts w:ascii="Courier New" w:eastAsia="標楷體" w:hAnsi="Courier New" w:cs="Courier New" w:hint="eastAsia"/>
        </w:rPr>
        <w:t>。</w:t>
      </w:r>
    </w:p>
    <w:p w:rsidR="00E25114" w:rsidRPr="00E25114" w:rsidRDefault="00E25114" w:rsidP="00E25114">
      <w:pPr>
        <w:ind w:left="240" w:firstLine="480"/>
        <w:rPr>
          <w:rFonts w:ascii="Courier New" w:eastAsia="標楷體" w:hAnsi="Courier New" w:cs="Courier New" w:hint="eastAsia"/>
        </w:rPr>
      </w:pPr>
      <w:r w:rsidRPr="00E25114">
        <w:rPr>
          <w:rFonts w:ascii="Courier New" w:eastAsia="標楷體" w:hAnsi="Courier New" w:cs="Courier New" w:hint="eastAsia"/>
        </w:rPr>
        <w:t>資料集</w:t>
      </w:r>
      <w:r w:rsidR="00011F73" w:rsidRPr="00011F73">
        <w:rPr>
          <w:rFonts w:ascii="Courier New" w:eastAsia="標楷體" w:hAnsi="Courier New" w:cs="Courier New"/>
        </w:rPr>
        <w:t>Predict Molecular Properties</w:t>
      </w:r>
    </w:p>
    <w:p w:rsidR="00E25114" w:rsidRDefault="00E25114" w:rsidP="00E25114">
      <w:pPr>
        <w:pStyle w:val="a3"/>
        <w:numPr>
          <w:ilvl w:val="0"/>
          <w:numId w:val="2"/>
        </w:numPr>
        <w:ind w:leftChars="0"/>
        <w:rPr>
          <w:rFonts w:ascii="Courier New" w:eastAsia="標楷體" w:hAnsi="Courier New" w:cs="Courier New"/>
        </w:rPr>
      </w:pPr>
      <w:r w:rsidRPr="00E25114">
        <w:rPr>
          <w:rFonts w:ascii="Courier New" w:eastAsia="標楷體" w:hAnsi="Courier New" w:cs="Courier New" w:hint="eastAsia"/>
        </w:rPr>
        <w:t>問題定義</w:t>
      </w:r>
      <w:r w:rsidR="00BC3B1C">
        <w:rPr>
          <w:rFonts w:ascii="Courier New" w:eastAsia="標楷體" w:hAnsi="Courier New" w:cs="Courier New" w:hint="eastAsia"/>
        </w:rPr>
        <w:t>-</w:t>
      </w:r>
      <w:r w:rsidR="00BC3B1C" w:rsidRPr="00BC3B1C">
        <w:rPr>
          <w:rFonts w:ascii="Courier New" w:eastAsia="標楷體" w:hAnsi="Courier New" w:cs="Courier New" w:hint="eastAsia"/>
        </w:rPr>
        <w:t>資料與問題同</w:t>
      </w:r>
      <w:r w:rsidR="00BC3B1C">
        <w:rPr>
          <w:rFonts w:ascii="Courier New" w:eastAsia="標楷體" w:hAnsi="Courier New" w:cs="Courier New" w:hint="eastAsia"/>
        </w:rPr>
        <w:t>時</w:t>
      </w:r>
    </w:p>
    <w:p w:rsidR="00BC3B1C" w:rsidRPr="00E25114" w:rsidRDefault="00011F73" w:rsidP="00BC3B1C">
      <w:pPr>
        <w:ind w:left="1200"/>
        <w:rPr>
          <w:rFonts w:ascii="Courier New" w:eastAsia="標楷體" w:hAnsi="Courier New" w:cs="Courier New" w:hint="eastAsia"/>
        </w:rPr>
      </w:pPr>
      <w:r>
        <w:rPr>
          <w:rFonts w:ascii="Courier New" w:eastAsia="標楷體" w:hAnsi="Courier New" w:cs="Courier New" w:hint="eastAsia"/>
        </w:rPr>
        <w:t>我們利用</w:t>
      </w:r>
      <w:r w:rsidRPr="00011F73">
        <w:rPr>
          <w:rFonts w:ascii="Courier New" w:eastAsia="標楷體" w:hAnsi="Courier New" w:cs="Courier New"/>
        </w:rPr>
        <w:t>PubChem database</w:t>
      </w:r>
      <w:r>
        <w:rPr>
          <w:rFonts w:ascii="Courier New" w:eastAsia="標楷體" w:hAnsi="Courier New" w:cs="Courier New" w:hint="eastAsia"/>
        </w:rPr>
        <w:t>的化學分子座標</w:t>
      </w:r>
      <w:r w:rsidR="00BC3B1C">
        <w:rPr>
          <w:rFonts w:ascii="Courier New" w:eastAsia="標楷體" w:hAnsi="Courier New" w:cs="Courier New" w:hint="eastAsia"/>
        </w:rPr>
        <w:t>及其原子</w:t>
      </w:r>
      <w:r>
        <w:rPr>
          <w:rFonts w:ascii="Courier New" w:eastAsia="標楷體" w:hAnsi="Courier New" w:cs="Courier New" w:hint="eastAsia"/>
        </w:rPr>
        <w:t>，和分子特性去擬合</w:t>
      </w:r>
    </w:p>
    <w:p w:rsidR="00E25114" w:rsidRDefault="00E25114" w:rsidP="00E25114">
      <w:pPr>
        <w:pStyle w:val="a3"/>
        <w:numPr>
          <w:ilvl w:val="0"/>
          <w:numId w:val="2"/>
        </w:numPr>
        <w:ind w:leftChars="0"/>
        <w:rPr>
          <w:rFonts w:ascii="Courier New" w:eastAsia="標楷體" w:hAnsi="Courier New" w:cs="Courier New"/>
        </w:rPr>
      </w:pPr>
      <w:r w:rsidRPr="00E25114">
        <w:rPr>
          <w:rFonts w:ascii="Courier New" w:eastAsia="標楷體" w:hAnsi="Courier New" w:cs="Courier New" w:hint="eastAsia"/>
        </w:rPr>
        <w:t>潛在問題</w:t>
      </w:r>
    </w:p>
    <w:p w:rsidR="00415E80" w:rsidRDefault="00415E80" w:rsidP="00415E80">
      <w:pPr>
        <w:ind w:left="1200"/>
        <w:rPr>
          <w:rFonts w:ascii="Courier New" w:eastAsia="標楷體" w:hAnsi="Courier New" w:cs="Courier New"/>
        </w:rPr>
      </w:pPr>
      <w:r>
        <w:rPr>
          <w:rFonts w:ascii="Courier New" w:eastAsia="標楷體" w:hAnsi="Courier New" w:cs="Courier New" w:hint="eastAsia"/>
        </w:rPr>
        <w:t>因為給定的是純</w:t>
      </w:r>
      <w:r w:rsidRPr="00415E80">
        <w:rPr>
          <w:rFonts w:ascii="Courier New" w:eastAsia="標楷體" w:hAnsi="Courier New" w:cs="Courier New"/>
        </w:rPr>
        <w:t>Cartesian coordinate</w:t>
      </w:r>
      <w:r>
        <w:rPr>
          <w:rFonts w:ascii="Courier New" w:eastAsia="標楷體" w:hAnsi="Courier New" w:cs="Courier New" w:hint="eastAsia"/>
        </w:rPr>
        <w:t xml:space="preserve"> ,</w:t>
      </w:r>
      <w:r>
        <w:rPr>
          <w:rFonts w:ascii="Courier New" w:eastAsia="標楷體" w:hAnsi="Courier New" w:cs="Courier New" w:hint="eastAsia"/>
        </w:rPr>
        <w:t>希望在空間旋轉且相對座標不變下</w:t>
      </w:r>
      <w:r w:rsidR="004659F9">
        <w:rPr>
          <w:rFonts w:ascii="Courier New" w:eastAsia="標楷體" w:hAnsi="Courier New" w:cs="Courier New" w:hint="eastAsia"/>
        </w:rPr>
        <w:t>得到相同數值，要有一個標準化過程讓同一個分子能被分辨出來。</w:t>
      </w:r>
    </w:p>
    <w:p w:rsidR="004659F9" w:rsidRPr="00011F73" w:rsidRDefault="004659F9" w:rsidP="00415E80">
      <w:pPr>
        <w:ind w:left="1200"/>
        <w:rPr>
          <w:rFonts w:ascii="Courier New" w:eastAsia="標楷體" w:hAnsi="Courier New" w:cs="Courier New" w:hint="eastAsia"/>
        </w:rPr>
      </w:pPr>
      <w:r>
        <w:rPr>
          <w:rFonts w:ascii="Courier New" w:eastAsia="標楷體" w:hAnsi="Courier New" w:cs="Courier New" w:hint="eastAsia"/>
        </w:rPr>
        <w:t>每一個分子中，各鍵能位能圖並不會和標準原子一樣，隨著化學環境不同，共振系統等其他變因</w:t>
      </w:r>
      <w:r w:rsidR="00911CF7">
        <w:rPr>
          <w:rFonts w:ascii="Courier New" w:eastAsia="標楷體" w:hAnsi="Courier New" w:cs="Courier New" w:hint="eastAsia"/>
        </w:rPr>
        <w:t>，</w:t>
      </w:r>
      <w:r w:rsidR="001C1900">
        <w:rPr>
          <w:rFonts w:ascii="Courier New" w:eastAsia="標楷體" w:hAnsi="Courier New" w:cs="Courier New" w:hint="eastAsia"/>
        </w:rPr>
        <w:t>使預測變得困難。</w:t>
      </w:r>
      <w:r w:rsidR="00911CF7" w:rsidRPr="00011F73">
        <w:rPr>
          <w:rFonts w:ascii="Courier New" w:eastAsia="標楷體" w:hAnsi="Courier New" w:cs="Courier New" w:hint="eastAsia"/>
        </w:rPr>
        <w:t xml:space="preserve"> </w:t>
      </w:r>
    </w:p>
    <w:p w:rsidR="00E25114" w:rsidRDefault="00E25114" w:rsidP="00E25114">
      <w:pPr>
        <w:pStyle w:val="a3"/>
        <w:numPr>
          <w:ilvl w:val="0"/>
          <w:numId w:val="2"/>
        </w:numPr>
        <w:ind w:leftChars="0"/>
        <w:rPr>
          <w:rFonts w:ascii="Courier New" w:eastAsia="標楷體" w:hAnsi="Courier New" w:cs="Courier New"/>
        </w:rPr>
      </w:pPr>
      <w:r w:rsidRPr="00E25114">
        <w:rPr>
          <w:rFonts w:ascii="Courier New" w:eastAsia="標楷體" w:hAnsi="Courier New" w:cs="Courier New" w:hint="eastAsia"/>
        </w:rPr>
        <w:t>分析與預測難度</w:t>
      </w:r>
    </w:p>
    <w:p w:rsidR="001C1900" w:rsidRPr="001C1900" w:rsidRDefault="001C1900" w:rsidP="001C1900">
      <w:pPr>
        <w:ind w:left="1200"/>
        <w:rPr>
          <w:rFonts w:ascii="Courier New" w:eastAsia="標楷體" w:hAnsi="Courier New" w:cs="Courier New" w:hint="eastAsia"/>
        </w:rPr>
      </w:pPr>
      <w:r>
        <w:rPr>
          <w:rFonts w:ascii="Courier New" w:eastAsia="標楷體" w:hAnsi="Courier New" w:cs="Courier New" w:hint="eastAsia"/>
        </w:rPr>
        <w:t>單純直接用</w:t>
      </w:r>
      <w:r>
        <w:rPr>
          <w:rFonts w:ascii="Courier New" w:eastAsia="標楷體" w:hAnsi="Courier New" w:cs="Courier New" w:hint="eastAsia"/>
        </w:rPr>
        <w:t>x</w:t>
      </w:r>
      <w:r>
        <w:rPr>
          <w:rFonts w:ascii="Courier New" w:eastAsia="標楷體" w:hAnsi="Courier New" w:cs="Courier New"/>
        </w:rPr>
        <w:t>yz</w:t>
      </w:r>
      <w:r>
        <w:rPr>
          <w:rFonts w:ascii="Courier New" w:eastAsia="標楷體" w:hAnsi="Courier New" w:cs="Courier New" w:hint="eastAsia"/>
        </w:rPr>
        <w:t>座標下去做，我認為一定做不出一個好結果，我認為應該先轉成一些具化學意義的特徵在下去分析，像是轉成成分子內座標，標定出共軛範圍，定義出推拉電子基。</w:t>
      </w:r>
      <w:r w:rsidR="00C4252E">
        <w:rPr>
          <w:rFonts w:ascii="Courier New" w:eastAsia="標楷體" w:hAnsi="Courier New" w:cs="Courier New" w:hint="eastAsia"/>
        </w:rPr>
        <w:t>要做出有化學意義的模型其實非常困難，首要如果能先預測出能量就已經是一大進展了</w:t>
      </w:r>
      <w:r w:rsidR="00A57186">
        <w:rPr>
          <w:rFonts w:ascii="Courier New" w:eastAsia="標楷體" w:hAnsi="Courier New" w:cs="Courier New" w:hint="eastAsia"/>
        </w:rPr>
        <w:t>。</w:t>
      </w:r>
    </w:p>
    <w:p w:rsidR="00E25114" w:rsidRDefault="00E25114" w:rsidP="00E25114">
      <w:pPr>
        <w:pStyle w:val="a3"/>
        <w:numPr>
          <w:ilvl w:val="0"/>
          <w:numId w:val="2"/>
        </w:numPr>
        <w:ind w:leftChars="0"/>
        <w:rPr>
          <w:rFonts w:ascii="Courier New" w:eastAsia="標楷體" w:hAnsi="Courier New" w:cs="Courier New"/>
        </w:rPr>
      </w:pPr>
      <w:r w:rsidRPr="00E25114">
        <w:rPr>
          <w:rFonts w:ascii="Courier New" w:eastAsia="標楷體" w:hAnsi="Courier New" w:cs="Courier New" w:hint="eastAsia"/>
        </w:rPr>
        <w:t>價值</w:t>
      </w:r>
    </w:p>
    <w:p w:rsidR="002A2A31" w:rsidRPr="002A2A31" w:rsidRDefault="002A2A31" w:rsidP="002A2A31">
      <w:pPr>
        <w:ind w:left="1200"/>
        <w:rPr>
          <w:rFonts w:ascii="Courier New" w:eastAsia="標楷體" w:hAnsi="Courier New" w:cs="Courier New" w:hint="eastAsia"/>
        </w:rPr>
      </w:pPr>
      <w:r>
        <w:rPr>
          <w:rFonts w:ascii="Courier New" w:eastAsia="標楷體" w:hAnsi="Courier New" w:cs="Courier New" w:hint="eastAsia"/>
        </w:rPr>
        <w:t>現在的量子化學計算在電腦的快速發展已經逐漸可以運用在真實系統輔助</w:t>
      </w:r>
      <w:r w:rsidR="00E45EE9">
        <w:rPr>
          <w:rFonts w:ascii="Courier New" w:eastAsia="標楷體" w:hAnsi="Courier New" w:cs="Courier New" w:hint="eastAsia"/>
        </w:rPr>
        <w:t>證明機理，不過其中計算所的時間實在太長了，如果可以先建出一個小分子模型，並從這個慢慢建出高分子基團，對整個計算化學界可以說是一大翻盤，藥物發展</w:t>
      </w:r>
      <w:r w:rsidR="00E45EE9">
        <w:rPr>
          <w:rFonts w:ascii="Courier New" w:eastAsia="標楷體" w:hAnsi="Courier New" w:cs="Courier New"/>
        </w:rPr>
        <w:t>,</w:t>
      </w:r>
      <w:r w:rsidR="00E45EE9">
        <w:rPr>
          <w:rFonts w:ascii="Courier New" w:eastAsia="標楷體" w:hAnsi="Courier New" w:cs="Courier New" w:hint="eastAsia"/>
        </w:rPr>
        <w:t>材料掃描或是有機合成都會有大大的進展。</w:t>
      </w:r>
    </w:p>
    <w:p w:rsidR="002A2A31" w:rsidRDefault="002A2A31" w:rsidP="002A2A31">
      <w:pPr>
        <w:pStyle w:val="a3"/>
        <w:numPr>
          <w:ilvl w:val="0"/>
          <w:numId w:val="1"/>
        </w:numPr>
        <w:ind w:leftChars="0"/>
        <w:rPr>
          <w:rFonts w:ascii="Courier New" w:eastAsia="標楷體" w:hAnsi="Courier New" w:cs="Courier New"/>
        </w:rPr>
      </w:pPr>
      <w:r w:rsidRPr="002A2A31">
        <w:rPr>
          <w:rFonts w:ascii="Courier New" w:eastAsia="標楷體" w:hAnsi="Courier New" w:cs="Courier New" w:hint="eastAsia"/>
        </w:rPr>
        <w:t>描述一個在你學習領域的資料或是日常生活中可取得的資料</w:t>
      </w:r>
      <w:r w:rsidRPr="002A2A31">
        <w:rPr>
          <w:rFonts w:ascii="Courier New" w:eastAsia="標楷體" w:hAnsi="Courier New" w:cs="Courier New" w:hint="eastAsia"/>
        </w:rPr>
        <w:t xml:space="preserve">, </w:t>
      </w:r>
      <w:r w:rsidRPr="002A2A31">
        <w:rPr>
          <w:rFonts w:ascii="Courier New" w:eastAsia="標楷體" w:hAnsi="Courier New" w:cs="Courier New" w:hint="eastAsia"/>
        </w:rPr>
        <w:t>說明可以用來產生何種價值</w:t>
      </w:r>
    </w:p>
    <w:p w:rsidR="00AE35C9" w:rsidRDefault="00AE35C9" w:rsidP="00AE35C9">
      <w:pPr>
        <w:ind w:left="720"/>
        <w:rPr>
          <w:rFonts w:ascii="Courier New" w:eastAsia="標楷體" w:hAnsi="Courier New" w:cs="Courier New"/>
        </w:rPr>
      </w:pPr>
      <w:r>
        <w:rPr>
          <w:rFonts w:ascii="Courier New" w:eastAsia="標楷體" w:hAnsi="Courier New" w:cs="Courier New" w:hint="eastAsia"/>
        </w:rPr>
        <w:t>其實我想說的已經在</w:t>
      </w:r>
      <w:r>
        <w:rPr>
          <w:rFonts w:ascii="Courier New" w:eastAsia="標楷體" w:hAnsi="Courier New" w:cs="Courier New" w:hint="eastAsia"/>
        </w:rPr>
        <w:t>(a)</w:t>
      </w:r>
      <w:r>
        <w:rPr>
          <w:rFonts w:ascii="Courier New" w:eastAsia="標楷體" w:hAnsi="Courier New" w:cs="Courier New" w:hint="eastAsia"/>
        </w:rPr>
        <w:t>提得差不多了，來另外提一個比較日常的，分析過去</w:t>
      </w:r>
      <w:r>
        <w:rPr>
          <w:rFonts w:ascii="Courier New" w:eastAsia="標楷體" w:hAnsi="Courier New" w:cs="Courier New" w:hint="eastAsia"/>
        </w:rPr>
        <w:t>10</w:t>
      </w:r>
      <w:r>
        <w:rPr>
          <w:rFonts w:ascii="Courier New" w:eastAsia="標楷體" w:hAnsi="Courier New" w:cs="Courier New" w:hint="eastAsia"/>
        </w:rPr>
        <w:t>年的</w:t>
      </w:r>
      <w:r w:rsidR="00772A63">
        <w:rPr>
          <w:rFonts w:ascii="Courier New" w:eastAsia="標楷體" w:hAnsi="Courier New" w:cs="Courier New" w:hint="eastAsia"/>
        </w:rPr>
        <w:t>GRE</w:t>
      </w:r>
      <w:r>
        <w:rPr>
          <w:rFonts w:ascii="Courier New" w:eastAsia="標楷體" w:hAnsi="Courier New" w:cs="Courier New" w:hint="eastAsia"/>
        </w:rPr>
        <w:t>英文考試，</w:t>
      </w:r>
      <w:r w:rsidR="00C74AB1">
        <w:rPr>
          <w:rFonts w:ascii="Courier New" w:eastAsia="標楷體" w:hAnsi="Courier New" w:cs="Courier New" w:hint="eastAsia"/>
        </w:rPr>
        <w:t>用文章和問題</w:t>
      </w:r>
      <w:bookmarkStart w:id="1" w:name="_GoBack"/>
      <w:bookmarkEnd w:id="1"/>
      <w:r>
        <w:rPr>
          <w:rFonts w:ascii="Courier New" w:eastAsia="標楷體" w:hAnsi="Courier New" w:cs="Courier New" w:hint="eastAsia"/>
        </w:rPr>
        <w:t>標定出重要單字和文法，集結出一份大考精華</w:t>
      </w:r>
      <w:r w:rsidR="00772A63">
        <w:rPr>
          <w:rFonts w:ascii="Courier New" w:eastAsia="標楷體" w:hAnsi="Courier New" w:cs="Courier New" w:hint="eastAsia"/>
        </w:rPr>
        <w:t>，畢竟紅寶書有三萬多字。</w:t>
      </w:r>
    </w:p>
    <w:p w:rsidR="00AE35C9" w:rsidRPr="00AE35C9" w:rsidRDefault="00772A63" w:rsidP="00AE35C9">
      <w:pPr>
        <w:ind w:left="720"/>
        <w:rPr>
          <w:rFonts w:ascii="Courier New" w:eastAsia="標楷體" w:hAnsi="Courier New" w:cs="Courier New" w:hint="eastAsia"/>
        </w:rPr>
      </w:pPr>
      <w:r>
        <w:rPr>
          <w:rFonts w:ascii="Courier New" w:eastAsia="標楷體" w:hAnsi="Courier New" w:cs="Courier New" w:hint="eastAsia"/>
        </w:rPr>
        <w:t>這份精華可以快速幫助考生進入備考狀態，能夠大致上看得懂文章並快速釐清重點。</w:t>
      </w:r>
    </w:p>
    <w:p w:rsidR="00D84364" w:rsidRDefault="00D84364" w:rsidP="00AE35C9">
      <w:pPr>
        <w:rPr>
          <w:rFonts w:hint="eastAsia"/>
        </w:rPr>
      </w:pPr>
    </w:p>
    <w:sectPr w:rsidR="00D843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F2B03"/>
    <w:multiLevelType w:val="hybridMultilevel"/>
    <w:tmpl w:val="89E460BE"/>
    <w:lvl w:ilvl="0" w:tplc="04090013">
      <w:start w:val="1"/>
      <w:numFmt w:val="upperRoman"/>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68F83961"/>
    <w:multiLevelType w:val="hybridMultilevel"/>
    <w:tmpl w:val="97C2783E"/>
    <w:lvl w:ilvl="0" w:tplc="A54E3CC4">
      <w:start w:val="1"/>
      <w:numFmt w:val="lowerLetter"/>
      <w:lvlText w:val="(%1)"/>
      <w:lvlJc w:val="left"/>
      <w:pPr>
        <w:ind w:left="720" w:hanging="72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64"/>
    <w:rsid w:val="00011F73"/>
    <w:rsid w:val="0007760F"/>
    <w:rsid w:val="00115B34"/>
    <w:rsid w:val="001C1900"/>
    <w:rsid w:val="002A2A31"/>
    <w:rsid w:val="00415E80"/>
    <w:rsid w:val="004659F9"/>
    <w:rsid w:val="005426FD"/>
    <w:rsid w:val="00757B92"/>
    <w:rsid w:val="00772A63"/>
    <w:rsid w:val="00911CF7"/>
    <w:rsid w:val="00A57186"/>
    <w:rsid w:val="00AE35C9"/>
    <w:rsid w:val="00BC3B1C"/>
    <w:rsid w:val="00C4252E"/>
    <w:rsid w:val="00C74AB1"/>
    <w:rsid w:val="00D66B0E"/>
    <w:rsid w:val="00D84364"/>
    <w:rsid w:val="00E25114"/>
    <w:rsid w:val="00E45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F246"/>
  <w15:chartTrackingRefBased/>
  <w15:docId w15:val="{D47287A5-B747-4D9E-AC6D-2841568A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11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加城 洪</dc:creator>
  <cp:keywords/>
  <dc:description/>
  <cp:lastModifiedBy>加城 洪</cp:lastModifiedBy>
  <cp:revision>12</cp:revision>
  <dcterms:created xsi:type="dcterms:W3CDTF">2019-07-01T06:10:00Z</dcterms:created>
  <dcterms:modified xsi:type="dcterms:W3CDTF">2019-07-01T15:00:00Z</dcterms:modified>
</cp:coreProperties>
</file>