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399CA" w14:textId="77777777" w:rsidR="00553682" w:rsidRPr="0021053F" w:rsidRDefault="00553682" w:rsidP="000B1B3C">
      <w:pPr>
        <w:tabs>
          <w:tab w:val="left" w:pos="4200"/>
        </w:tabs>
        <w:rPr>
          <w:rFonts w:ascii="Arial" w:hAnsi="Arial" w:cs="Arial"/>
          <w:b/>
          <w:lang w:val="en-AU"/>
        </w:rPr>
      </w:pPr>
    </w:p>
    <w:p w14:paraId="325F89D0" w14:textId="2CFDC701" w:rsidR="0007798E" w:rsidRPr="0021053F" w:rsidRDefault="000B1B3C" w:rsidP="000B1B3C">
      <w:pPr>
        <w:tabs>
          <w:tab w:val="left" w:pos="4200"/>
        </w:tabs>
        <w:rPr>
          <w:rFonts w:ascii="Arial" w:hAnsi="Arial" w:cs="Arial"/>
          <w:b/>
          <w:lang w:val="en-AU"/>
        </w:rPr>
      </w:pPr>
      <w:r w:rsidRPr="0021053F">
        <w:rPr>
          <w:rFonts w:ascii="Arial" w:hAnsi="Arial" w:cs="Arial"/>
          <w:b/>
          <w:lang w:val="en-AU"/>
        </w:rPr>
        <w:t xml:space="preserve">Tutorial </w:t>
      </w:r>
      <w:r w:rsidR="00FB0070">
        <w:rPr>
          <w:rFonts w:ascii="Arial" w:hAnsi="Arial" w:cs="Arial"/>
          <w:b/>
          <w:lang w:val="en-AU"/>
        </w:rPr>
        <w:t>9</w:t>
      </w:r>
      <w:r w:rsidR="00B26F3B">
        <w:rPr>
          <w:rFonts w:ascii="Arial" w:hAnsi="Arial" w:cs="Arial"/>
          <w:b/>
          <w:lang w:val="en-AU"/>
        </w:rPr>
        <w:t xml:space="preserve"> – </w:t>
      </w:r>
      <w:r w:rsidR="00FB0070">
        <w:rPr>
          <w:rFonts w:ascii="Arial" w:hAnsi="Arial" w:cs="Arial"/>
          <w:b/>
          <w:lang w:val="en-AU"/>
        </w:rPr>
        <w:t>Hiring and retention</w:t>
      </w:r>
    </w:p>
    <w:p w14:paraId="1636C995" w14:textId="77777777" w:rsidR="00553682" w:rsidRPr="0021053F" w:rsidRDefault="00553682" w:rsidP="00031B17">
      <w:pPr>
        <w:tabs>
          <w:tab w:val="left" w:pos="4200"/>
        </w:tabs>
        <w:rPr>
          <w:rFonts w:ascii="Arial" w:hAnsi="Arial" w:cs="Arial"/>
          <w:b/>
          <w:color w:val="FF0000"/>
          <w:sz w:val="20"/>
          <w:lang w:val="en-AU"/>
        </w:rPr>
      </w:pPr>
    </w:p>
    <w:p w14:paraId="4EE00483" w14:textId="77777777" w:rsidR="00031B17" w:rsidRPr="0021053F" w:rsidRDefault="0021053F" w:rsidP="00031B17">
      <w:pPr>
        <w:tabs>
          <w:tab w:val="left" w:pos="4200"/>
        </w:tabs>
        <w:rPr>
          <w:rFonts w:ascii="Arial" w:hAnsi="Arial" w:cs="Arial"/>
          <w:b/>
          <w:i/>
          <w:lang w:val="en-AU"/>
        </w:rPr>
      </w:pPr>
      <w:r w:rsidRPr="0021053F">
        <w:rPr>
          <w:rFonts w:ascii="Arial" w:hAnsi="Arial" w:cs="Arial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AA8610B" wp14:editId="789F9A4A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4419600" cy="0"/>
                <wp:effectExtent l="0" t="12700" r="0" b="0"/>
                <wp:wrapNone/>
                <wp:docPr id="1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419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C29A0" id="Line 1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2pt" to="348pt,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a/3tAEAAFYDAAAOAAAAZHJzL2Uyb0RvYy54bWysU02PGyEMvVfqf0Dcm5mJ0qgdZbKH3W4v&#13;&#10;aRtptz/AASaDChgByUz+fQ35aLe9rfaCbJ79sJ/N6m6yhh1ViBpdx5tZzZlyAqV2+47/fH788Imz&#13;&#10;mMBJMOhUx08q8rv1+3er0bdqjgMaqQIjEhfb0Xd8SMm3VRXFoCzEGXrlCOwxWEjkhn0lA4zEbk01&#13;&#10;r+tlNWKQPqBQMdLtwxnk68Lf90qkH30fVWKm41RbKmco5y6f1XoF7T6AH7S4lAGvqMKCdvTojeoB&#13;&#10;ErBD0P9RWS0CRuzTTKCtsO+1UKUH6qap/+nmaQCvSi8kTvQ3meLb0Yrvx21gWtLsaFIOLM1oo51i&#13;&#10;TZO1GX1sKeTebUPuTkzuyW9Q/IqEVS/A7ERPXLvxG0pigUPCIsnUB5uTqVk2FeVPN+XVlJigy8Wi&#13;&#10;+bysaUDiilXQXhN9iOmrQsuy0XFD5RViOG5iyoVAew3J7zh81MaUwRrHxo7PPy6IOkMRjZYZLU7Y&#13;&#10;7+5NYEfIu1HP62VZB2J7ERbw4GRhGxTILxc7gTZnm+KNu6iRBTiLtkN52oarSjS8UuZl0fJ2/O2X&#13;&#10;7D/fYf0bAAD//wMAUEsDBBQABgAIAAAAIQB4Leji4QAAAAsBAAAPAAAAZHJzL2Rvd25yZXYueG1s&#13;&#10;TI9BS8NAEIXvQv/DMoIXsRtLCSbNppRaoSelrRdv2+yYhGRnQ3abpP56RzzoZWDeY968L1tPthUD&#13;&#10;9r52pOBxHoFAKpypqVTwfnp5eALhgyajW0eo4Ioe1vnsJtOpcSMdcDiGUnAI+VQrqELoUil9UaHV&#13;&#10;fu46JPY+XW914LUvpen1yOG2lYsoiqXVNfGHSne4rbBojheroPEfm93XeD008i15vU/2u2E4RUrd&#13;&#10;3U7PKx6bFYiAU/i7gB8G7g85Fzu7CxkvWgVMExQs4iUIduMkZuH8K8g8k/8Z8m8AAAD//wMAUEsB&#13;&#10;Ai0AFAAGAAgAAAAhALaDOJL+AAAA4QEAABMAAAAAAAAAAAAAAAAAAAAAAFtDb250ZW50X1R5cGVz&#13;&#10;XS54bWxQSwECLQAUAAYACAAAACEAOP0h/9YAAACUAQAACwAAAAAAAAAAAAAAAAAvAQAAX3JlbHMv&#13;&#10;LnJlbHNQSwECLQAUAAYACAAAACEAVEWv97QBAABWAwAADgAAAAAAAAAAAAAAAAAuAgAAZHJzL2Uy&#13;&#10;b0RvYy54bWxQSwECLQAUAAYACAAAACEAeC3o4uEAAAALAQAADwAAAAAAAAAAAAAAAAAOBAAAZHJz&#13;&#10;L2Rvd25yZXYueG1sUEsFBgAAAAAEAAQA8wAAABwFAAAAAA==&#13;&#10;" strokecolor="#002060" strokeweight="2pt">
                <o:lock v:ext="edit" shapetype="f"/>
              </v:line>
            </w:pict>
          </mc:Fallback>
        </mc:AlternateContent>
      </w:r>
    </w:p>
    <w:p w14:paraId="0319F5F4" w14:textId="77777777" w:rsidR="004E1C53" w:rsidRPr="0021053F" w:rsidRDefault="004E1C53" w:rsidP="00940816">
      <w:pPr>
        <w:tabs>
          <w:tab w:val="left" w:pos="4200"/>
        </w:tabs>
        <w:rPr>
          <w:rFonts w:ascii="Arial" w:hAnsi="Arial" w:cs="Arial"/>
          <w:i/>
          <w:lang w:val="en-AU"/>
        </w:rPr>
      </w:pPr>
    </w:p>
    <w:p w14:paraId="7BB7FDED" w14:textId="0651BFD5" w:rsidR="00FB0070" w:rsidRPr="00FB0070" w:rsidRDefault="00FB0070" w:rsidP="00FB0070">
      <w:pPr>
        <w:pStyle w:val="Default"/>
        <w:numPr>
          <w:ilvl w:val="0"/>
          <w:numId w:val="23"/>
        </w:numPr>
        <w:ind w:left="450" w:hanging="450"/>
        <w:rPr>
          <w:rFonts w:ascii="Arial" w:hAnsi="Arial" w:cs="Arial"/>
          <w:bCs/>
          <w:iCs/>
          <w:lang w:eastAsia="en-AU"/>
        </w:rPr>
      </w:pPr>
      <w:r>
        <w:rPr>
          <w:rFonts w:ascii="Arial" w:hAnsi="Arial" w:cs="Arial"/>
          <w:bCs/>
          <w:iCs/>
          <w:lang w:eastAsia="en-AU"/>
        </w:rPr>
        <w:t xml:space="preserve">What </w:t>
      </w:r>
      <w:r w:rsidRPr="00FB0070">
        <w:rPr>
          <w:rFonts w:ascii="Arial" w:hAnsi="Arial" w:cs="Arial"/>
          <w:bCs/>
          <w:iCs/>
          <w:lang w:eastAsia="en-AU"/>
        </w:rPr>
        <w:t xml:space="preserve">is meant by the term efficiency wage? Why would a firm pay an efficiency wage? How might promotions tournaments or seniority rules also resolve incentive problems faced by firms? </w:t>
      </w:r>
    </w:p>
    <w:p w14:paraId="5C95717F" w14:textId="77777777" w:rsidR="00FB0070" w:rsidRPr="00FB0070" w:rsidRDefault="00FB0070" w:rsidP="00FB0070">
      <w:pPr>
        <w:pStyle w:val="Default"/>
        <w:rPr>
          <w:rFonts w:ascii="Arial" w:hAnsi="Arial" w:cs="Arial"/>
          <w:bCs/>
          <w:iCs/>
          <w:lang w:eastAsia="en-AU"/>
        </w:rPr>
      </w:pPr>
    </w:p>
    <w:p w14:paraId="67396535" w14:textId="77777777" w:rsidR="00FB0070" w:rsidRDefault="00FB0070" w:rsidP="00FB0070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 w:rsidRPr="00FB0070">
        <w:rPr>
          <w:rFonts w:ascii="Arial" w:hAnsi="Arial" w:cs="Arial"/>
          <w:bCs/>
          <w:iCs/>
          <w:lang w:eastAsia="en-AU"/>
        </w:rPr>
        <w:t>Answer:</w:t>
      </w:r>
    </w:p>
    <w:p w14:paraId="52CE036F" w14:textId="77777777" w:rsidR="00FB0070" w:rsidRDefault="00FB0070" w:rsidP="00FB0070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4A5EB3AB" w14:textId="75211388" w:rsidR="00201B6B" w:rsidRDefault="00201B6B" w:rsidP="00FB0070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>
        <w:rPr>
          <w:rFonts w:ascii="Arial" w:hAnsi="Arial" w:cs="Arial"/>
          <w:bCs/>
          <w:iCs/>
          <w:lang w:eastAsia="en-AU"/>
        </w:rPr>
        <w:t>Efficiency wage:</w:t>
      </w:r>
    </w:p>
    <w:p w14:paraId="08C5D900" w14:textId="4153605E" w:rsidR="00201B6B" w:rsidRDefault="00201B6B" w:rsidP="00FB0070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36A4DA1B" w14:textId="0D8D2F0C" w:rsidR="00CA09A7" w:rsidRDefault="00CA09A7" w:rsidP="00FB0070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>
        <w:rPr>
          <w:rFonts w:ascii="Arial" w:hAnsi="Arial" w:cs="Arial"/>
          <w:bCs/>
          <w:iCs/>
          <w:lang w:eastAsia="en-AU"/>
        </w:rPr>
        <w:t>E</w:t>
      </w:r>
      <w:r w:rsidRPr="00CA09A7">
        <w:rPr>
          <w:rFonts w:ascii="Arial" w:hAnsi="Arial" w:cs="Arial"/>
          <w:bCs/>
          <w:iCs/>
          <w:lang w:eastAsia="en-AU"/>
        </w:rPr>
        <w:t>fficiency wages are wage premiums paid to reduce shirking because employees are afraid that if they are caught, they will be fired and lose this premium</w:t>
      </w:r>
      <w:r>
        <w:rPr>
          <w:rFonts w:ascii="Arial" w:hAnsi="Arial" w:cs="Arial"/>
          <w:bCs/>
          <w:iCs/>
          <w:lang w:eastAsia="en-AU"/>
        </w:rPr>
        <w:t>.</w:t>
      </w:r>
      <w:r w:rsidRPr="00CA09A7">
        <w:rPr>
          <w:rFonts w:ascii="Arial" w:hAnsi="Arial" w:cs="Arial"/>
          <w:bCs/>
          <w:iCs/>
          <w:lang w:eastAsia="en-AU"/>
        </w:rPr>
        <w:t xml:space="preserve"> </w:t>
      </w:r>
      <w:r>
        <w:rPr>
          <w:rFonts w:ascii="Arial" w:hAnsi="Arial" w:cs="Arial"/>
          <w:bCs/>
          <w:iCs/>
          <w:lang w:eastAsia="en-AU"/>
        </w:rPr>
        <w:t>E</w:t>
      </w:r>
      <w:r w:rsidRPr="00CA09A7">
        <w:rPr>
          <w:rFonts w:ascii="Arial" w:hAnsi="Arial" w:cs="Arial"/>
          <w:bCs/>
          <w:iCs/>
          <w:lang w:eastAsia="en-AU"/>
        </w:rPr>
        <w:t xml:space="preserve">fficiency wages </w:t>
      </w:r>
      <w:r>
        <w:rPr>
          <w:rFonts w:ascii="Arial" w:hAnsi="Arial" w:cs="Arial"/>
          <w:bCs/>
          <w:iCs/>
          <w:lang w:eastAsia="en-AU"/>
        </w:rPr>
        <w:t>are also paid to</w:t>
      </w:r>
      <w:r w:rsidRPr="00CA09A7">
        <w:rPr>
          <w:rFonts w:ascii="Arial" w:hAnsi="Arial" w:cs="Arial"/>
          <w:bCs/>
          <w:iCs/>
          <w:lang w:eastAsia="en-AU"/>
        </w:rPr>
        <w:t xml:space="preserve"> discourage employee turnover.</w:t>
      </w:r>
    </w:p>
    <w:p w14:paraId="4E94ABE5" w14:textId="77777777" w:rsidR="00FB0070" w:rsidRDefault="00FB0070" w:rsidP="00FB0070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0D4B8CBD" w14:textId="77777777" w:rsidR="00CA09A7" w:rsidRPr="00CA09A7" w:rsidRDefault="00CA09A7" w:rsidP="00CA09A7">
      <w:pPr>
        <w:pStyle w:val="Default"/>
        <w:ind w:left="450"/>
        <w:rPr>
          <w:rFonts w:ascii="Arial" w:hAnsi="Arial" w:cs="Arial"/>
          <w:bCs/>
          <w:iCs/>
          <w:lang w:val="en-AU" w:eastAsia="en-AU"/>
        </w:rPr>
      </w:pPr>
      <w:r w:rsidRPr="00CA09A7">
        <w:rPr>
          <w:rFonts w:ascii="Arial" w:hAnsi="Arial" w:cs="Arial"/>
          <w:bCs/>
          <w:iCs/>
          <w:lang w:val="en-AU" w:eastAsia="en-AU"/>
        </w:rPr>
        <w:t xml:space="preserve">Rationale: </w:t>
      </w:r>
    </w:p>
    <w:p w14:paraId="2662E476" w14:textId="77777777" w:rsidR="00CA09A7" w:rsidRPr="00CA09A7" w:rsidRDefault="00CA09A7" w:rsidP="00CA09A7">
      <w:pPr>
        <w:pStyle w:val="Default"/>
        <w:numPr>
          <w:ilvl w:val="0"/>
          <w:numId w:val="37"/>
        </w:numPr>
        <w:rPr>
          <w:rFonts w:ascii="Arial" w:hAnsi="Arial" w:cs="Arial"/>
          <w:bCs/>
          <w:iCs/>
          <w:lang w:val="en-AU" w:eastAsia="en-AU"/>
        </w:rPr>
      </w:pPr>
      <w:r w:rsidRPr="00CA09A7">
        <w:rPr>
          <w:rFonts w:ascii="Arial" w:hAnsi="Arial" w:cs="Arial"/>
          <w:bCs/>
          <w:iCs/>
          <w:lang w:val="en-AU" w:eastAsia="en-AU"/>
        </w:rPr>
        <w:t xml:space="preserve">suppose effort is costly to monitor </w:t>
      </w:r>
    </w:p>
    <w:p w14:paraId="3AE34661" w14:textId="77777777" w:rsidR="00CA09A7" w:rsidRPr="00CA09A7" w:rsidRDefault="00CA09A7" w:rsidP="00CA09A7">
      <w:pPr>
        <w:pStyle w:val="Default"/>
        <w:numPr>
          <w:ilvl w:val="0"/>
          <w:numId w:val="37"/>
        </w:numPr>
        <w:rPr>
          <w:rFonts w:ascii="Arial" w:hAnsi="Arial" w:cs="Arial"/>
          <w:bCs/>
          <w:iCs/>
          <w:lang w:val="en-AU" w:eastAsia="en-AU"/>
        </w:rPr>
      </w:pPr>
      <w:r w:rsidRPr="00CA09A7">
        <w:rPr>
          <w:rFonts w:ascii="Arial" w:hAnsi="Arial" w:cs="Arial"/>
          <w:bCs/>
          <w:iCs/>
          <w:lang w:val="en-AU" w:eastAsia="en-AU"/>
        </w:rPr>
        <w:t xml:space="preserve">to induce effort, offer high wages </w:t>
      </w:r>
    </w:p>
    <w:p w14:paraId="3C0FC3F7" w14:textId="77777777" w:rsidR="00CA09A7" w:rsidRPr="00CA09A7" w:rsidRDefault="00CA09A7" w:rsidP="00CA09A7">
      <w:pPr>
        <w:pStyle w:val="Default"/>
        <w:numPr>
          <w:ilvl w:val="0"/>
          <w:numId w:val="37"/>
        </w:numPr>
        <w:rPr>
          <w:rFonts w:ascii="Arial" w:hAnsi="Arial" w:cs="Arial"/>
          <w:bCs/>
          <w:iCs/>
          <w:lang w:val="en-AU" w:eastAsia="en-AU"/>
        </w:rPr>
      </w:pPr>
      <w:r w:rsidRPr="00CA09A7">
        <w:rPr>
          <w:rFonts w:ascii="Arial" w:hAnsi="Arial" w:cs="Arial"/>
          <w:bCs/>
          <w:iCs/>
          <w:lang w:val="en-AU" w:eastAsia="en-AU"/>
        </w:rPr>
        <w:t xml:space="preserve">combine with light or probabilistic monitoring </w:t>
      </w:r>
    </w:p>
    <w:p w14:paraId="43DDB492" w14:textId="77777777" w:rsidR="00CA09A7" w:rsidRPr="00CA09A7" w:rsidRDefault="00CA09A7" w:rsidP="00CA09A7">
      <w:pPr>
        <w:pStyle w:val="Default"/>
        <w:numPr>
          <w:ilvl w:val="0"/>
          <w:numId w:val="37"/>
        </w:numPr>
        <w:rPr>
          <w:rFonts w:ascii="Arial" w:hAnsi="Arial" w:cs="Arial"/>
          <w:bCs/>
          <w:iCs/>
          <w:lang w:val="en-AU" w:eastAsia="en-AU"/>
        </w:rPr>
      </w:pPr>
      <w:r w:rsidRPr="00CA09A7">
        <w:rPr>
          <w:rFonts w:ascii="Arial" w:hAnsi="Arial" w:cs="Arial"/>
          <w:bCs/>
          <w:iCs/>
          <w:lang w:val="en-AU" w:eastAsia="en-AU"/>
        </w:rPr>
        <w:t xml:space="preserve">and threaten termination for poor effort </w:t>
      </w:r>
    </w:p>
    <w:p w14:paraId="77BDD075" w14:textId="2CE38830" w:rsidR="00201B6B" w:rsidRPr="00CA09A7" w:rsidRDefault="00CA09A7" w:rsidP="00CA09A7">
      <w:pPr>
        <w:pStyle w:val="Default"/>
        <w:numPr>
          <w:ilvl w:val="0"/>
          <w:numId w:val="37"/>
        </w:numPr>
        <w:rPr>
          <w:rFonts w:ascii="Arial" w:hAnsi="Arial" w:cs="Arial"/>
          <w:bCs/>
          <w:iCs/>
          <w:lang w:val="en-AU" w:eastAsia="en-AU"/>
        </w:rPr>
      </w:pPr>
      <w:r w:rsidRPr="00CA09A7">
        <w:rPr>
          <w:rFonts w:ascii="Arial" w:hAnsi="Arial" w:cs="Arial"/>
          <w:bCs/>
          <w:iCs/>
          <w:lang w:val="en-AU" w:eastAsia="en-AU"/>
        </w:rPr>
        <w:t>with above-market wages, workers are motivated to work hard to avoid termination</w:t>
      </w:r>
    </w:p>
    <w:p w14:paraId="089A4354" w14:textId="77777777" w:rsidR="00CA09A7" w:rsidRDefault="00CA09A7" w:rsidP="00FB0070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416A7631" w14:textId="3CC32524" w:rsidR="00201B6B" w:rsidRDefault="00201B6B" w:rsidP="00201B6B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>
        <w:rPr>
          <w:rFonts w:ascii="Arial" w:hAnsi="Arial" w:cs="Arial"/>
          <w:bCs/>
          <w:iCs/>
          <w:lang w:eastAsia="en-AU"/>
        </w:rPr>
        <w:t>Promotion tournaments:</w:t>
      </w:r>
    </w:p>
    <w:p w14:paraId="2574B05E" w14:textId="089EDB45" w:rsidR="00201B6B" w:rsidRDefault="00201B6B" w:rsidP="00201B6B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15AD1A24" w14:textId="77777777" w:rsidR="00CA09A7" w:rsidRPr="00CA09A7" w:rsidRDefault="00CA09A7" w:rsidP="00CA09A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 w:rsidRPr="00CA09A7">
        <w:rPr>
          <w:rFonts w:ascii="Arial" w:hAnsi="Arial" w:cs="Arial"/>
          <w:bCs/>
          <w:iCs/>
          <w:lang w:eastAsia="en-AU"/>
        </w:rPr>
        <w:t xml:space="preserve">Promotion tournaments have the following characteristics: </w:t>
      </w:r>
    </w:p>
    <w:p w14:paraId="2CD09B7D" w14:textId="77777777" w:rsidR="00CA09A7" w:rsidRPr="00CA09A7" w:rsidRDefault="00CA09A7" w:rsidP="00CA09A7">
      <w:pPr>
        <w:pStyle w:val="Default"/>
        <w:numPr>
          <w:ilvl w:val="0"/>
          <w:numId w:val="36"/>
        </w:numPr>
        <w:rPr>
          <w:rFonts w:ascii="Arial" w:hAnsi="Arial" w:cs="Arial"/>
          <w:bCs/>
          <w:iCs/>
          <w:lang w:eastAsia="en-AU"/>
        </w:rPr>
      </w:pPr>
      <w:r w:rsidRPr="00CA09A7">
        <w:rPr>
          <w:rFonts w:ascii="Arial" w:hAnsi="Arial" w:cs="Arial"/>
          <w:bCs/>
          <w:iCs/>
          <w:lang w:eastAsia="en-AU"/>
        </w:rPr>
        <w:t>Winner is uncertain.</w:t>
      </w:r>
    </w:p>
    <w:p w14:paraId="59E9DE07" w14:textId="77777777" w:rsidR="00CA09A7" w:rsidRPr="00CA09A7" w:rsidRDefault="00CA09A7" w:rsidP="00CA09A7">
      <w:pPr>
        <w:pStyle w:val="Default"/>
        <w:numPr>
          <w:ilvl w:val="0"/>
          <w:numId w:val="36"/>
        </w:numPr>
        <w:rPr>
          <w:rFonts w:ascii="Arial" w:hAnsi="Arial" w:cs="Arial"/>
          <w:bCs/>
          <w:iCs/>
          <w:lang w:eastAsia="en-AU"/>
        </w:rPr>
      </w:pPr>
      <w:r w:rsidRPr="00CA09A7">
        <w:rPr>
          <w:rFonts w:ascii="Arial" w:hAnsi="Arial" w:cs="Arial"/>
          <w:bCs/>
          <w:iCs/>
          <w:lang w:eastAsia="en-AU"/>
        </w:rPr>
        <w:t xml:space="preserve">The winner takes all. </w:t>
      </w:r>
    </w:p>
    <w:p w14:paraId="514EA6BB" w14:textId="0ACD42FE" w:rsidR="00201B6B" w:rsidRDefault="00CA09A7" w:rsidP="00CA09A7">
      <w:pPr>
        <w:pStyle w:val="Default"/>
        <w:numPr>
          <w:ilvl w:val="0"/>
          <w:numId w:val="36"/>
        </w:numPr>
        <w:rPr>
          <w:rFonts w:ascii="Arial" w:hAnsi="Arial" w:cs="Arial"/>
          <w:bCs/>
          <w:iCs/>
          <w:lang w:eastAsia="en-AU"/>
        </w:rPr>
      </w:pPr>
      <w:r w:rsidRPr="00CA09A7">
        <w:rPr>
          <w:rFonts w:ascii="Arial" w:hAnsi="Arial" w:cs="Arial"/>
          <w:bCs/>
          <w:iCs/>
          <w:lang w:eastAsia="en-AU"/>
        </w:rPr>
        <w:t>Promotion is based on relative performance rather than absolute measure.</w:t>
      </w:r>
    </w:p>
    <w:p w14:paraId="7F8FC982" w14:textId="4A328C1E" w:rsidR="008C53E4" w:rsidRDefault="008C53E4" w:rsidP="008C53E4">
      <w:pPr>
        <w:pStyle w:val="Default"/>
        <w:rPr>
          <w:rFonts w:ascii="Arial" w:hAnsi="Arial" w:cs="Arial"/>
          <w:bCs/>
          <w:iCs/>
          <w:lang w:eastAsia="en-AU"/>
        </w:rPr>
      </w:pPr>
    </w:p>
    <w:p w14:paraId="10363989" w14:textId="668D28EB" w:rsidR="008C53E4" w:rsidRDefault="008C53E4" w:rsidP="008C53E4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>
        <w:rPr>
          <w:rFonts w:ascii="Arial" w:hAnsi="Arial" w:cs="Arial"/>
          <w:bCs/>
          <w:iCs/>
          <w:lang w:eastAsia="en-AU"/>
        </w:rPr>
        <w:t>E</w:t>
      </w:r>
      <w:r w:rsidRPr="008C53E4">
        <w:rPr>
          <w:rFonts w:ascii="Arial" w:hAnsi="Arial" w:cs="Arial"/>
          <w:bCs/>
          <w:iCs/>
          <w:lang w:eastAsia="en-AU"/>
        </w:rPr>
        <w:t>ncourages effort by linking promotion to effort</w:t>
      </w:r>
      <w:r>
        <w:rPr>
          <w:rFonts w:ascii="Arial" w:hAnsi="Arial" w:cs="Arial"/>
          <w:bCs/>
          <w:iCs/>
          <w:lang w:eastAsia="en-AU"/>
        </w:rPr>
        <w:t>.</w:t>
      </w:r>
    </w:p>
    <w:p w14:paraId="5067B263" w14:textId="77777777" w:rsidR="008C53E4" w:rsidRDefault="008C53E4" w:rsidP="008C53E4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6122DA9B" w14:textId="4EBB93EA" w:rsidR="008C53E4" w:rsidRDefault="008C53E4" w:rsidP="008C53E4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 w:rsidRPr="008C53E4">
        <w:rPr>
          <w:rFonts w:ascii="Arial" w:hAnsi="Arial" w:cs="Arial"/>
          <w:bCs/>
          <w:iCs/>
          <w:lang w:eastAsia="en-AU"/>
        </w:rPr>
        <w:t>Potential drawbacks include that relative performance evaluation can reduce cooperation.</w:t>
      </w:r>
    </w:p>
    <w:p w14:paraId="493E1D6E" w14:textId="77777777" w:rsidR="00201B6B" w:rsidRDefault="00201B6B" w:rsidP="00201B6B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4A0486C4" w14:textId="13417F06" w:rsidR="00201B6B" w:rsidRDefault="00201B6B" w:rsidP="00201B6B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>
        <w:rPr>
          <w:rFonts w:ascii="Arial" w:hAnsi="Arial" w:cs="Arial"/>
          <w:bCs/>
          <w:iCs/>
          <w:lang w:eastAsia="en-AU"/>
        </w:rPr>
        <w:t>Seniority rules:</w:t>
      </w:r>
    </w:p>
    <w:p w14:paraId="52B2D070" w14:textId="30F32890" w:rsidR="00201B6B" w:rsidRDefault="00201B6B" w:rsidP="00201B6B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0D060546" w14:textId="3FAE633D" w:rsidR="00201B6B" w:rsidRPr="00201B6B" w:rsidRDefault="008C53E4" w:rsidP="00201B6B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>
        <w:rPr>
          <w:rFonts w:ascii="Arial" w:hAnsi="Arial" w:cs="Arial"/>
          <w:bCs/>
          <w:iCs/>
          <w:lang w:eastAsia="en-AU"/>
        </w:rPr>
        <w:t>A</w:t>
      </w:r>
      <w:r w:rsidR="00201B6B" w:rsidRPr="00FB0070">
        <w:rPr>
          <w:rFonts w:ascii="Arial" w:hAnsi="Arial" w:cs="Arial"/>
          <w:bCs/>
          <w:iCs/>
          <w:lang w:eastAsia="en-AU"/>
        </w:rPr>
        <w:t xml:space="preserve">t the initial point of hiring a firm pays the worker less than their value of marginal product. Eventually, as you </w:t>
      </w:r>
      <w:r w:rsidR="00201B6B" w:rsidRPr="00201B6B">
        <w:rPr>
          <w:rFonts w:ascii="Arial" w:hAnsi="Arial" w:cs="Arial"/>
          <w:bCs/>
          <w:iCs/>
          <w:lang w:eastAsia="en-AU"/>
        </w:rPr>
        <w:t xml:space="preserve">get more senior your wage </w:t>
      </w:r>
      <w:proofErr w:type="gramStart"/>
      <w:r w:rsidR="00201B6B" w:rsidRPr="00201B6B">
        <w:rPr>
          <w:rFonts w:ascii="Arial" w:hAnsi="Arial" w:cs="Arial"/>
          <w:bCs/>
          <w:iCs/>
          <w:lang w:eastAsia="en-AU"/>
        </w:rPr>
        <w:t>increases</w:t>
      </w:r>
      <w:proofErr w:type="gramEnd"/>
      <w:r w:rsidR="00201B6B" w:rsidRPr="00201B6B">
        <w:rPr>
          <w:rFonts w:ascii="Arial" w:hAnsi="Arial" w:cs="Arial"/>
          <w:bCs/>
          <w:iCs/>
          <w:lang w:eastAsia="en-AU"/>
        </w:rPr>
        <w:t xml:space="preserve"> and it will eventually exceed your value of marginal product.</w:t>
      </w:r>
    </w:p>
    <w:p w14:paraId="7B67E7E9" w14:textId="5C1F01F6" w:rsidR="00201B6B" w:rsidRDefault="00201B6B" w:rsidP="00201B6B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58C4147D" w14:textId="126EC8DF" w:rsidR="00CA09A7" w:rsidRDefault="008C53E4" w:rsidP="00CA09A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>
        <w:rPr>
          <w:rFonts w:ascii="Arial" w:hAnsi="Arial" w:cs="Arial"/>
          <w:bCs/>
          <w:iCs/>
          <w:lang w:eastAsia="en-AU"/>
        </w:rPr>
        <w:t>This</w:t>
      </w:r>
      <w:r w:rsidR="00CA09A7" w:rsidRPr="00FB0070">
        <w:rPr>
          <w:rFonts w:ascii="Arial" w:hAnsi="Arial" w:cs="Arial"/>
          <w:bCs/>
          <w:iCs/>
          <w:lang w:eastAsia="en-AU"/>
        </w:rPr>
        <w:t xml:space="preserve"> encourages sorting in that only individuals who will stick around and put in effort will accept such an offer - a 'slacker' will get fired while their pay is less than the </w:t>
      </w:r>
      <w:r>
        <w:rPr>
          <w:rFonts w:ascii="Arial" w:hAnsi="Arial" w:cs="Arial"/>
          <w:bCs/>
          <w:iCs/>
          <w:lang w:eastAsia="en-AU"/>
        </w:rPr>
        <w:t>value of their marginal product</w:t>
      </w:r>
      <w:r w:rsidR="00CA09A7" w:rsidRPr="00FB0070">
        <w:rPr>
          <w:rFonts w:ascii="Arial" w:hAnsi="Arial" w:cs="Arial"/>
          <w:bCs/>
          <w:iCs/>
          <w:lang w:eastAsia="en-AU"/>
        </w:rPr>
        <w:t>. For workers who take a job with this pay structure they are more likely to make firm specific investments knowing they will get rewarded at the firm with higher wages in the future.</w:t>
      </w:r>
    </w:p>
    <w:p w14:paraId="7552DCD8" w14:textId="77777777" w:rsidR="00CA09A7" w:rsidRDefault="00CA09A7" w:rsidP="00CA09A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06EF37B8" w14:textId="3DC89A5A" w:rsidR="00CA09A7" w:rsidRDefault="008C53E4" w:rsidP="00CA09A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>
        <w:rPr>
          <w:rFonts w:ascii="Arial" w:hAnsi="Arial" w:cs="Arial"/>
          <w:bCs/>
          <w:iCs/>
          <w:lang w:eastAsia="en-AU"/>
        </w:rPr>
        <w:lastRenderedPageBreak/>
        <w:t>S</w:t>
      </w:r>
      <w:r w:rsidR="00CA09A7" w:rsidRPr="00FB0070">
        <w:rPr>
          <w:rFonts w:ascii="Arial" w:hAnsi="Arial" w:cs="Arial"/>
          <w:bCs/>
          <w:iCs/>
          <w:lang w:eastAsia="en-AU"/>
        </w:rPr>
        <w:t xml:space="preserve">uch an approach has some disadvantages. </w:t>
      </w:r>
      <w:r>
        <w:rPr>
          <w:rFonts w:ascii="Arial" w:hAnsi="Arial" w:cs="Arial"/>
          <w:bCs/>
          <w:iCs/>
          <w:lang w:eastAsia="en-AU"/>
        </w:rPr>
        <w:t>Th</w:t>
      </w:r>
      <w:r w:rsidR="00CA09A7" w:rsidRPr="00FB0070">
        <w:rPr>
          <w:rFonts w:ascii="Arial" w:hAnsi="Arial" w:cs="Arial"/>
          <w:bCs/>
          <w:iCs/>
          <w:lang w:eastAsia="en-AU"/>
        </w:rPr>
        <w:t>ere must be trust between workers and firms (workers must trust the firm not to fire them before they get too senior and get a higher wage). There might be a need for mandatory retirement rules and for a FILO ('first in last out) rule that says the first person hired is the last person let go if there is a downturn.</w:t>
      </w:r>
    </w:p>
    <w:p w14:paraId="2C9B316E" w14:textId="77777777" w:rsidR="00CA09A7" w:rsidRDefault="00CA09A7" w:rsidP="00201B6B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26FCBC3C" w14:textId="77777777" w:rsidR="00FB0070" w:rsidRDefault="00FB0070" w:rsidP="00FB0070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54B1419A" w14:textId="77777777" w:rsidR="005129FB" w:rsidRDefault="0028086A" w:rsidP="0028086A">
      <w:pPr>
        <w:pStyle w:val="Default"/>
        <w:numPr>
          <w:ilvl w:val="0"/>
          <w:numId w:val="23"/>
        </w:numPr>
        <w:ind w:left="450" w:hanging="450"/>
        <w:rPr>
          <w:rFonts w:ascii="Arial" w:hAnsi="Arial" w:cs="Arial"/>
          <w:bCs/>
          <w:iCs/>
          <w:lang w:eastAsia="en-AU"/>
        </w:rPr>
      </w:pPr>
      <w:r w:rsidRPr="0028086A">
        <w:rPr>
          <w:rFonts w:ascii="Arial" w:hAnsi="Arial" w:cs="Arial"/>
          <w:bCs/>
          <w:iCs/>
          <w:lang w:eastAsia="en-AU"/>
        </w:rPr>
        <w:t xml:space="preserve">Larry and Harry are both seeking a job with the same firm. Larry has productivity </w:t>
      </w:r>
      <w:r w:rsidRPr="0028086A">
        <w:rPr>
          <w:rFonts w:ascii="Arial" w:hAnsi="Arial" w:cs="Arial"/>
          <w:bCs/>
          <w:i/>
          <w:lang w:eastAsia="en-AU"/>
        </w:rPr>
        <w:t>θ</w:t>
      </w:r>
      <w:r w:rsidRPr="0028086A">
        <w:rPr>
          <w:rFonts w:ascii="Arial" w:hAnsi="Arial" w:cs="Arial"/>
          <w:bCs/>
          <w:iCs/>
          <w:lang w:eastAsia="en-AU"/>
        </w:rPr>
        <w:t xml:space="preserve"> = </w:t>
      </w:r>
      <w:r w:rsidRPr="0028086A">
        <w:rPr>
          <w:rFonts w:ascii="Arial" w:hAnsi="Arial" w:cs="Arial"/>
          <w:bCs/>
          <w:i/>
          <w:lang w:eastAsia="en-AU"/>
        </w:rPr>
        <w:t>L</w:t>
      </w:r>
      <w:r w:rsidRPr="0028086A">
        <w:rPr>
          <w:rFonts w:ascii="Arial" w:hAnsi="Arial" w:cs="Arial"/>
          <w:bCs/>
          <w:iCs/>
          <w:lang w:eastAsia="en-AU"/>
        </w:rPr>
        <w:t xml:space="preserve"> = 1 and Harry has productivity </w:t>
      </w:r>
      <w:r w:rsidRPr="0028086A">
        <w:rPr>
          <w:rFonts w:ascii="Arial" w:hAnsi="Arial" w:cs="Arial"/>
          <w:bCs/>
          <w:i/>
          <w:lang w:eastAsia="en-AU"/>
        </w:rPr>
        <w:t>θ</w:t>
      </w:r>
      <w:r w:rsidRPr="0028086A">
        <w:rPr>
          <w:rFonts w:ascii="Arial" w:hAnsi="Arial" w:cs="Arial"/>
          <w:bCs/>
          <w:iCs/>
          <w:lang w:eastAsia="en-AU"/>
        </w:rPr>
        <w:t xml:space="preserve"> = </w:t>
      </w:r>
      <w:r w:rsidRPr="0028086A">
        <w:rPr>
          <w:rFonts w:ascii="Arial" w:hAnsi="Arial" w:cs="Arial"/>
          <w:bCs/>
          <w:i/>
          <w:lang w:eastAsia="en-AU"/>
        </w:rPr>
        <w:t>H</w:t>
      </w:r>
      <w:r w:rsidRPr="0028086A">
        <w:rPr>
          <w:rFonts w:ascii="Arial" w:hAnsi="Arial" w:cs="Arial"/>
          <w:bCs/>
          <w:iCs/>
          <w:lang w:eastAsia="en-AU"/>
        </w:rPr>
        <w:t xml:space="preserve"> = 2. The firm will hire either Larry or Harry and pay a wage of </w:t>
      </w:r>
      <w:r w:rsidRPr="0028086A">
        <w:rPr>
          <w:rFonts w:ascii="Arial" w:hAnsi="Arial" w:cs="Arial"/>
          <w:bCs/>
          <w:i/>
          <w:lang w:eastAsia="en-AU"/>
        </w:rPr>
        <w:t>w</w:t>
      </w:r>
      <w:r w:rsidRPr="0028086A">
        <w:rPr>
          <w:rFonts w:ascii="Arial" w:hAnsi="Arial" w:cs="Arial"/>
          <w:bCs/>
          <w:iCs/>
          <w:lang w:eastAsia="en-AU"/>
        </w:rPr>
        <w:t>.</w:t>
      </w:r>
    </w:p>
    <w:p w14:paraId="34EFE0B2" w14:textId="77777777" w:rsidR="005129FB" w:rsidRDefault="005129FB" w:rsidP="005129FB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4F17AE0E" w14:textId="77777777" w:rsidR="005129FB" w:rsidRDefault="0028086A" w:rsidP="005129FB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 w:rsidRPr="005129FB">
        <w:rPr>
          <w:rFonts w:ascii="Arial" w:hAnsi="Arial" w:cs="Arial"/>
          <w:bCs/>
          <w:iCs/>
          <w:lang w:eastAsia="en-AU"/>
        </w:rPr>
        <w:t>The firm would like to hire a high productivity worker, but productivity is private information. However, the firm can observe the education level of each candidate.</w:t>
      </w:r>
    </w:p>
    <w:p w14:paraId="1032EB47" w14:textId="77777777" w:rsidR="005129FB" w:rsidRDefault="005129FB" w:rsidP="005129FB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07E19A40" w14:textId="5A7D33A3" w:rsidR="0028086A" w:rsidRPr="005129FB" w:rsidRDefault="0028086A" w:rsidP="005129FB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 w:rsidRPr="005129FB">
        <w:rPr>
          <w:rFonts w:ascii="Arial" w:hAnsi="Arial" w:cs="Arial"/>
          <w:bCs/>
          <w:iCs/>
          <w:lang w:eastAsia="en-AU"/>
        </w:rPr>
        <w:t xml:space="preserve">Education is easier to obtain for high productivity workers. A worker with productivity </w:t>
      </w:r>
      <w:r w:rsidRPr="005129FB">
        <w:rPr>
          <w:rFonts w:ascii="Arial" w:hAnsi="Arial" w:cs="Arial"/>
          <w:bCs/>
          <w:i/>
          <w:lang w:eastAsia="en-AU"/>
        </w:rPr>
        <w:t>θ</w:t>
      </w:r>
      <w:r w:rsidRPr="005129FB">
        <w:rPr>
          <w:rFonts w:ascii="Arial" w:hAnsi="Arial" w:cs="Arial"/>
          <w:bCs/>
          <w:iCs/>
          <w:lang w:eastAsia="en-AU"/>
        </w:rPr>
        <w:t xml:space="preserve"> obtains payoffs </w:t>
      </w:r>
      <w:r w:rsidRPr="005129FB">
        <w:rPr>
          <w:rFonts w:ascii="Arial" w:hAnsi="Arial" w:cs="Arial"/>
          <w:bCs/>
          <w:i/>
          <w:lang w:eastAsia="en-AU"/>
        </w:rPr>
        <w:t>S</w:t>
      </w:r>
      <w:r w:rsidRPr="005129FB">
        <w:rPr>
          <w:rFonts w:ascii="Arial" w:hAnsi="Arial" w:cs="Arial"/>
          <w:bCs/>
          <w:iCs/>
          <w:lang w:eastAsia="en-AU"/>
        </w:rPr>
        <w:t xml:space="preserve"> by obtaining education </w:t>
      </w:r>
      <w:r w:rsidRPr="005129FB">
        <w:rPr>
          <w:rFonts w:ascii="Arial" w:hAnsi="Arial" w:cs="Arial"/>
          <w:bCs/>
          <w:i/>
          <w:lang w:eastAsia="en-AU"/>
        </w:rPr>
        <w:t>e</w:t>
      </w:r>
      <w:r w:rsidRPr="005129FB">
        <w:rPr>
          <w:rFonts w:ascii="Arial" w:hAnsi="Arial" w:cs="Arial"/>
          <w:bCs/>
          <w:iCs/>
          <w:lang w:eastAsia="en-AU"/>
        </w:rPr>
        <w:t xml:space="preserve"> if they are hired, where </w:t>
      </w:r>
    </w:p>
    <w:p w14:paraId="36734C54" w14:textId="77777777" w:rsidR="0028086A" w:rsidRDefault="0028086A" w:rsidP="0028086A">
      <w:pPr>
        <w:pStyle w:val="Default"/>
        <w:rPr>
          <w:rFonts w:ascii="Arial" w:hAnsi="Arial" w:cs="Arial"/>
          <w:bCs/>
          <w:iCs/>
          <w:lang w:eastAsia="en-AU"/>
        </w:rPr>
      </w:pPr>
    </w:p>
    <w:p w14:paraId="43A1CA89" w14:textId="77777777" w:rsidR="0028086A" w:rsidRDefault="0028086A" w:rsidP="0028086A">
      <w:pPr>
        <w:pStyle w:val="Default"/>
        <w:rPr>
          <w:rFonts w:ascii="Arial" w:hAnsi="Arial" w:cs="Arial"/>
          <w:bCs/>
          <w:iCs/>
          <w:lang w:eastAsia="en-AU"/>
        </w:rPr>
      </w:pPr>
      <m:oMathPara>
        <m:oMath>
          <m:r>
            <w:rPr>
              <w:rFonts w:ascii="Cambria Math" w:hAnsi="Cambria Math" w:cs="Arial"/>
              <w:lang w:eastAsia="en-AU"/>
            </w:rPr>
            <m:t>S = w - (3 - θ)e</m:t>
          </m:r>
          <m:r>
            <m:rPr>
              <m:sty m:val="p"/>
            </m:rPr>
            <w:rPr>
              <w:rFonts w:ascii="Arial" w:hAnsi="Arial" w:cs="Arial"/>
              <w:lang w:eastAsia="en-AU"/>
            </w:rPr>
            <w:br/>
          </m:r>
        </m:oMath>
      </m:oMathPara>
    </w:p>
    <w:p w14:paraId="42961489" w14:textId="1CBA0BFF" w:rsidR="0028086A" w:rsidRDefault="0028086A" w:rsidP="00A12577">
      <w:pPr>
        <w:pStyle w:val="Default"/>
        <w:numPr>
          <w:ilvl w:val="0"/>
          <w:numId w:val="34"/>
        </w:numPr>
        <w:rPr>
          <w:rFonts w:ascii="Arial" w:hAnsi="Arial" w:cs="Arial"/>
          <w:bCs/>
          <w:iCs/>
          <w:lang w:eastAsia="en-AU"/>
        </w:rPr>
      </w:pPr>
      <w:r w:rsidRPr="0028086A">
        <w:rPr>
          <w:rFonts w:ascii="Arial" w:hAnsi="Arial" w:cs="Arial"/>
          <w:bCs/>
          <w:iCs/>
          <w:lang w:eastAsia="en-AU"/>
        </w:rPr>
        <w:t xml:space="preserve">Suppose the firm offers the following contract: </w:t>
      </w:r>
    </w:p>
    <w:p w14:paraId="286AF2B4" w14:textId="29EDBEA8" w:rsidR="00A12577" w:rsidRDefault="00A12577" w:rsidP="00A12577">
      <w:pPr>
        <w:pStyle w:val="Default"/>
        <w:rPr>
          <w:rFonts w:ascii="Arial" w:hAnsi="Arial" w:cs="Arial"/>
          <w:bCs/>
          <w:iCs/>
          <w:lang w:eastAsia="en-AU"/>
        </w:rPr>
      </w:pPr>
    </w:p>
    <w:p w14:paraId="20B7EFA7" w14:textId="00EDABD5" w:rsidR="00A12577" w:rsidRDefault="00A12577" w:rsidP="00A12577">
      <w:pPr>
        <w:pStyle w:val="Default"/>
        <w:rPr>
          <w:rFonts w:ascii="Arial" w:hAnsi="Arial" w:cs="Arial"/>
          <w:bCs/>
          <w:iCs/>
          <w:lang w:eastAsia="en-AU"/>
        </w:rPr>
      </w:pPr>
      <m:oMathPara>
        <m:oMath>
          <m:r>
            <w:rPr>
              <w:rFonts w:ascii="Cambria Math" w:hAnsi="Cambria Math" w:cs="Arial"/>
              <w:lang w:eastAsia="en-AU"/>
            </w:rPr>
            <m:t>w=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bCs/>
                  <w:i/>
                  <w:iCs/>
                  <w:lang w:eastAsia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Cs/>
                      <w:i/>
                      <w:iCs/>
                      <w:lang w:eastAsia="en-AU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lang w:eastAsia="en-AU"/>
                      </w:rPr>
                      <m:t xml:space="preserve">40     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bCs/>
                        <w:iCs/>
                        <w:lang w:eastAsia="en-AU"/>
                      </w:rPr>
                      <m:t>if</m:t>
                    </m:r>
                    <m:r>
                      <w:rPr>
                        <w:rFonts w:ascii="Cambria Math" w:hAnsi="Cambria Math" w:cs="Arial"/>
                        <w:lang w:eastAsia="en-AU"/>
                      </w:rPr>
                      <m:t xml:space="preserve">    e≥15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eastAsia="en-AU"/>
                      </w:rPr>
                      <m:t xml:space="preserve">20     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bCs/>
                        <w:iCs/>
                        <w:lang w:eastAsia="en-AU"/>
                      </w:rPr>
                      <m:t>if</m:t>
                    </m:r>
                    <m:r>
                      <w:rPr>
                        <w:rFonts w:ascii="Cambria Math" w:hAnsi="Cambria Math" w:cs="Arial"/>
                        <w:lang w:eastAsia="en-AU"/>
                      </w:rPr>
                      <m:t xml:space="preserve">    e&lt;15</m:t>
                    </m:r>
                  </m:e>
                </m:mr>
              </m:m>
            </m:e>
          </m:d>
        </m:oMath>
      </m:oMathPara>
    </w:p>
    <w:p w14:paraId="5DF2F99B" w14:textId="77777777" w:rsidR="00A12577" w:rsidRPr="0028086A" w:rsidRDefault="00A12577" w:rsidP="00A12577">
      <w:pPr>
        <w:pStyle w:val="Default"/>
        <w:rPr>
          <w:rFonts w:ascii="Arial" w:hAnsi="Arial" w:cs="Arial"/>
          <w:bCs/>
          <w:iCs/>
          <w:lang w:eastAsia="en-AU"/>
        </w:rPr>
      </w:pPr>
    </w:p>
    <w:p w14:paraId="0C5B59EE" w14:textId="008A7125" w:rsidR="0028086A" w:rsidRDefault="0028086A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 w:rsidRPr="0028086A">
        <w:rPr>
          <w:rFonts w:ascii="Arial" w:hAnsi="Arial" w:cs="Arial"/>
          <w:bCs/>
          <w:iCs/>
          <w:lang w:eastAsia="en-AU"/>
        </w:rPr>
        <w:t xml:space="preserve">What will Larry and Harry do? Who will the firm hire? </w:t>
      </w:r>
    </w:p>
    <w:p w14:paraId="5A23453F" w14:textId="1624738F" w:rsid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0F71E295" w14:textId="1853D1C1" w:rsidR="00A12577" w:rsidRDefault="00A12577" w:rsidP="00A12577">
      <w:pPr>
        <w:pStyle w:val="Default"/>
        <w:keepNext/>
        <w:ind w:left="448"/>
        <w:rPr>
          <w:rFonts w:ascii="Arial" w:hAnsi="Arial" w:cs="Arial"/>
          <w:bCs/>
          <w:iCs/>
          <w:lang w:eastAsia="en-AU"/>
        </w:rPr>
      </w:pPr>
      <w:r>
        <w:rPr>
          <w:rFonts w:ascii="Arial" w:hAnsi="Arial" w:cs="Arial"/>
          <w:bCs/>
          <w:iCs/>
          <w:lang w:eastAsia="en-AU"/>
        </w:rPr>
        <w:t>ANSWER</w:t>
      </w:r>
    </w:p>
    <w:p w14:paraId="62A2937B" w14:textId="1200C2A2" w:rsidR="00A12577" w:rsidRDefault="00A12577" w:rsidP="00A12577">
      <w:pPr>
        <w:pStyle w:val="Default"/>
        <w:keepNext/>
        <w:ind w:left="448"/>
        <w:rPr>
          <w:rFonts w:ascii="Arial" w:hAnsi="Arial" w:cs="Arial"/>
          <w:bCs/>
          <w:iCs/>
          <w:lang w:eastAsia="en-AU"/>
        </w:rPr>
      </w:pPr>
    </w:p>
    <w:p w14:paraId="55053A3C" w14:textId="419DC88D" w:rsidR="00A12577" w:rsidRP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 w:rsidRPr="00A12577">
        <w:rPr>
          <w:rFonts w:ascii="Arial" w:hAnsi="Arial" w:cs="Arial"/>
          <w:bCs/>
          <w:iCs/>
          <w:lang w:eastAsia="en-AU"/>
        </w:rPr>
        <w:t xml:space="preserve">Education is costly. Therefore, if a candidate chooses an education level less than the threshold </w:t>
      </w:r>
      <w:r w:rsidRPr="00A12577">
        <w:rPr>
          <w:rFonts w:ascii="Arial" w:hAnsi="Arial" w:cs="Arial"/>
          <w:bCs/>
          <w:i/>
          <w:lang w:eastAsia="en-AU"/>
        </w:rPr>
        <w:t>e</w:t>
      </w:r>
      <w:r w:rsidRPr="00A12577">
        <w:rPr>
          <w:rFonts w:ascii="Arial" w:hAnsi="Arial" w:cs="Arial"/>
          <w:bCs/>
          <w:iCs/>
          <w:lang w:eastAsia="en-AU"/>
        </w:rPr>
        <w:t xml:space="preserve"> = 15, they should choose </w:t>
      </w:r>
      <w:r w:rsidRPr="00A12577">
        <w:rPr>
          <w:rFonts w:ascii="Arial" w:hAnsi="Arial" w:cs="Arial"/>
          <w:bCs/>
          <w:i/>
          <w:lang w:eastAsia="en-AU"/>
        </w:rPr>
        <w:t>e</w:t>
      </w:r>
      <w:r w:rsidRPr="00A12577">
        <w:rPr>
          <w:rFonts w:ascii="Arial" w:hAnsi="Arial" w:cs="Arial"/>
          <w:bCs/>
          <w:iCs/>
          <w:lang w:eastAsia="en-AU"/>
        </w:rPr>
        <w:t xml:space="preserve"> = 0.</w:t>
      </w:r>
    </w:p>
    <w:p w14:paraId="5CB09231" w14:textId="77777777" w:rsid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4497FDF1" w14:textId="3603FDAC" w:rsid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 w:rsidRPr="00A12577">
        <w:rPr>
          <w:rFonts w:ascii="Arial" w:hAnsi="Arial" w:cs="Arial"/>
          <w:bCs/>
          <w:iCs/>
          <w:lang w:eastAsia="en-AU"/>
        </w:rPr>
        <w:t xml:space="preserve">Larry will choose to obtain an education of </w:t>
      </w:r>
      <w:r w:rsidRPr="00A12577">
        <w:rPr>
          <w:rFonts w:ascii="Arial" w:hAnsi="Arial" w:cs="Arial"/>
          <w:bCs/>
          <w:i/>
          <w:lang w:eastAsia="en-AU"/>
        </w:rPr>
        <w:t>e</w:t>
      </w:r>
      <w:r w:rsidRPr="00A12577">
        <w:rPr>
          <w:rFonts w:ascii="Arial" w:hAnsi="Arial" w:cs="Arial"/>
          <w:bCs/>
          <w:iCs/>
          <w:lang w:eastAsia="en-AU"/>
        </w:rPr>
        <w:t xml:space="preserve"> = 15 if</w:t>
      </w:r>
      <w:r>
        <w:rPr>
          <w:rFonts w:ascii="Arial" w:hAnsi="Arial" w:cs="Arial"/>
          <w:bCs/>
          <w:iCs/>
          <w:lang w:eastAsia="en-AU"/>
        </w:rPr>
        <w:t>:</w:t>
      </w:r>
    </w:p>
    <w:p w14:paraId="522781AE" w14:textId="77777777" w:rsidR="00A12577" w:rsidRP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71CC5A9A" w14:textId="431D5199" w:rsid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m:oMathPara>
        <m:oMath>
          <m:r>
            <w:rPr>
              <w:rFonts w:ascii="Cambria Math" w:hAnsi="Cambria Math" w:cs="Arial"/>
              <w:lang w:eastAsia="en-AU"/>
            </w:rPr>
            <m:t>40-(3-L)e &gt;20</m:t>
          </m:r>
          <m:r>
            <w:rPr>
              <w:rFonts w:ascii="Cambria Math" w:hAnsi="Cambria Math" w:cs="Cambria Math"/>
              <w:lang w:eastAsia="en-AU"/>
            </w:rPr>
            <m:t>⇒</m:t>
          </m:r>
          <m:r>
            <w:rPr>
              <w:rFonts w:ascii="Cambria Math" w:hAnsi="Cambria Math" w:cs="Arial"/>
              <w:lang w:eastAsia="en-AU"/>
            </w:rPr>
            <m:t>10&gt;20</m:t>
          </m:r>
        </m:oMath>
      </m:oMathPara>
    </w:p>
    <w:p w14:paraId="2BCEC262" w14:textId="77777777" w:rsid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15F5E0D8" w14:textId="56D0280F" w:rsid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 w:rsidRPr="00A12577">
        <w:rPr>
          <w:rFonts w:ascii="Arial" w:hAnsi="Arial" w:cs="Arial"/>
          <w:bCs/>
          <w:iCs/>
          <w:lang w:eastAsia="en-AU"/>
        </w:rPr>
        <w:t>This is a contradiction, so Larry will choose e = 0.</w:t>
      </w:r>
    </w:p>
    <w:p w14:paraId="0A9D9A40" w14:textId="77777777" w:rsidR="00A12577" w:rsidRP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633BBEFC" w14:textId="77777777" w:rsid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 w:rsidRPr="00A12577">
        <w:rPr>
          <w:rFonts w:ascii="Arial" w:hAnsi="Arial" w:cs="Arial"/>
          <w:bCs/>
          <w:iCs/>
          <w:lang w:eastAsia="en-AU"/>
        </w:rPr>
        <w:t>Harry will choose to obtain an education of e = 15 if</w:t>
      </w:r>
      <w:r>
        <w:rPr>
          <w:rFonts w:ascii="Arial" w:hAnsi="Arial" w:cs="Arial"/>
          <w:bCs/>
          <w:iCs/>
          <w:lang w:eastAsia="en-AU"/>
        </w:rPr>
        <w:t>:</w:t>
      </w:r>
    </w:p>
    <w:p w14:paraId="487C0D4F" w14:textId="77777777" w:rsid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14BF6D3A" w14:textId="1D9BBA2D" w:rsidR="00A12577" w:rsidRP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m:oMathPara>
        <m:oMath>
          <m:r>
            <w:rPr>
              <w:rFonts w:ascii="Cambria Math" w:hAnsi="Cambria Math" w:cs="Arial"/>
              <w:lang w:eastAsia="en-AU"/>
            </w:rPr>
            <m:t>40-(3-H)e &gt;20</m:t>
          </m:r>
          <m:r>
            <w:rPr>
              <w:rFonts w:ascii="Cambria Math" w:hAnsi="Cambria Math" w:cs="Cambria Math"/>
              <w:lang w:eastAsia="en-AU"/>
            </w:rPr>
            <m:t>⇒</m:t>
          </m:r>
          <m:r>
            <w:rPr>
              <w:rFonts w:ascii="Cambria Math" w:hAnsi="Cambria Math" w:cs="Arial"/>
              <w:lang w:eastAsia="en-AU"/>
            </w:rPr>
            <m:t>2</m:t>
          </m:r>
          <m:r>
            <w:rPr>
              <w:rFonts w:ascii="Cambria Math" w:hAnsi="Cambria Math" w:cs="Arial"/>
              <w:lang w:eastAsia="en-AU"/>
            </w:rPr>
            <m:t>5&gt;20</m:t>
          </m:r>
        </m:oMath>
      </m:oMathPara>
    </w:p>
    <w:p w14:paraId="31E142F8" w14:textId="77777777" w:rsid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0ECE0ABD" w14:textId="7FA3414F" w:rsid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 w:rsidRPr="00A12577">
        <w:rPr>
          <w:rFonts w:ascii="Arial" w:hAnsi="Arial" w:cs="Arial"/>
          <w:bCs/>
          <w:iCs/>
          <w:lang w:eastAsia="en-AU"/>
        </w:rPr>
        <w:t>This is true, so Harry will choose e = 15.</w:t>
      </w:r>
    </w:p>
    <w:p w14:paraId="350D600C" w14:textId="77777777" w:rsidR="00A12577" w:rsidRP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42377860" w14:textId="117E9EC6" w:rsidR="00A12577" w:rsidRPr="0028086A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 w:rsidRPr="00A12577">
        <w:rPr>
          <w:rFonts w:ascii="Arial" w:hAnsi="Arial" w:cs="Arial"/>
          <w:bCs/>
          <w:iCs/>
          <w:lang w:eastAsia="en-AU"/>
        </w:rPr>
        <w:t>To obtain a high productivity worker, the firm will choose the candidate with e = 15 (Harry).</w:t>
      </w:r>
    </w:p>
    <w:p w14:paraId="7F7E1BE9" w14:textId="462AC8B1" w:rsidR="0021053F" w:rsidRPr="00FB0070" w:rsidRDefault="0021053F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 w:rsidRPr="0028086A">
        <w:rPr>
          <w:rFonts w:ascii="Arial" w:hAnsi="Arial" w:cs="Arial"/>
          <w:bCs/>
          <w:iCs/>
          <w:lang w:eastAsia="en-AU"/>
        </w:rPr>
        <w:t xml:space="preserve"> </w:t>
      </w:r>
    </w:p>
    <w:p w14:paraId="2EF0BD6A" w14:textId="5D2A7902" w:rsidR="0028086A" w:rsidRDefault="0028086A" w:rsidP="00A12577">
      <w:pPr>
        <w:pStyle w:val="Default"/>
        <w:numPr>
          <w:ilvl w:val="0"/>
          <w:numId w:val="34"/>
        </w:numPr>
        <w:rPr>
          <w:rFonts w:ascii="Arial" w:hAnsi="Arial" w:cs="Arial"/>
          <w:bCs/>
          <w:iCs/>
          <w:lang w:eastAsia="en-AU"/>
        </w:rPr>
      </w:pPr>
      <w:r w:rsidRPr="0028086A">
        <w:rPr>
          <w:rFonts w:ascii="Arial" w:hAnsi="Arial" w:cs="Arial"/>
          <w:bCs/>
          <w:iCs/>
          <w:lang w:eastAsia="en-AU"/>
        </w:rPr>
        <w:t xml:space="preserve">Suppose the firm offers the following contract: </w:t>
      </w:r>
    </w:p>
    <w:p w14:paraId="41713AF6" w14:textId="77777777" w:rsid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369CF89A" w14:textId="28F095A6" w:rsid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m:oMathPara>
        <m:oMath>
          <m:r>
            <w:rPr>
              <w:rFonts w:ascii="Cambria Math" w:hAnsi="Cambria Math" w:cs="Arial"/>
              <w:lang w:eastAsia="en-AU"/>
            </w:rPr>
            <w:lastRenderedPageBreak/>
            <m:t>w=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bCs/>
                  <w:i/>
                  <w:iCs/>
                  <w:lang w:eastAsia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Cs/>
                      <w:i/>
                      <w:iCs/>
                      <w:lang w:eastAsia="en-A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eastAsia="en-AU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eastAsia="en-AU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eastAsia="en-AU"/>
                      </w:rPr>
                      <m:t xml:space="preserve">     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bCs/>
                        <w:iCs/>
                        <w:lang w:eastAsia="en-AU"/>
                      </w:rPr>
                      <m:t>if</m:t>
                    </m:r>
                    <m:r>
                      <w:rPr>
                        <w:rFonts w:ascii="Cambria Math" w:hAnsi="Cambria Math" w:cs="Arial"/>
                        <w:lang w:eastAsia="en-AU"/>
                      </w:rPr>
                      <m:t xml:space="preserve">    e≥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eastAsia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eastAsia="en-A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eastAsia="en-AU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eastAsia="en-AU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eastAsia="en-AU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eastAsia="en-AU"/>
                      </w:rPr>
                      <m:t xml:space="preserve">     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bCs/>
                        <w:iCs/>
                        <w:lang w:eastAsia="en-AU"/>
                      </w:rPr>
                      <m:t>if</m:t>
                    </m:r>
                    <m:r>
                      <w:rPr>
                        <w:rFonts w:ascii="Cambria Math" w:hAnsi="Cambria Math" w:cs="Arial"/>
                        <w:lang w:eastAsia="en-AU"/>
                      </w:rPr>
                      <m:t xml:space="preserve">    e&lt;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eastAsia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eastAsia="en-A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eastAsia="en-AU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366F1523" w14:textId="5E8ABA14" w:rsidR="00A12577" w:rsidRDefault="00A12577" w:rsidP="00A12577">
      <w:pPr>
        <w:pStyle w:val="Default"/>
        <w:rPr>
          <w:rFonts w:ascii="Arial" w:hAnsi="Arial" w:cs="Arial"/>
          <w:bCs/>
          <w:iCs/>
          <w:lang w:eastAsia="en-AU"/>
        </w:rPr>
      </w:pPr>
    </w:p>
    <w:p w14:paraId="0B116D5B" w14:textId="77777777" w:rsidR="00A12577" w:rsidRPr="0028086A" w:rsidRDefault="00A12577" w:rsidP="00A12577">
      <w:pPr>
        <w:pStyle w:val="Default"/>
        <w:rPr>
          <w:rFonts w:ascii="Arial" w:hAnsi="Arial" w:cs="Arial"/>
          <w:bCs/>
          <w:iCs/>
          <w:lang w:eastAsia="en-AU"/>
        </w:rPr>
      </w:pPr>
    </w:p>
    <w:p w14:paraId="48282712" w14:textId="5D23B305" w:rsidR="00EA6072" w:rsidRDefault="0028086A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 w:rsidRPr="0028086A">
        <w:rPr>
          <w:rFonts w:ascii="Arial" w:hAnsi="Arial" w:cs="Arial"/>
          <w:bCs/>
          <w:iCs/>
          <w:lang w:eastAsia="en-AU"/>
        </w:rPr>
        <w:t xml:space="preserve">What conditions (on </w:t>
      </w:r>
      <w:r w:rsidRPr="00A12577">
        <w:rPr>
          <w:rFonts w:ascii="Arial" w:hAnsi="Arial" w:cs="Arial"/>
          <w:bCs/>
          <w:i/>
          <w:lang w:eastAsia="en-AU"/>
        </w:rPr>
        <w:t>w</w:t>
      </w:r>
      <w:r w:rsidRPr="00A12577">
        <w:rPr>
          <w:rFonts w:ascii="Arial" w:hAnsi="Arial" w:cs="Arial"/>
          <w:bCs/>
          <w:i/>
          <w:vertAlign w:val="subscript"/>
          <w:lang w:eastAsia="en-AU"/>
        </w:rPr>
        <w:t>H</w:t>
      </w:r>
      <w:r w:rsidRPr="0028086A">
        <w:rPr>
          <w:rFonts w:ascii="Arial" w:hAnsi="Arial" w:cs="Arial"/>
          <w:bCs/>
          <w:iCs/>
          <w:lang w:eastAsia="en-AU"/>
        </w:rPr>
        <w:t xml:space="preserve">, </w:t>
      </w:r>
      <w:r w:rsidRPr="00A12577">
        <w:rPr>
          <w:rFonts w:ascii="Arial" w:hAnsi="Arial" w:cs="Arial"/>
          <w:bCs/>
          <w:i/>
          <w:lang w:eastAsia="en-AU"/>
        </w:rPr>
        <w:t>w</w:t>
      </w:r>
      <w:r w:rsidRPr="00A12577">
        <w:rPr>
          <w:rFonts w:ascii="Arial" w:hAnsi="Arial" w:cs="Arial"/>
          <w:bCs/>
          <w:i/>
          <w:vertAlign w:val="subscript"/>
          <w:lang w:eastAsia="en-AU"/>
        </w:rPr>
        <w:t>L</w:t>
      </w:r>
      <w:r w:rsidRPr="0028086A">
        <w:rPr>
          <w:rFonts w:ascii="Arial" w:hAnsi="Arial" w:cs="Arial"/>
          <w:bCs/>
          <w:iCs/>
          <w:lang w:eastAsia="en-AU"/>
        </w:rPr>
        <w:t>, e</w:t>
      </w:r>
      <w:r w:rsidR="00A12577">
        <w:rPr>
          <w:rFonts w:ascii="Arial" w:hAnsi="Arial" w:cs="Arial"/>
          <w:bCs/>
          <w:iCs/>
          <w:lang w:eastAsia="en-AU"/>
        </w:rPr>
        <w:t>*</w:t>
      </w:r>
      <w:r w:rsidRPr="0028086A">
        <w:rPr>
          <w:rFonts w:ascii="Arial" w:hAnsi="Arial" w:cs="Arial"/>
          <w:bCs/>
          <w:iCs/>
          <w:lang w:eastAsia="en-AU"/>
        </w:rPr>
        <w:t>) are required for a separating equilibrium in which Harry and Larry choose different education?</w:t>
      </w:r>
    </w:p>
    <w:p w14:paraId="3D97B2F0" w14:textId="7FB87F25" w:rsid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63F2A61A" w14:textId="6DA26AD7" w:rsid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>
        <w:rPr>
          <w:rFonts w:ascii="Arial" w:hAnsi="Arial" w:cs="Arial"/>
          <w:bCs/>
          <w:iCs/>
          <w:lang w:eastAsia="en-AU"/>
        </w:rPr>
        <w:t>ANSWER</w:t>
      </w:r>
    </w:p>
    <w:p w14:paraId="0AE9B54B" w14:textId="42DCA309" w:rsid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7EF2CE01" w14:textId="77A113BA" w:rsid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 w:rsidRPr="00A12577">
        <w:rPr>
          <w:rFonts w:ascii="Arial" w:hAnsi="Arial" w:cs="Arial"/>
          <w:bCs/>
          <w:iCs/>
          <w:lang w:eastAsia="en-AU"/>
        </w:rPr>
        <w:t>In a separating equilibrium, Larry has no incentive to mimic the high productivity type, and Harry has no incentive to mimic the low productivity type.</w:t>
      </w:r>
    </w:p>
    <w:p w14:paraId="797EB589" w14:textId="77777777" w:rsidR="00103E65" w:rsidRPr="00A12577" w:rsidRDefault="00103E65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43D5E916" w14:textId="55DD0897" w:rsid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 w:rsidRPr="00A12577">
        <w:rPr>
          <w:rFonts w:ascii="Arial" w:hAnsi="Arial" w:cs="Arial"/>
          <w:bCs/>
          <w:iCs/>
          <w:lang w:eastAsia="en-AU"/>
        </w:rPr>
        <w:t>The conditions for Larry and Harry are, respectively</w:t>
      </w:r>
      <w:r w:rsidR="00103E65">
        <w:rPr>
          <w:rFonts w:ascii="Arial" w:hAnsi="Arial" w:cs="Arial"/>
          <w:bCs/>
          <w:iCs/>
          <w:lang w:eastAsia="en-AU"/>
        </w:rPr>
        <w:t>:</w:t>
      </w:r>
    </w:p>
    <w:p w14:paraId="1B9F7B93" w14:textId="50546D66" w:rsidR="00103E65" w:rsidRDefault="00103E65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51F5C855" w14:textId="70BBEFC0" w:rsidR="00103E65" w:rsidRPr="00103E65" w:rsidRDefault="00E605E1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iCs/>
                  <w:lang w:eastAsia="en-AU"/>
                </w:rPr>
              </m:ctrlPr>
            </m:sSubPr>
            <m:e>
              <m:r>
                <w:rPr>
                  <w:rFonts w:ascii="Cambria Math" w:hAnsi="Cambria Math" w:cs="Arial"/>
                  <w:lang w:eastAsia="en-AU"/>
                </w:rPr>
                <m:t>w</m:t>
              </m:r>
            </m:e>
            <m:sub>
              <m:r>
                <w:rPr>
                  <w:rFonts w:ascii="Cambria Math" w:hAnsi="Cambria Math" w:cs="Arial"/>
                  <w:lang w:eastAsia="en-AU"/>
                </w:rPr>
                <m:t>H</m:t>
              </m:r>
            </m:sub>
          </m:sSub>
          <m:r>
            <w:rPr>
              <w:rFonts w:ascii="Cambria Math" w:hAnsi="Cambria Math" w:cs="Arial"/>
              <w:lang w:eastAsia="en-AU"/>
            </w:rPr>
            <m:t>-</m:t>
          </m:r>
          <m:d>
            <m:dPr>
              <m:ctrlPr>
                <w:rPr>
                  <w:rFonts w:ascii="Cambria Math" w:hAnsi="Cambria Math" w:cs="Arial"/>
                  <w:bCs/>
                  <w:i/>
                  <w:iCs/>
                  <w:lang w:eastAsia="en-AU"/>
                </w:rPr>
              </m:ctrlPr>
            </m:dPr>
            <m:e>
              <m:r>
                <w:rPr>
                  <w:rFonts w:ascii="Cambria Math" w:hAnsi="Cambria Math" w:cs="Arial"/>
                  <w:lang w:eastAsia="en-AU"/>
                </w:rPr>
                <m:t>3-L</m:t>
              </m:r>
            </m:e>
          </m:d>
          <m:sSup>
            <m:sSupPr>
              <m:ctrlPr>
                <w:rPr>
                  <w:rFonts w:ascii="Cambria Math" w:hAnsi="Cambria Math" w:cs="Arial"/>
                  <w:bCs/>
                  <w:i/>
                  <w:iCs/>
                  <w:lang w:eastAsia="en-AU"/>
                </w:rPr>
              </m:ctrlPr>
            </m:sSupPr>
            <m:e>
              <m:r>
                <w:rPr>
                  <w:rFonts w:ascii="Cambria Math" w:hAnsi="Cambria Math" w:cs="Arial"/>
                  <w:lang w:eastAsia="en-AU"/>
                </w:rPr>
                <m:t>e</m:t>
              </m:r>
            </m:e>
            <m:sup>
              <m:r>
                <w:rPr>
                  <w:rFonts w:ascii="Cambria Math" w:hAnsi="Cambria Math" w:cs="Arial"/>
                  <w:lang w:eastAsia="en-AU"/>
                </w:rPr>
                <m:t>*</m:t>
              </m:r>
            </m:sup>
          </m:sSup>
          <m:r>
            <w:rPr>
              <w:rFonts w:ascii="Cambria Math" w:hAnsi="Cambria Math" w:cs="Arial"/>
              <w:lang w:eastAsia="en-AU"/>
            </w:rPr>
            <m:t>&lt;</m:t>
          </m:r>
          <m:sSub>
            <m:sSubPr>
              <m:ctrlPr>
                <w:rPr>
                  <w:rFonts w:ascii="Cambria Math" w:hAnsi="Cambria Math" w:cs="Arial"/>
                  <w:bCs/>
                  <w:i/>
                  <w:iCs/>
                  <w:lang w:eastAsia="en-AU"/>
                </w:rPr>
              </m:ctrlPr>
            </m:sSubPr>
            <m:e>
              <m:r>
                <w:rPr>
                  <w:rFonts w:ascii="Cambria Math" w:hAnsi="Cambria Math" w:cs="Arial"/>
                  <w:lang w:eastAsia="en-AU"/>
                </w:rPr>
                <m:t>w</m:t>
              </m:r>
            </m:e>
            <m:sub>
              <m:r>
                <w:rPr>
                  <w:rFonts w:ascii="Cambria Math" w:hAnsi="Cambria Math" w:cs="Arial"/>
                  <w:lang w:eastAsia="en-AU"/>
                </w:rPr>
                <m:t>L</m:t>
              </m:r>
            </m:sub>
          </m:sSub>
          <m:r>
            <w:rPr>
              <w:rFonts w:ascii="Cambria Math" w:hAnsi="Cambria Math" w:cs="Arial"/>
              <w:lang w:eastAsia="en-AU"/>
            </w:rPr>
            <m:t xml:space="preserve">     ⇒     </m:t>
          </m:r>
          <m:sSup>
            <m:sSupPr>
              <m:ctrlPr>
                <w:rPr>
                  <w:rFonts w:ascii="Cambria Math" w:hAnsi="Cambria Math" w:cs="Arial"/>
                  <w:bCs/>
                  <w:i/>
                  <w:iCs/>
                  <w:lang w:eastAsia="en-AU"/>
                </w:rPr>
              </m:ctrlPr>
            </m:sSupPr>
            <m:e>
              <m:r>
                <w:rPr>
                  <w:rFonts w:ascii="Cambria Math" w:hAnsi="Cambria Math" w:cs="Arial"/>
                  <w:lang w:eastAsia="en-AU"/>
                </w:rPr>
                <m:t>e</m:t>
              </m:r>
            </m:e>
            <m:sup>
              <m:r>
                <w:rPr>
                  <w:rFonts w:ascii="Cambria Math" w:hAnsi="Cambria Math" w:cs="Arial"/>
                  <w:lang w:eastAsia="en-AU"/>
                </w:rPr>
                <m:t>*</m:t>
              </m:r>
            </m:sup>
          </m:sSup>
          <m:r>
            <w:rPr>
              <w:rFonts w:ascii="Cambria Math" w:hAnsi="Cambria Math" w:cs="Arial"/>
              <w:lang w:eastAsia="en-AU"/>
            </w:rPr>
            <m:t>&gt;</m:t>
          </m:r>
          <m:f>
            <m:fPr>
              <m:ctrlPr>
                <w:rPr>
                  <w:rFonts w:ascii="Cambria Math" w:hAnsi="Cambria Math" w:cs="Arial"/>
                  <w:bCs/>
                  <w:i/>
                  <w:iCs/>
                  <w:lang w:eastAsia="en-A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iCs/>
                      <w:lang w:eastAsia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eastAsia="en-AU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lang w:eastAsia="en-AU"/>
                    </w:rPr>
                    <m:t>H</m:t>
                  </m:r>
                </m:sub>
              </m:sSub>
              <m:r>
                <w:rPr>
                  <w:rFonts w:ascii="Cambria Math" w:hAnsi="Cambria Math" w:cs="Arial"/>
                  <w:lang w:eastAsia="en-AU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iCs/>
                      <w:lang w:eastAsia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eastAsia="en-AU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lang w:eastAsia="en-AU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eastAsia="en-AU"/>
                </w:rPr>
                <m:t>3-L</m:t>
              </m:r>
            </m:den>
          </m:f>
        </m:oMath>
      </m:oMathPara>
    </w:p>
    <w:p w14:paraId="74E99D5F" w14:textId="414732D5" w:rsidR="00103E65" w:rsidRDefault="00103E65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3E7E07FB" w14:textId="50ED0F15" w:rsidR="00103E65" w:rsidRDefault="00E605E1" w:rsidP="00103E65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iCs/>
                  <w:lang w:eastAsia="en-AU"/>
                </w:rPr>
              </m:ctrlPr>
            </m:sSubPr>
            <m:e>
              <m:r>
                <w:rPr>
                  <w:rFonts w:ascii="Cambria Math" w:hAnsi="Cambria Math" w:cs="Arial"/>
                  <w:lang w:eastAsia="en-AU"/>
                </w:rPr>
                <m:t>w</m:t>
              </m:r>
            </m:e>
            <m:sub>
              <m:r>
                <w:rPr>
                  <w:rFonts w:ascii="Cambria Math" w:hAnsi="Cambria Math" w:cs="Arial"/>
                  <w:lang w:eastAsia="en-AU"/>
                </w:rPr>
                <m:t>H</m:t>
              </m:r>
            </m:sub>
          </m:sSub>
          <m:r>
            <w:rPr>
              <w:rFonts w:ascii="Cambria Math" w:hAnsi="Cambria Math" w:cs="Arial"/>
              <w:lang w:eastAsia="en-AU"/>
            </w:rPr>
            <m:t>-</m:t>
          </m:r>
          <m:d>
            <m:dPr>
              <m:ctrlPr>
                <w:rPr>
                  <w:rFonts w:ascii="Cambria Math" w:hAnsi="Cambria Math" w:cs="Arial"/>
                  <w:bCs/>
                  <w:i/>
                  <w:iCs/>
                  <w:lang w:eastAsia="en-AU"/>
                </w:rPr>
              </m:ctrlPr>
            </m:dPr>
            <m:e>
              <m:r>
                <w:rPr>
                  <w:rFonts w:ascii="Cambria Math" w:hAnsi="Cambria Math" w:cs="Arial"/>
                  <w:lang w:eastAsia="en-AU"/>
                </w:rPr>
                <m:t>3-H</m:t>
              </m:r>
            </m:e>
          </m:d>
          <m:sSup>
            <m:sSupPr>
              <m:ctrlPr>
                <w:rPr>
                  <w:rFonts w:ascii="Cambria Math" w:hAnsi="Cambria Math" w:cs="Arial"/>
                  <w:bCs/>
                  <w:i/>
                  <w:iCs/>
                  <w:lang w:eastAsia="en-AU"/>
                </w:rPr>
              </m:ctrlPr>
            </m:sSupPr>
            <m:e>
              <m:r>
                <w:rPr>
                  <w:rFonts w:ascii="Cambria Math" w:hAnsi="Cambria Math" w:cs="Arial"/>
                  <w:lang w:eastAsia="en-AU"/>
                </w:rPr>
                <m:t>e</m:t>
              </m:r>
            </m:e>
            <m:sup>
              <m:r>
                <w:rPr>
                  <w:rFonts w:ascii="Cambria Math" w:hAnsi="Cambria Math" w:cs="Arial"/>
                  <w:lang w:eastAsia="en-AU"/>
                </w:rPr>
                <m:t>*</m:t>
              </m:r>
            </m:sup>
          </m:sSup>
          <m:r>
            <w:rPr>
              <w:rFonts w:ascii="Cambria Math" w:hAnsi="Cambria Math" w:cs="Arial"/>
              <w:lang w:eastAsia="en-AU"/>
            </w:rPr>
            <m:t>&gt;</m:t>
          </m:r>
          <m:sSub>
            <m:sSubPr>
              <m:ctrlPr>
                <w:rPr>
                  <w:rFonts w:ascii="Cambria Math" w:hAnsi="Cambria Math" w:cs="Arial"/>
                  <w:bCs/>
                  <w:i/>
                  <w:iCs/>
                  <w:lang w:eastAsia="en-AU"/>
                </w:rPr>
              </m:ctrlPr>
            </m:sSubPr>
            <m:e>
              <m:r>
                <w:rPr>
                  <w:rFonts w:ascii="Cambria Math" w:hAnsi="Cambria Math" w:cs="Arial"/>
                  <w:lang w:eastAsia="en-AU"/>
                </w:rPr>
                <m:t>w</m:t>
              </m:r>
            </m:e>
            <m:sub>
              <m:r>
                <w:rPr>
                  <w:rFonts w:ascii="Cambria Math" w:hAnsi="Cambria Math" w:cs="Arial"/>
                  <w:lang w:eastAsia="en-AU"/>
                </w:rPr>
                <m:t>L</m:t>
              </m:r>
            </m:sub>
          </m:sSub>
          <m:r>
            <w:rPr>
              <w:rFonts w:ascii="Cambria Math" w:hAnsi="Cambria Math" w:cs="Arial"/>
              <w:lang w:eastAsia="en-AU"/>
            </w:rPr>
            <m:t xml:space="preserve">     ⇒     </m:t>
          </m:r>
          <m:sSup>
            <m:sSupPr>
              <m:ctrlPr>
                <w:rPr>
                  <w:rFonts w:ascii="Cambria Math" w:hAnsi="Cambria Math" w:cs="Arial"/>
                  <w:bCs/>
                  <w:i/>
                  <w:iCs/>
                  <w:lang w:eastAsia="en-AU"/>
                </w:rPr>
              </m:ctrlPr>
            </m:sSupPr>
            <m:e>
              <m:r>
                <w:rPr>
                  <w:rFonts w:ascii="Cambria Math" w:hAnsi="Cambria Math" w:cs="Arial"/>
                  <w:lang w:eastAsia="en-AU"/>
                </w:rPr>
                <m:t>e</m:t>
              </m:r>
            </m:e>
            <m:sup>
              <m:r>
                <w:rPr>
                  <w:rFonts w:ascii="Cambria Math" w:hAnsi="Cambria Math" w:cs="Arial"/>
                  <w:lang w:eastAsia="en-AU"/>
                </w:rPr>
                <m:t>*</m:t>
              </m:r>
            </m:sup>
          </m:sSup>
          <m:r>
            <w:rPr>
              <w:rFonts w:ascii="Cambria Math" w:hAnsi="Cambria Math" w:cs="Arial"/>
              <w:lang w:eastAsia="en-AU"/>
            </w:rPr>
            <m:t>≤</m:t>
          </m:r>
          <m:f>
            <m:fPr>
              <m:ctrlPr>
                <w:rPr>
                  <w:rFonts w:ascii="Cambria Math" w:hAnsi="Cambria Math" w:cs="Arial"/>
                  <w:bCs/>
                  <w:i/>
                  <w:iCs/>
                  <w:lang w:eastAsia="en-A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iCs/>
                      <w:lang w:eastAsia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eastAsia="en-AU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lang w:eastAsia="en-AU"/>
                    </w:rPr>
                    <m:t>H</m:t>
                  </m:r>
                </m:sub>
              </m:sSub>
              <m:r>
                <w:rPr>
                  <w:rFonts w:ascii="Cambria Math" w:hAnsi="Cambria Math" w:cs="Arial"/>
                  <w:lang w:eastAsia="en-AU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iCs/>
                      <w:lang w:eastAsia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eastAsia="en-AU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lang w:eastAsia="en-AU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eastAsia="en-AU"/>
                </w:rPr>
                <m:t>3-H</m:t>
              </m:r>
            </m:den>
          </m:f>
        </m:oMath>
      </m:oMathPara>
    </w:p>
    <w:p w14:paraId="4600CE86" w14:textId="77777777" w:rsidR="00103E65" w:rsidRPr="00A12577" w:rsidRDefault="00103E65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5E0A99CE" w14:textId="77777777" w:rsidR="00C20B80" w:rsidRDefault="00A12577" w:rsidP="00C20B80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 w:rsidRPr="00A12577">
        <w:rPr>
          <w:rFonts w:ascii="Arial" w:hAnsi="Arial" w:cs="Arial"/>
          <w:bCs/>
          <w:iCs/>
          <w:lang w:eastAsia="en-AU"/>
        </w:rPr>
        <w:t>Combining, we have</w:t>
      </w:r>
      <w:r w:rsidR="00C20B80">
        <w:rPr>
          <w:rFonts w:ascii="Arial" w:hAnsi="Arial" w:cs="Arial"/>
          <w:bCs/>
          <w:iCs/>
          <w:lang w:eastAsia="en-AU"/>
        </w:rPr>
        <w:t>:</w:t>
      </w:r>
    </w:p>
    <w:p w14:paraId="4A93B582" w14:textId="77777777" w:rsidR="00C20B80" w:rsidRDefault="00C20B80" w:rsidP="00C20B80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66824D4E" w14:textId="36746B5B" w:rsidR="00C20B80" w:rsidRDefault="00E605E1" w:rsidP="00C20B80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m:oMathPara>
        <m:oMath>
          <m:f>
            <m:fPr>
              <m:ctrlPr>
                <w:rPr>
                  <w:rFonts w:ascii="Cambria Math" w:hAnsi="Cambria Math" w:cs="Arial"/>
                  <w:bCs/>
                  <w:i/>
                  <w:iCs/>
                  <w:lang w:eastAsia="en-A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iCs/>
                      <w:lang w:eastAsia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eastAsia="en-AU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lang w:eastAsia="en-AU"/>
                    </w:rPr>
                    <m:t>H</m:t>
                  </m:r>
                </m:sub>
              </m:sSub>
              <m:r>
                <w:rPr>
                  <w:rFonts w:ascii="Cambria Math" w:hAnsi="Cambria Math" w:cs="Arial"/>
                  <w:lang w:eastAsia="en-AU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iCs/>
                      <w:lang w:eastAsia="en-A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eastAsia="en-AU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lang w:eastAsia="en-AU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eastAsia="en-AU"/>
                </w:rPr>
                <m:t>2</m:t>
              </m:r>
            </m:den>
          </m:f>
          <m:r>
            <w:rPr>
              <w:rFonts w:ascii="Cambria Math" w:hAnsi="Cambria Math" w:cs="Arial"/>
              <w:lang w:eastAsia="en-AU"/>
            </w:rPr>
            <m:t>&lt;</m:t>
          </m:r>
          <m:sSup>
            <m:sSupPr>
              <m:ctrlPr>
                <w:rPr>
                  <w:rFonts w:ascii="Cambria Math" w:hAnsi="Cambria Math" w:cs="Arial"/>
                  <w:bCs/>
                  <w:i/>
                  <w:iCs/>
                  <w:lang w:eastAsia="en-AU"/>
                </w:rPr>
              </m:ctrlPr>
            </m:sSupPr>
            <m:e>
              <m:r>
                <w:rPr>
                  <w:rFonts w:ascii="Cambria Math" w:hAnsi="Cambria Math" w:cs="Arial"/>
                  <w:lang w:eastAsia="en-AU"/>
                </w:rPr>
                <m:t>e</m:t>
              </m:r>
            </m:e>
            <m:sup>
              <m:r>
                <w:rPr>
                  <w:rFonts w:ascii="Cambria Math" w:hAnsi="Cambria Math" w:cs="Arial"/>
                  <w:lang w:eastAsia="en-AU"/>
                </w:rPr>
                <m:t>*</m:t>
              </m:r>
            </m:sup>
          </m:sSup>
          <m:r>
            <w:rPr>
              <w:rFonts w:ascii="Cambria Math" w:hAnsi="Cambria Math" w:cs="Arial"/>
              <w:lang w:eastAsia="en-AU"/>
            </w:rPr>
            <m:t>≤</m:t>
          </m:r>
          <m:sSub>
            <m:sSubPr>
              <m:ctrlPr>
                <w:rPr>
                  <w:rFonts w:ascii="Cambria Math" w:hAnsi="Cambria Math" w:cs="Arial"/>
                  <w:bCs/>
                  <w:i/>
                  <w:iCs/>
                  <w:lang w:eastAsia="en-AU"/>
                </w:rPr>
              </m:ctrlPr>
            </m:sSubPr>
            <m:e>
              <m:r>
                <w:rPr>
                  <w:rFonts w:ascii="Cambria Math" w:hAnsi="Cambria Math" w:cs="Arial"/>
                  <w:lang w:eastAsia="en-AU"/>
                </w:rPr>
                <m:t>w</m:t>
              </m:r>
            </m:e>
            <m:sub>
              <m:r>
                <w:rPr>
                  <w:rFonts w:ascii="Cambria Math" w:hAnsi="Cambria Math" w:cs="Arial"/>
                  <w:lang w:eastAsia="en-AU"/>
                </w:rPr>
                <m:t>H</m:t>
              </m:r>
            </m:sub>
          </m:sSub>
          <m:r>
            <w:rPr>
              <w:rFonts w:ascii="Cambria Math" w:hAnsi="Cambria Math" w:cs="Arial"/>
              <w:lang w:eastAsia="en-AU"/>
            </w:rPr>
            <m:t>-</m:t>
          </m:r>
          <m:sSub>
            <m:sSubPr>
              <m:ctrlPr>
                <w:rPr>
                  <w:rFonts w:ascii="Cambria Math" w:hAnsi="Cambria Math" w:cs="Arial"/>
                  <w:bCs/>
                  <w:i/>
                  <w:iCs/>
                  <w:lang w:eastAsia="en-AU"/>
                </w:rPr>
              </m:ctrlPr>
            </m:sSubPr>
            <m:e>
              <m:r>
                <w:rPr>
                  <w:rFonts w:ascii="Cambria Math" w:hAnsi="Cambria Math" w:cs="Arial"/>
                  <w:lang w:eastAsia="en-AU"/>
                </w:rPr>
                <m:t>w</m:t>
              </m:r>
            </m:e>
            <m:sub>
              <m:r>
                <w:rPr>
                  <w:rFonts w:ascii="Cambria Math" w:hAnsi="Cambria Math" w:cs="Arial"/>
                  <w:lang w:eastAsia="en-AU"/>
                </w:rPr>
                <m:t>L</m:t>
              </m:r>
            </m:sub>
          </m:sSub>
        </m:oMath>
      </m:oMathPara>
    </w:p>
    <w:p w14:paraId="3C72A68F" w14:textId="77777777" w:rsidR="00C20B80" w:rsidRDefault="00C20B80" w:rsidP="00C20B80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2567713B" w14:textId="616BEF1C" w:rsidR="00A12577" w:rsidRPr="0028086A" w:rsidRDefault="00A12577" w:rsidP="00C20B80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 w:rsidRPr="00A12577">
        <w:rPr>
          <w:rFonts w:ascii="Arial" w:hAnsi="Arial" w:cs="Arial"/>
          <w:bCs/>
          <w:iCs/>
          <w:lang w:eastAsia="en-AU"/>
        </w:rPr>
        <w:t>If</w:t>
      </w:r>
      <w:r w:rsidR="00C20B80">
        <w:rPr>
          <w:rFonts w:ascii="Arial" w:hAnsi="Arial" w:cs="Arial"/>
          <w:bCs/>
          <w:iCs/>
          <w:lang w:eastAsia="en-AU"/>
        </w:rPr>
        <w:t xml:space="preserve"> </w:t>
      </w:r>
      <w:r w:rsidRPr="00A12577">
        <w:rPr>
          <w:rFonts w:ascii="Arial" w:hAnsi="Arial" w:cs="Arial"/>
          <w:bCs/>
          <w:iCs/>
          <w:lang w:eastAsia="en-AU"/>
        </w:rPr>
        <w:t>e</w:t>
      </w:r>
      <w:r w:rsidR="00C20B80">
        <w:rPr>
          <w:rFonts w:ascii="Arial" w:hAnsi="Arial" w:cs="Arial"/>
          <w:bCs/>
          <w:iCs/>
          <w:lang w:eastAsia="en-AU"/>
        </w:rPr>
        <w:t>*</w:t>
      </w:r>
      <w:r w:rsidRPr="00A12577">
        <w:rPr>
          <w:rFonts w:ascii="Arial" w:hAnsi="Arial" w:cs="Arial"/>
          <w:bCs/>
          <w:iCs/>
          <w:lang w:eastAsia="en-AU"/>
        </w:rPr>
        <w:t xml:space="preserve"> is</w:t>
      </w:r>
      <w:r w:rsidR="00C20B80">
        <w:rPr>
          <w:rFonts w:ascii="Arial" w:hAnsi="Arial" w:cs="Arial"/>
          <w:bCs/>
          <w:iCs/>
          <w:lang w:eastAsia="en-AU"/>
        </w:rPr>
        <w:t xml:space="preserve"> </w:t>
      </w:r>
      <w:r w:rsidRPr="00A12577">
        <w:rPr>
          <w:rFonts w:ascii="Arial" w:hAnsi="Arial" w:cs="Arial"/>
          <w:bCs/>
          <w:iCs/>
          <w:lang w:eastAsia="en-AU"/>
        </w:rPr>
        <w:t>in</w:t>
      </w:r>
      <w:r w:rsidR="00C20B80">
        <w:rPr>
          <w:rFonts w:ascii="Arial" w:hAnsi="Arial" w:cs="Arial"/>
          <w:bCs/>
          <w:iCs/>
          <w:lang w:eastAsia="en-AU"/>
        </w:rPr>
        <w:t xml:space="preserve"> </w:t>
      </w:r>
      <w:r w:rsidRPr="00A12577">
        <w:rPr>
          <w:rFonts w:ascii="Arial" w:hAnsi="Arial" w:cs="Arial"/>
          <w:bCs/>
          <w:iCs/>
          <w:lang w:eastAsia="en-AU"/>
        </w:rPr>
        <w:t>this</w:t>
      </w:r>
      <w:r w:rsidR="00C20B80">
        <w:rPr>
          <w:rFonts w:ascii="Arial" w:hAnsi="Arial" w:cs="Arial"/>
          <w:bCs/>
          <w:iCs/>
          <w:lang w:eastAsia="en-AU"/>
        </w:rPr>
        <w:t xml:space="preserve"> </w:t>
      </w:r>
      <w:r w:rsidRPr="00A12577">
        <w:rPr>
          <w:rFonts w:ascii="Arial" w:hAnsi="Arial" w:cs="Arial"/>
          <w:bCs/>
          <w:iCs/>
          <w:lang w:eastAsia="en-AU"/>
        </w:rPr>
        <w:t>range,</w:t>
      </w:r>
      <w:r w:rsidR="00C20B80">
        <w:rPr>
          <w:rFonts w:ascii="Arial" w:hAnsi="Arial" w:cs="Arial"/>
          <w:bCs/>
          <w:iCs/>
          <w:lang w:eastAsia="en-AU"/>
        </w:rPr>
        <w:t xml:space="preserve"> </w:t>
      </w:r>
      <w:r w:rsidRPr="00A12577">
        <w:rPr>
          <w:rFonts w:ascii="Arial" w:hAnsi="Arial" w:cs="Arial"/>
          <w:bCs/>
          <w:iCs/>
          <w:lang w:eastAsia="en-AU"/>
        </w:rPr>
        <w:t>Larry</w:t>
      </w:r>
      <w:r w:rsidR="00C20B80">
        <w:rPr>
          <w:rFonts w:ascii="Arial" w:hAnsi="Arial" w:cs="Arial"/>
          <w:bCs/>
          <w:iCs/>
          <w:lang w:eastAsia="en-AU"/>
        </w:rPr>
        <w:t xml:space="preserve"> </w:t>
      </w:r>
      <w:r w:rsidRPr="00A12577">
        <w:rPr>
          <w:rFonts w:ascii="Arial" w:hAnsi="Arial" w:cs="Arial"/>
          <w:bCs/>
          <w:iCs/>
          <w:lang w:eastAsia="en-AU"/>
        </w:rPr>
        <w:t>chooses</w:t>
      </w:r>
      <w:r w:rsidR="00C20B80">
        <w:rPr>
          <w:rFonts w:ascii="Arial" w:hAnsi="Arial" w:cs="Arial"/>
          <w:bCs/>
          <w:iCs/>
          <w:lang w:eastAsia="en-AU"/>
        </w:rPr>
        <w:t xml:space="preserve"> </w:t>
      </w:r>
      <w:r w:rsidRPr="00A12577">
        <w:rPr>
          <w:rFonts w:ascii="Arial" w:hAnsi="Arial" w:cs="Arial"/>
          <w:bCs/>
          <w:iCs/>
          <w:lang w:eastAsia="en-AU"/>
        </w:rPr>
        <w:t>e</w:t>
      </w:r>
      <w:r w:rsidR="00C20B80">
        <w:rPr>
          <w:rFonts w:ascii="Arial" w:hAnsi="Arial" w:cs="Arial"/>
          <w:bCs/>
          <w:iCs/>
          <w:lang w:eastAsia="en-AU"/>
        </w:rPr>
        <w:t xml:space="preserve"> </w:t>
      </w:r>
      <w:r w:rsidRPr="00A12577">
        <w:rPr>
          <w:rFonts w:ascii="Arial" w:hAnsi="Arial" w:cs="Arial"/>
          <w:bCs/>
          <w:iCs/>
          <w:lang w:eastAsia="en-AU"/>
        </w:rPr>
        <w:t>=</w:t>
      </w:r>
      <w:r w:rsidR="00C20B80">
        <w:rPr>
          <w:rFonts w:ascii="Arial" w:hAnsi="Arial" w:cs="Arial"/>
          <w:bCs/>
          <w:iCs/>
          <w:lang w:eastAsia="en-AU"/>
        </w:rPr>
        <w:t xml:space="preserve"> </w:t>
      </w:r>
      <w:r w:rsidRPr="00A12577">
        <w:rPr>
          <w:rFonts w:ascii="Arial" w:hAnsi="Arial" w:cs="Arial"/>
          <w:bCs/>
          <w:iCs/>
          <w:lang w:eastAsia="en-AU"/>
        </w:rPr>
        <w:t>0</w:t>
      </w:r>
      <w:r w:rsidR="00C20B80">
        <w:rPr>
          <w:rFonts w:ascii="Arial" w:hAnsi="Arial" w:cs="Arial"/>
          <w:bCs/>
          <w:iCs/>
          <w:lang w:eastAsia="en-AU"/>
        </w:rPr>
        <w:t xml:space="preserve"> </w:t>
      </w:r>
      <w:r w:rsidRPr="00A12577">
        <w:rPr>
          <w:rFonts w:ascii="Arial" w:hAnsi="Arial" w:cs="Arial"/>
          <w:bCs/>
          <w:iCs/>
          <w:lang w:eastAsia="en-AU"/>
        </w:rPr>
        <w:t>and</w:t>
      </w:r>
      <w:r w:rsidR="00C20B80">
        <w:rPr>
          <w:rFonts w:ascii="Arial" w:hAnsi="Arial" w:cs="Arial"/>
          <w:bCs/>
          <w:iCs/>
          <w:lang w:eastAsia="en-AU"/>
        </w:rPr>
        <w:t xml:space="preserve"> </w:t>
      </w:r>
      <w:r w:rsidRPr="00A12577">
        <w:rPr>
          <w:rFonts w:ascii="Arial" w:hAnsi="Arial" w:cs="Arial"/>
          <w:bCs/>
          <w:iCs/>
          <w:lang w:eastAsia="en-AU"/>
        </w:rPr>
        <w:t>Harry</w:t>
      </w:r>
      <w:r w:rsidR="00C20B80">
        <w:rPr>
          <w:rFonts w:ascii="Arial" w:hAnsi="Arial" w:cs="Arial"/>
          <w:bCs/>
          <w:iCs/>
          <w:lang w:eastAsia="en-AU"/>
        </w:rPr>
        <w:t xml:space="preserve"> </w:t>
      </w:r>
      <w:r w:rsidRPr="00A12577">
        <w:rPr>
          <w:rFonts w:ascii="Arial" w:hAnsi="Arial" w:cs="Arial"/>
          <w:bCs/>
          <w:iCs/>
          <w:lang w:eastAsia="en-AU"/>
        </w:rPr>
        <w:t>chooses</w:t>
      </w:r>
      <w:r w:rsidR="00C20B80">
        <w:rPr>
          <w:rFonts w:ascii="Arial" w:hAnsi="Arial" w:cs="Arial"/>
          <w:bCs/>
          <w:iCs/>
          <w:lang w:eastAsia="en-AU"/>
        </w:rPr>
        <w:t xml:space="preserve"> </w:t>
      </w:r>
      <w:r w:rsidRPr="00A12577">
        <w:rPr>
          <w:rFonts w:ascii="Arial" w:hAnsi="Arial" w:cs="Arial"/>
          <w:bCs/>
          <w:iCs/>
          <w:lang w:eastAsia="en-AU"/>
        </w:rPr>
        <w:t>e</w:t>
      </w:r>
      <w:r w:rsidR="00C20B80">
        <w:rPr>
          <w:rFonts w:ascii="Arial" w:hAnsi="Arial" w:cs="Arial"/>
          <w:bCs/>
          <w:iCs/>
          <w:lang w:eastAsia="en-AU"/>
        </w:rPr>
        <w:t xml:space="preserve"> </w:t>
      </w:r>
      <w:r w:rsidRPr="00A12577">
        <w:rPr>
          <w:rFonts w:ascii="Arial" w:hAnsi="Arial" w:cs="Arial"/>
          <w:bCs/>
          <w:iCs/>
          <w:lang w:eastAsia="en-AU"/>
        </w:rPr>
        <w:t>=</w:t>
      </w:r>
      <w:r w:rsidR="00C20B80">
        <w:rPr>
          <w:rFonts w:ascii="Arial" w:hAnsi="Arial" w:cs="Arial"/>
          <w:bCs/>
          <w:iCs/>
          <w:lang w:eastAsia="en-AU"/>
        </w:rPr>
        <w:t xml:space="preserve"> </w:t>
      </w:r>
      <w:r w:rsidRPr="00A12577">
        <w:rPr>
          <w:rFonts w:ascii="Arial" w:hAnsi="Arial" w:cs="Arial"/>
          <w:bCs/>
          <w:iCs/>
          <w:lang w:eastAsia="en-AU"/>
        </w:rPr>
        <w:t>e</w:t>
      </w:r>
      <w:r w:rsidR="00C20B80">
        <w:rPr>
          <w:rFonts w:ascii="Arial" w:hAnsi="Arial" w:cs="Arial"/>
          <w:bCs/>
          <w:iCs/>
          <w:lang w:eastAsia="en-AU"/>
        </w:rPr>
        <w:t>*</w:t>
      </w:r>
      <w:r w:rsidRPr="00A12577">
        <w:rPr>
          <w:rFonts w:ascii="Arial" w:hAnsi="Arial" w:cs="Arial"/>
          <w:bCs/>
          <w:iCs/>
          <w:lang w:eastAsia="en-AU"/>
        </w:rPr>
        <w:t>.</w:t>
      </w:r>
    </w:p>
    <w:sectPr w:rsidR="00A12577" w:rsidRPr="0028086A" w:rsidSect="00553682">
      <w:headerReference w:type="even" r:id="rId8"/>
      <w:headerReference w:type="default" r:id="rId9"/>
      <w:footerReference w:type="default" r:id="rId10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632A1" w14:textId="77777777" w:rsidR="00E605E1" w:rsidRDefault="00E605E1">
      <w:r>
        <w:separator/>
      </w:r>
    </w:p>
  </w:endnote>
  <w:endnote w:type="continuationSeparator" w:id="0">
    <w:p w14:paraId="46D3A9D3" w14:textId="77777777" w:rsidR="00E605E1" w:rsidRDefault="00E60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E5C5A" w14:textId="77777777" w:rsidR="00631492" w:rsidRDefault="0063149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F1A52">
      <w:rPr>
        <w:noProof/>
      </w:rPr>
      <w:t>4</w:t>
    </w:r>
    <w:r>
      <w:fldChar w:fldCharType="end"/>
    </w:r>
  </w:p>
  <w:p w14:paraId="79E9B9B1" w14:textId="77777777" w:rsidR="00631492" w:rsidRDefault="00631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A8CE9" w14:textId="77777777" w:rsidR="00E605E1" w:rsidRDefault="00E605E1">
      <w:r>
        <w:separator/>
      </w:r>
    </w:p>
  </w:footnote>
  <w:footnote w:type="continuationSeparator" w:id="0">
    <w:p w14:paraId="202E6266" w14:textId="77777777" w:rsidR="00E605E1" w:rsidRDefault="00E60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6C08D" w14:textId="77777777" w:rsidR="00631492" w:rsidRDefault="00631492" w:rsidP="00E467BF">
    <w:pPr>
      <w:pStyle w:val="Header"/>
      <w:jc w:val="right"/>
    </w:pPr>
    <w:r>
      <w:t>ECON1001 – Tutorial 1 – S1 2014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17C5A" w14:textId="78474F53" w:rsidR="00631492" w:rsidRPr="00B51C6F" w:rsidRDefault="00631492" w:rsidP="00EF6DB1">
    <w:pPr>
      <w:pStyle w:val="Header"/>
      <w:jc w:val="right"/>
      <w:rPr>
        <w:rFonts w:ascii="Calibri" w:hAnsi="Calibri"/>
        <w:i/>
        <w:sz w:val="22"/>
        <w:szCs w:val="22"/>
      </w:rPr>
    </w:pPr>
    <w:r>
      <w:rPr>
        <w:rFonts w:ascii="Calibri" w:hAnsi="Calibri"/>
        <w:i/>
        <w:sz w:val="22"/>
        <w:szCs w:val="22"/>
      </w:rPr>
      <w:t>ECON5026 Strategic Business Relationships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5pt;height:9.5pt" o:bullet="t">
        <v:imagedata r:id="rId1" o:title="BD21298_"/>
      </v:shape>
    </w:pict>
  </w:numPicBullet>
  <w:abstractNum w:abstractNumId="0" w15:restartNumberingAfterBreak="0">
    <w:nsid w:val="FFFFFF1D"/>
    <w:multiLevelType w:val="multilevel"/>
    <w:tmpl w:val="394A3B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377CE6"/>
    <w:multiLevelType w:val="hybridMultilevel"/>
    <w:tmpl w:val="B3FC4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676EB"/>
    <w:multiLevelType w:val="hybridMultilevel"/>
    <w:tmpl w:val="B11636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35DD4"/>
    <w:multiLevelType w:val="hybridMultilevel"/>
    <w:tmpl w:val="9AE82DB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12C200">
      <w:numFmt w:val="bullet"/>
      <w:lvlText w:val=""/>
      <w:lvlJc w:val="left"/>
      <w:pPr>
        <w:tabs>
          <w:tab w:val="num" w:pos="1485"/>
        </w:tabs>
        <w:ind w:left="1485" w:hanging="405"/>
      </w:pPr>
      <w:rPr>
        <w:rFonts w:ascii="Symbol" w:eastAsia="Times New Roman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85874"/>
    <w:multiLevelType w:val="hybridMultilevel"/>
    <w:tmpl w:val="15583466"/>
    <w:lvl w:ilvl="0" w:tplc="2E0E47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5453CF"/>
    <w:multiLevelType w:val="hybridMultilevel"/>
    <w:tmpl w:val="073837AE"/>
    <w:lvl w:ilvl="0" w:tplc="2E0E47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9B7287"/>
    <w:multiLevelType w:val="hybridMultilevel"/>
    <w:tmpl w:val="BA0026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A2FE5"/>
    <w:multiLevelType w:val="hybridMultilevel"/>
    <w:tmpl w:val="CFC41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66478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34C61"/>
    <w:multiLevelType w:val="hybridMultilevel"/>
    <w:tmpl w:val="DD627406"/>
    <w:lvl w:ilvl="0" w:tplc="FA1493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7B7E23"/>
    <w:multiLevelType w:val="hybridMultilevel"/>
    <w:tmpl w:val="DEB8F886"/>
    <w:lvl w:ilvl="0" w:tplc="ED9C3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2D4783"/>
    <w:multiLevelType w:val="hybridMultilevel"/>
    <w:tmpl w:val="5EBEF6B8"/>
    <w:lvl w:ilvl="0" w:tplc="FA1493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433D0E"/>
    <w:multiLevelType w:val="hybridMultilevel"/>
    <w:tmpl w:val="D0CA73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52C4D"/>
    <w:multiLevelType w:val="multilevel"/>
    <w:tmpl w:val="4EA0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656DCA"/>
    <w:multiLevelType w:val="hybridMultilevel"/>
    <w:tmpl w:val="BD6A36D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201417F6">
      <w:numFmt w:val="bullet"/>
      <w:lvlText w:val="•"/>
      <w:lvlJc w:val="left"/>
      <w:pPr>
        <w:ind w:left="1507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 w15:restartNumberingAfterBreak="0">
    <w:nsid w:val="384030D6"/>
    <w:multiLevelType w:val="multilevel"/>
    <w:tmpl w:val="A6E078F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DC3191"/>
    <w:multiLevelType w:val="hybridMultilevel"/>
    <w:tmpl w:val="0E82E3F8"/>
    <w:lvl w:ilvl="0" w:tplc="2E0E47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12C200">
      <w:numFmt w:val="bullet"/>
      <w:lvlText w:val=""/>
      <w:lvlJc w:val="left"/>
      <w:pPr>
        <w:tabs>
          <w:tab w:val="num" w:pos="1485"/>
        </w:tabs>
        <w:ind w:left="1485" w:hanging="405"/>
      </w:pPr>
      <w:rPr>
        <w:rFonts w:ascii="Symbol" w:eastAsia="Times New Roman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C61AF7"/>
    <w:multiLevelType w:val="hybridMultilevel"/>
    <w:tmpl w:val="37CAB2F2"/>
    <w:lvl w:ilvl="0" w:tplc="FA1493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955CC2"/>
    <w:multiLevelType w:val="hybridMultilevel"/>
    <w:tmpl w:val="A1A82C06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A4F0F47"/>
    <w:multiLevelType w:val="hybridMultilevel"/>
    <w:tmpl w:val="9F6451A6"/>
    <w:lvl w:ilvl="0" w:tplc="5FB61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73335E"/>
    <w:multiLevelType w:val="multilevel"/>
    <w:tmpl w:val="DC0C74F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F53AE"/>
    <w:multiLevelType w:val="multilevel"/>
    <w:tmpl w:val="842891A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9036BA"/>
    <w:multiLevelType w:val="hybridMultilevel"/>
    <w:tmpl w:val="56B26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27489"/>
    <w:multiLevelType w:val="hybridMultilevel"/>
    <w:tmpl w:val="ABF8DF6C"/>
    <w:lvl w:ilvl="0" w:tplc="25CC621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8F3AE6"/>
    <w:multiLevelType w:val="hybridMultilevel"/>
    <w:tmpl w:val="8982CC4C"/>
    <w:lvl w:ilvl="0" w:tplc="E19EECF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601D095A"/>
    <w:multiLevelType w:val="hybridMultilevel"/>
    <w:tmpl w:val="41723C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D3D9B"/>
    <w:multiLevelType w:val="hybridMultilevel"/>
    <w:tmpl w:val="0682F78E"/>
    <w:lvl w:ilvl="0" w:tplc="9F5E85AE">
      <w:start w:val="1"/>
      <w:numFmt w:val="lowerLetter"/>
      <w:suff w:val="space"/>
      <w:lvlText w:val="%1)"/>
      <w:lvlJc w:val="left"/>
      <w:pPr>
        <w:ind w:left="416" w:hanging="56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E55265"/>
    <w:multiLevelType w:val="hybridMultilevel"/>
    <w:tmpl w:val="64B4B9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2E28B9"/>
    <w:multiLevelType w:val="multilevel"/>
    <w:tmpl w:val="692407FE"/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5F780B"/>
    <w:multiLevelType w:val="hybridMultilevel"/>
    <w:tmpl w:val="61405B94"/>
    <w:lvl w:ilvl="0" w:tplc="0344C01A">
      <w:start w:val="1"/>
      <w:numFmt w:val="lowerLetter"/>
      <w:lvlText w:val="%1)"/>
      <w:lvlJc w:val="left"/>
      <w:pPr>
        <w:ind w:left="720" w:hanging="360"/>
      </w:pPr>
      <w:rPr>
        <w:rFonts w:cs="Angsana New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13AB9"/>
    <w:multiLevelType w:val="hybridMultilevel"/>
    <w:tmpl w:val="66CE4A32"/>
    <w:lvl w:ilvl="0" w:tplc="B2608414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EA501B2"/>
    <w:multiLevelType w:val="hybridMultilevel"/>
    <w:tmpl w:val="692407FE"/>
    <w:lvl w:ilvl="0" w:tplc="AE64BDD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8454DC"/>
    <w:multiLevelType w:val="hybridMultilevel"/>
    <w:tmpl w:val="077C7956"/>
    <w:lvl w:ilvl="0" w:tplc="FA1493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0D30E83"/>
    <w:multiLevelType w:val="hybridMultilevel"/>
    <w:tmpl w:val="DA8EFB54"/>
    <w:lvl w:ilvl="0" w:tplc="89786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8E8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C0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84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DE7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ECB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A04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A2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C3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58D7C6B"/>
    <w:multiLevelType w:val="hybridMultilevel"/>
    <w:tmpl w:val="BC22F52A"/>
    <w:lvl w:ilvl="0" w:tplc="5FB61C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B1C00"/>
    <w:multiLevelType w:val="hybridMultilevel"/>
    <w:tmpl w:val="0B088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8F069B"/>
    <w:multiLevelType w:val="hybridMultilevel"/>
    <w:tmpl w:val="485452AE"/>
    <w:lvl w:ilvl="0" w:tplc="9134F278">
      <w:start w:val="1"/>
      <w:numFmt w:val="bullet"/>
      <w:lvlText w:val=""/>
      <w:lvlJc w:val="left"/>
      <w:pPr>
        <w:tabs>
          <w:tab w:val="num" w:pos="1287"/>
        </w:tabs>
        <w:ind w:left="1287" w:hanging="567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BB17A7"/>
    <w:multiLevelType w:val="hybridMultilevel"/>
    <w:tmpl w:val="12FCCF72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4"/>
  </w:num>
  <w:num w:numId="5">
    <w:abstractNumId w:val="31"/>
  </w:num>
  <w:num w:numId="6">
    <w:abstractNumId w:val="20"/>
  </w:num>
  <w:num w:numId="7">
    <w:abstractNumId w:val="8"/>
  </w:num>
  <w:num w:numId="8">
    <w:abstractNumId w:val="16"/>
  </w:num>
  <w:num w:numId="9">
    <w:abstractNumId w:val="10"/>
  </w:num>
  <w:num w:numId="10">
    <w:abstractNumId w:val="4"/>
  </w:num>
  <w:num w:numId="11">
    <w:abstractNumId w:val="5"/>
  </w:num>
  <w:num w:numId="12">
    <w:abstractNumId w:val="30"/>
  </w:num>
  <w:num w:numId="13">
    <w:abstractNumId w:val="27"/>
  </w:num>
  <w:num w:numId="14">
    <w:abstractNumId w:val="35"/>
  </w:num>
  <w:num w:numId="15">
    <w:abstractNumId w:val="11"/>
  </w:num>
  <w:num w:numId="16">
    <w:abstractNumId w:val="33"/>
  </w:num>
  <w:num w:numId="17">
    <w:abstractNumId w:val="19"/>
  </w:num>
  <w:num w:numId="18">
    <w:abstractNumId w:val="18"/>
  </w:num>
  <w:num w:numId="19">
    <w:abstractNumId w:val="28"/>
  </w:num>
  <w:num w:numId="20">
    <w:abstractNumId w:val="25"/>
  </w:num>
  <w:num w:numId="21">
    <w:abstractNumId w:val="24"/>
  </w:num>
  <w:num w:numId="22">
    <w:abstractNumId w:val="3"/>
  </w:num>
  <w:num w:numId="23">
    <w:abstractNumId w:val="7"/>
  </w:num>
  <w:num w:numId="24">
    <w:abstractNumId w:val="13"/>
  </w:num>
  <w:num w:numId="25">
    <w:abstractNumId w:val="6"/>
  </w:num>
  <w:num w:numId="26">
    <w:abstractNumId w:val="0"/>
  </w:num>
  <w:num w:numId="27">
    <w:abstractNumId w:val="1"/>
  </w:num>
  <w:num w:numId="28">
    <w:abstractNumId w:val="2"/>
  </w:num>
  <w:num w:numId="29">
    <w:abstractNumId w:val="34"/>
  </w:num>
  <w:num w:numId="30">
    <w:abstractNumId w:val="22"/>
  </w:num>
  <w:num w:numId="31">
    <w:abstractNumId w:val="29"/>
  </w:num>
  <w:num w:numId="32">
    <w:abstractNumId w:val="21"/>
  </w:num>
  <w:num w:numId="33">
    <w:abstractNumId w:val="17"/>
  </w:num>
  <w:num w:numId="34">
    <w:abstractNumId w:val="23"/>
  </w:num>
  <w:num w:numId="35">
    <w:abstractNumId w:val="32"/>
  </w:num>
  <w:num w:numId="36">
    <w:abstractNumId w:val="36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01"/>
    <w:rsid w:val="00001997"/>
    <w:rsid w:val="00013D37"/>
    <w:rsid w:val="00017BAC"/>
    <w:rsid w:val="0002370C"/>
    <w:rsid w:val="000246CC"/>
    <w:rsid w:val="000256E4"/>
    <w:rsid w:val="0002726F"/>
    <w:rsid w:val="00027B35"/>
    <w:rsid w:val="000305C0"/>
    <w:rsid w:val="00031B17"/>
    <w:rsid w:val="00032701"/>
    <w:rsid w:val="00033E2F"/>
    <w:rsid w:val="0004300B"/>
    <w:rsid w:val="0004491D"/>
    <w:rsid w:val="00047E93"/>
    <w:rsid w:val="00050465"/>
    <w:rsid w:val="00052C85"/>
    <w:rsid w:val="000554CA"/>
    <w:rsid w:val="000631D2"/>
    <w:rsid w:val="00064476"/>
    <w:rsid w:val="00065AD6"/>
    <w:rsid w:val="00067267"/>
    <w:rsid w:val="00067735"/>
    <w:rsid w:val="000740C8"/>
    <w:rsid w:val="0007798E"/>
    <w:rsid w:val="00077C07"/>
    <w:rsid w:val="000814AE"/>
    <w:rsid w:val="000861A0"/>
    <w:rsid w:val="000875EC"/>
    <w:rsid w:val="00087F43"/>
    <w:rsid w:val="000912EF"/>
    <w:rsid w:val="00093601"/>
    <w:rsid w:val="0009365D"/>
    <w:rsid w:val="00094A34"/>
    <w:rsid w:val="00094AD5"/>
    <w:rsid w:val="000A08D2"/>
    <w:rsid w:val="000A41C7"/>
    <w:rsid w:val="000A46EA"/>
    <w:rsid w:val="000A4BC9"/>
    <w:rsid w:val="000A5E42"/>
    <w:rsid w:val="000A6259"/>
    <w:rsid w:val="000A7681"/>
    <w:rsid w:val="000A7840"/>
    <w:rsid w:val="000B1B3C"/>
    <w:rsid w:val="000B26F8"/>
    <w:rsid w:val="000B38BB"/>
    <w:rsid w:val="000B57CD"/>
    <w:rsid w:val="000B5B11"/>
    <w:rsid w:val="000B6B23"/>
    <w:rsid w:val="000C0810"/>
    <w:rsid w:val="000C1D11"/>
    <w:rsid w:val="000C57F1"/>
    <w:rsid w:val="000D0AD9"/>
    <w:rsid w:val="000D1B04"/>
    <w:rsid w:val="000D1B75"/>
    <w:rsid w:val="000D201F"/>
    <w:rsid w:val="000D6D46"/>
    <w:rsid w:val="000D71A6"/>
    <w:rsid w:val="000E1358"/>
    <w:rsid w:val="000E1E2D"/>
    <w:rsid w:val="000E6DD5"/>
    <w:rsid w:val="000E7CF3"/>
    <w:rsid w:val="000E7F25"/>
    <w:rsid w:val="000F2F75"/>
    <w:rsid w:val="000F46F6"/>
    <w:rsid w:val="000F64DC"/>
    <w:rsid w:val="000F6B74"/>
    <w:rsid w:val="00103E65"/>
    <w:rsid w:val="00104C8A"/>
    <w:rsid w:val="00110954"/>
    <w:rsid w:val="00111ACD"/>
    <w:rsid w:val="001121A7"/>
    <w:rsid w:val="00120CAF"/>
    <w:rsid w:val="00122069"/>
    <w:rsid w:val="001239AE"/>
    <w:rsid w:val="00123BF1"/>
    <w:rsid w:val="00123C41"/>
    <w:rsid w:val="00135BBA"/>
    <w:rsid w:val="00136A13"/>
    <w:rsid w:val="00136FA1"/>
    <w:rsid w:val="00146123"/>
    <w:rsid w:val="001536EB"/>
    <w:rsid w:val="0015452F"/>
    <w:rsid w:val="00154614"/>
    <w:rsid w:val="00157371"/>
    <w:rsid w:val="001578D0"/>
    <w:rsid w:val="00161B7F"/>
    <w:rsid w:val="00163763"/>
    <w:rsid w:val="00164B61"/>
    <w:rsid w:val="00164F36"/>
    <w:rsid w:val="001677EE"/>
    <w:rsid w:val="001677FD"/>
    <w:rsid w:val="00173CF9"/>
    <w:rsid w:val="00174F77"/>
    <w:rsid w:val="0017524F"/>
    <w:rsid w:val="00180690"/>
    <w:rsid w:val="001808B4"/>
    <w:rsid w:val="00183C08"/>
    <w:rsid w:val="001868DE"/>
    <w:rsid w:val="0019080D"/>
    <w:rsid w:val="00192487"/>
    <w:rsid w:val="00196154"/>
    <w:rsid w:val="00196BD5"/>
    <w:rsid w:val="001A10CD"/>
    <w:rsid w:val="001A11A8"/>
    <w:rsid w:val="001A1BB7"/>
    <w:rsid w:val="001A2573"/>
    <w:rsid w:val="001A2A40"/>
    <w:rsid w:val="001A2A95"/>
    <w:rsid w:val="001B1E27"/>
    <w:rsid w:val="001B4584"/>
    <w:rsid w:val="001B5A8C"/>
    <w:rsid w:val="001B64E5"/>
    <w:rsid w:val="001C2970"/>
    <w:rsid w:val="001C6756"/>
    <w:rsid w:val="001C7074"/>
    <w:rsid w:val="001D455D"/>
    <w:rsid w:val="001D6D56"/>
    <w:rsid w:val="001E421E"/>
    <w:rsid w:val="001F28FC"/>
    <w:rsid w:val="001F2F23"/>
    <w:rsid w:val="001F5298"/>
    <w:rsid w:val="00200A66"/>
    <w:rsid w:val="00201B6B"/>
    <w:rsid w:val="002031DA"/>
    <w:rsid w:val="002047C2"/>
    <w:rsid w:val="0021053F"/>
    <w:rsid w:val="0021206F"/>
    <w:rsid w:val="00214D42"/>
    <w:rsid w:val="002150E2"/>
    <w:rsid w:val="0021552A"/>
    <w:rsid w:val="002164F4"/>
    <w:rsid w:val="00220276"/>
    <w:rsid w:val="002229BE"/>
    <w:rsid w:val="0022374A"/>
    <w:rsid w:val="0022464D"/>
    <w:rsid w:val="00225683"/>
    <w:rsid w:val="00225CE8"/>
    <w:rsid w:val="00227A80"/>
    <w:rsid w:val="00230BFB"/>
    <w:rsid w:val="0023203B"/>
    <w:rsid w:val="00233386"/>
    <w:rsid w:val="00235D5C"/>
    <w:rsid w:val="002455A6"/>
    <w:rsid w:val="00246722"/>
    <w:rsid w:val="00246C3B"/>
    <w:rsid w:val="00251C0E"/>
    <w:rsid w:val="00254FE5"/>
    <w:rsid w:val="00257E7F"/>
    <w:rsid w:val="002625CD"/>
    <w:rsid w:val="0026490F"/>
    <w:rsid w:val="00264B0D"/>
    <w:rsid w:val="0028086A"/>
    <w:rsid w:val="002811E8"/>
    <w:rsid w:val="00281CEB"/>
    <w:rsid w:val="00281D79"/>
    <w:rsid w:val="00292126"/>
    <w:rsid w:val="00292FC7"/>
    <w:rsid w:val="002951FE"/>
    <w:rsid w:val="002970AC"/>
    <w:rsid w:val="00297241"/>
    <w:rsid w:val="00297FC1"/>
    <w:rsid w:val="002A3C94"/>
    <w:rsid w:val="002A41E6"/>
    <w:rsid w:val="002A4674"/>
    <w:rsid w:val="002A49E1"/>
    <w:rsid w:val="002A50CC"/>
    <w:rsid w:val="002A61F3"/>
    <w:rsid w:val="002B2191"/>
    <w:rsid w:val="002B2F25"/>
    <w:rsid w:val="002B4602"/>
    <w:rsid w:val="002C2600"/>
    <w:rsid w:val="002C2CFA"/>
    <w:rsid w:val="002C4B4F"/>
    <w:rsid w:val="002D0DCA"/>
    <w:rsid w:val="002D3587"/>
    <w:rsid w:val="002D4079"/>
    <w:rsid w:val="002D5693"/>
    <w:rsid w:val="002D586A"/>
    <w:rsid w:val="002E17C7"/>
    <w:rsid w:val="002E3FE7"/>
    <w:rsid w:val="002E6C64"/>
    <w:rsid w:val="002E7C87"/>
    <w:rsid w:val="002F09ED"/>
    <w:rsid w:val="002F0F76"/>
    <w:rsid w:val="002F30EA"/>
    <w:rsid w:val="002F5AC6"/>
    <w:rsid w:val="002F6298"/>
    <w:rsid w:val="0030047D"/>
    <w:rsid w:val="00301ACF"/>
    <w:rsid w:val="00302FFD"/>
    <w:rsid w:val="00305986"/>
    <w:rsid w:val="00313412"/>
    <w:rsid w:val="003205C0"/>
    <w:rsid w:val="00320E63"/>
    <w:rsid w:val="003233CF"/>
    <w:rsid w:val="00327E3C"/>
    <w:rsid w:val="003320F1"/>
    <w:rsid w:val="00336292"/>
    <w:rsid w:val="00341FAD"/>
    <w:rsid w:val="00344135"/>
    <w:rsid w:val="00344E04"/>
    <w:rsid w:val="003453E1"/>
    <w:rsid w:val="00347726"/>
    <w:rsid w:val="00353F73"/>
    <w:rsid w:val="00356AE5"/>
    <w:rsid w:val="003647C1"/>
    <w:rsid w:val="00365A55"/>
    <w:rsid w:val="00370C1B"/>
    <w:rsid w:val="0037244F"/>
    <w:rsid w:val="003779F4"/>
    <w:rsid w:val="003818C2"/>
    <w:rsid w:val="003843D9"/>
    <w:rsid w:val="00384679"/>
    <w:rsid w:val="003866C9"/>
    <w:rsid w:val="00390333"/>
    <w:rsid w:val="00390524"/>
    <w:rsid w:val="00393F75"/>
    <w:rsid w:val="00395CB1"/>
    <w:rsid w:val="00395E2E"/>
    <w:rsid w:val="00396186"/>
    <w:rsid w:val="00396DA1"/>
    <w:rsid w:val="00397E30"/>
    <w:rsid w:val="003A27BB"/>
    <w:rsid w:val="003A505E"/>
    <w:rsid w:val="003B34D0"/>
    <w:rsid w:val="003B51B7"/>
    <w:rsid w:val="003C4095"/>
    <w:rsid w:val="003C4501"/>
    <w:rsid w:val="003C7028"/>
    <w:rsid w:val="003D2A64"/>
    <w:rsid w:val="003D2DFC"/>
    <w:rsid w:val="003D3A47"/>
    <w:rsid w:val="003D46B1"/>
    <w:rsid w:val="003D72C4"/>
    <w:rsid w:val="003E0327"/>
    <w:rsid w:val="003E112D"/>
    <w:rsid w:val="003E5D94"/>
    <w:rsid w:val="003E62B5"/>
    <w:rsid w:val="003F18DF"/>
    <w:rsid w:val="003F4398"/>
    <w:rsid w:val="003F5646"/>
    <w:rsid w:val="003F5CB1"/>
    <w:rsid w:val="003F76DF"/>
    <w:rsid w:val="004005A5"/>
    <w:rsid w:val="00402C76"/>
    <w:rsid w:val="004075DD"/>
    <w:rsid w:val="00421D95"/>
    <w:rsid w:val="00423E3C"/>
    <w:rsid w:val="00423EA4"/>
    <w:rsid w:val="00425086"/>
    <w:rsid w:val="00426469"/>
    <w:rsid w:val="004273BC"/>
    <w:rsid w:val="004277B0"/>
    <w:rsid w:val="0042786E"/>
    <w:rsid w:val="00432818"/>
    <w:rsid w:val="00443987"/>
    <w:rsid w:val="004442EE"/>
    <w:rsid w:val="00444B28"/>
    <w:rsid w:val="00444C0D"/>
    <w:rsid w:val="00447059"/>
    <w:rsid w:val="00451686"/>
    <w:rsid w:val="00453166"/>
    <w:rsid w:val="004569A3"/>
    <w:rsid w:val="004571CB"/>
    <w:rsid w:val="004579EF"/>
    <w:rsid w:val="00457BEE"/>
    <w:rsid w:val="00467AD4"/>
    <w:rsid w:val="004713E8"/>
    <w:rsid w:val="004714A0"/>
    <w:rsid w:val="00472C03"/>
    <w:rsid w:val="00476D3A"/>
    <w:rsid w:val="00491392"/>
    <w:rsid w:val="004A0A76"/>
    <w:rsid w:val="004A42D0"/>
    <w:rsid w:val="004A7E07"/>
    <w:rsid w:val="004B2FDA"/>
    <w:rsid w:val="004C1345"/>
    <w:rsid w:val="004C33BC"/>
    <w:rsid w:val="004C3F24"/>
    <w:rsid w:val="004C46F4"/>
    <w:rsid w:val="004C5216"/>
    <w:rsid w:val="004D3546"/>
    <w:rsid w:val="004D37F4"/>
    <w:rsid w:val="004D5805"/>
    <w:rsid w:val="004E1C53"/>
    <w:rsid w:val="004E1FC7"/>
    <w:rsid w:val="004F2235"/>
    <w:rsid w:val="004F7E6A"/>
    <w:rsid w:val="00503907"/>
    <w:rsid w:val="00503D48"/>
    <w:rsid w:val="00510B5B"/>
    <w:rsid w:val="005129FB"/>
    <w:rsid w:val="005136B4"/>
    <w:rsid w:val="005148CB"/>
    <w:rsid w:val="00515381"/>
    <w:rsid w:val="00517C12"/>
    <w:rsid w:val="00521201"/>
    <w:rsid w:val="005239DE"/>
    <w:rsid w:val="005269AE"/>
    <w:rsid w:val="005300D8"/>
    <w:rsid w:val="005322B5"/>
    <w:rsid w:val="005327E8"/>
    <w:rsid w:val="0053301E"/>
    <w:rsid w:val="00533FEC"/>
    <w:rsid w:val="00540C01"/>
    <w:rsid w:val="00553682"/>
    <w:rsid w:val="00555831"/>
    <w:rsid w:val="0055627E"/>
    <w:rsid w:val="0056113A"/>
    <w:rsid w:val="0056258D"/>
    <w:rsid w:val="00562B13"/>
    <w:rsid w:val="005650F1"/>
    <w:rsid w:val="00566064"/>
    <w:rsid w:val="0056648D"/>
    <w:rsid w:val="00572B16"/>
    <w:rsid w:val="00573258"/>
    <w:rsid w:val="00581B63"/>
    <w:rsid w:val="00583711"/>
    <w:rsid w:val="00583FA0"/>
    <w:rsid w:val="00585CBA"/>
    <w:rsid w:val="00586394"/>
    <w:rsid w:val="005878EB"/>
    <w:rsid w:val="00593961"/>
    <w:rsid w:val="005A2729"/>
    <w:rsid w:val="005A4B2E"/>
    <w:rsid w:val="005A5374"/>
    <w:rsid w:val="005B009A"/>
    <w:rsid w:val="005B2E7E"/>
    <w:rsid w:val="005B6421"/>
    <w:rsid w:val="005B67AB"/>
    <w:rsid w:val="005C1F5B"/>
    <w:rsid w:val="005C2CBE"/>
    <w:rsid w:val="005C547C"/>
    <w:rsid w:val="005C56F5"/>
    <w:rsid w:val="005C5F56"/>
    <w:rsid w:val="005C62F6"/>
    <w:rsid w:val="005D0FF1"/>
    <w:rsid w:val="005D174A"/>
    <w:rsid w:val="005D2EE6"/>
    <w:rsid w:val="005D4FCD"/>
    <w:rsid w:val="005D6010"/>
    <w:rsid w:val="005D6808"/>
    <w:rsid w:val="005E3280"/>
    <w:rsid w:val="005E7516"/>
    <w:rsid w:val="005F7A6D"/>
    <w:rsid w:val="00602AA5"/>
    <w:rsid w:val="00602CE7"/>
    <w:rsid w:val="00604849"/>
    <w:rsid w:val="00604B85"/>
    <w:rsid w:val="00605A08"/>
    <w:rsid w:val="00611652"/>
    <w:rsid w:val="00612A25"/>
    <w:rsid w:val="00612F70"/>
    <w:rsid w:val="00613D0D"/>
    <w:rsid w:val="006143F1"/>
    <w:rsid w:val="00622B1E"/>
    <w:rsid w:val="00623628"/>
    <w:rsid w:val="0062594D"/>
    <w:rsid w:val="00627898"/>
    <w:rsid w:val="00630E78"/>
    <w:rsid w:val="00631492"/>
    <w:rsid w:val="00635E89"/>
    <w:rsid w:val="00640927"/>
    <w:rsid w:val="00641F78"/>
    <w:rsid w:val="00644F3B"/>
    <w:rsid w:val="00645A8D"/>
    <w:rsid w:val="00645EAA"/>
    <w:rsid w:val="006502F6"/>
    <w:rsid w:val="00654A71"/>
    <w:rsid w:val="00655E2F"/>
    <w:rsid w:val="00662138"/>
    <w:rsid w:val="00664A87"/>
    <w:rsid w:val="00665951"/>
    <w:rsid w:val="00666E15"/>
    <w:rsid w:val="006761C9"/>
    <w:rsid w:val="00680624"/>
    <w:rsid w:val="00680EF1"/>
    <w:rsid w:val="006818DA"/>
    <w:rsid w:val="0068261D"/>
    <w:rsid w:val="00684DFA"/>
    <w:rsid w:val="006931B6"/>
    <w:rsid w:val="006A3B24"/>
    <w:rsid w:val="006A7EE5"/>
    <w:rsid w:val="006B4708"/>
    <w:rsid w:val="006B5F1E"/>
    <w:rsid w:val="006B6ECD"/>
    <w:rsid w:val="006B7AE9"/>
    <w:rsid w:val="006C40B7"/>
    <w:rsid w:val="006C53C8"/>
    <w:rsid w:val="006C5448"/>
    <w:rsid w:val="006D4E97"/>
    <w:rsid w:val="006E161C"/>
    <w:rsid w:val="006E22F3"/>
    <w:rsid w:val="006E426C"/>
    <w:rsid w:val="006F1A52"/>
    <w:rsid w:val="006F6935"/>
    <w:rsid w:val="007039AC"/>
    <w:rsid w:val="00706A66"/>
    <w:rsid w:val="00712EA8"/>
    <w:rsid w:val="0071501B"/>
    <w:rsid w:val="00722056"/>
    <w:rsid w:val="007220B9"/>
    <w:rsid w:val="007225F6"/>
    <w:rsid w:val="00727969"/>
    <w:rsid w:val="0073013C"/>
    <w:rsid w:val="0073562D"/>
    <w:rsid w:val="00735ABE"/>
    <w:rsid w:val="00736469"/>
    <w:rsid w:val="007369AA"/>
    <w:rsid w:val="00741225"/>
    <w:rsid w:val="00753B95"/>
    <w:rsid w:val="00754F51"/>
    <w:rsid w:val="00756AA8"/>
    <w:rsid w:val="00757DE7"/>
    <w:rsid w:val="007648AA"/>
    <w:rsid w:val="00765320"/>
    <w:rsid w:val="00765B5E"/>
    <w:rsid w:val="00772984"/>
    <w:rsid w:val="00773F04"/>
    <w:rsid w:val="00774952"/>
    <w:rsid w:val="0077527B"/>
    <w:rsid w:val="007752ED"/>
    <w:rsid w:val="00775CB5"/>
    <w:rsid w:val="0077601E"/>
    <w:rsid w:val="0078094D"/>
    <w:rsid w:val="00781477"/>
    <w:rsid w:val="00783C03"/>
    <w:rsid w:val="0078469F"/>
    <w:rsid w:val="00790BB5"/>
    <w:rsid w:val="007922D8"/>
    <w:rsid w:val="007934C8"/>
    <w:rsid w:val="00793CF3"/>
    <w:rsid w:val="0079425B"/>
    <w:rsid w:val="00794ADD"/>
    <w:rsid w:val="0079520B"/>
    <w:rsid w:val="007A40BC"/>
    <w:rsid w:val="007B198D"/>
    <w:rsid w:val="007B3520"/>
    <w:rsid w:val="007B3A97"/>
    <w:rsid w:val="007B4A47"/>
    <w:rsid w:val="007B50E5"/>
    <w:rsid w:val="007C0B2D"/>
    <w:rsid w:val="007C2934"/>
    <w:rsid w:val="007C3091"/>
    <w:rsid w:val="007C533D"/>
    <w:rsid w:val="007C6289"/>
    <w:rsid w:val="007C710F"/>
    <w:rsid w:val="007D5284"/>
    <w:rsid w:val="007D6255"/>
    <w:rsid w:val="007D6AED"/>
    <w:rsid w:val="007D7007"/>
    <w:rsid w:val="007D70E5"/>
    <w:rsid w:val="007E5438"/>
    <w:rsid w:val="007E6D4E"/>
    <w:rsid w:val="007F1635"/>
    <w:rsid w:val="007F3EC1"/>
    <w:rsid w:val="007F5F27"/>
    <w:rsid w:val="007F6CB6"/>
    <w:rsid w:val="007F709E"/>
    <w:rsid w:val="0080175A"/>
    <w:rsid w:val="00803D70"/>
    <w:rsid w:val="008125F0"/>
    <w:rsid w:val="008156CA"/>
    <w:rsid w:val="00823442"/>
    <w:rsid w:val="00824E02"/>
    <w:rsid w:val="00826171"/>
    <w:rsid w:val="00830FF3"/>
    <w:rsid w:val="00831483"/>
    <w:rsid w:val="00832CEA"/>
    <w:rsid w:val="00832E24"/>
    <w:rsid w:val="0083414A"/>
    <w:rsid w:val="00842DE1"/>
    <w:rsid w:val="008445FE"/>
    <w:rsid w:val="00844DAE"/>
    <w:rsid w:val="00852902"/>
    <w:rsid w:val="00863F6C"/>
    <w:rsid w:val="0086453B"/>
    <w:rsid w:val="008725DF"/>
    <w:rsid w:val="00872BF1"/>
    <w:rsid w:val="00874A4F"/>
    <w:rsid w:val="008754FA"/>
    <w:rsid w:val="008831A1"/>
    <w:rsid w:val="008856C0"/>
    <w:rsid w:val="00886391"/>
    <w:rsid w:val="00894217"/>
    <w:rsid w:val="00895D9E"/>
    <w:rsid w:val="008A1BD2"/>
    <w:rsid w:val="008A2960"/>
    <w:rsid w:val="008A48B3"/>
    <w:rsid w:val="008A6F10"/>
    <w:rsid w:val="008B62EE"/>
    <w:rsid w:val="008B6388"/>
    <w:rsid w:val="008C09EF"/>
    <w:rsid w:val="008C2FC2"/>
    <w:rsid w:val="008C53E4"/>
    <w:rsid w:val="008C7D44"/>
    <w:rsid w:val="008D5745"/>
    <w:rsid w:val="008D6303"/>
    <w:rsid w:val="008E1AEC"/>
    <w:rsid w:val="008E4DD2"/>
    <w:rsid w:val="008E7D1C"/>
    <w:rsid w:val="008F0F46"/>
    <w:rsid w:val="008F3BC0"/>
    <w:rsid w:val="00900EBE"/>
    <w:rsid w:val="00903197"/>
    <w:rsid w:val="00904C77"/>
    <w:rsid w:val="00906827"/>
    <w:rsid w:val="00911710"/>
    <w:rsid w:val="00916E3D"/>
    <w:rsid w:val="009229F1"/>
    <w:rsid w:val="00923B35"/>
    <w:rsid w:val="009259A6"/>
    <w:rsid w:val="0092648C"/>
    <w:rsid w:val="00935708"/>
    <w:rsid w:val="00936A50"/>
    <w:rsid w:val="00937EB7"/>
    <w:rsid w:val="00937EFF"/>
    <w:rsid w:val="00937F58"/>
    <w:rsid w:val="00940186"/>
    <w:rsid w:val="0094025F"/>
    <w:rsid w:val="00940816"/>
    <w:rsid w:val="00941B69"/>
    <w:rsid w:val="00942467"/>
    <w:rsid w:val="009425A8"/>
    <w:rsid w:val="009429E8"/>
    <w:rsid w:val="00943B17"/>
    <w:rsid w:val="00945B62"/>
    <w:rsid w:val="00946F22"/>
    <w:rsid w:val="009506CC"/>
    <w:rsid w:val="009516F8"/>
    <w:rsid w:val="00956469"/>
    <w:rsid w:val="009579A0"/>
    <w:rsid w:val="0096134C"/>
    <w:rsid w:val="009639B1"/>
    <w:rsid w:val="00963F8D"/>
    <w:rsid w:val="00965016"/>
    <w:rsid w:val="00966ADD"/>
    <w:rsid w:val="009748BA"/>
    <w:rsid w:val="009758A7"/>
    <w:rsid w:val="00975A4B"/>
    <w:rsid w:val="009814E3"/>
    <w:rsid w:val="00983F88"/>
    <w:rsid w:val="009869E4"/>
    <w:rsid w:val="00991175"/>
    <w:rsid w:val="009911B7"/>
    <w:rsid w:val="00993573"/>
    <w:rsid w:val="0099365F"/>
    <w:rsid w:val="0099507B"/>
    <w:rsid w:val="009A0282"/>
    <w:rsid w:val="009A11F5"/>
    <w:rsid w:val="009A4341"/>
    <w:rsid w:val="009A53A9"/>
    <w:rsid w:val="009A7D18"/>
    <w:rsid w:val="009B01DE"/>
    <w:rsid w:val="009B08A1"/>
    <w:rsid w:val="009B77C7"/>
    <w:rsid w:val="009C2E77"/>
    <w:rsid w:val="009C35A4"/>
    <w:rsid w:val="009D2123"/>
    <w:rsid w:val="009D46D7"/>
    <w:rsid w:val="009E0A4A"/>
    <w:rsid w:val="009E2106"/>
    <w:rsid w:val="009E4264"/>
    <w:rsid w:val="009E79D4"/>
    <w:rsid w:val="009F0622"/>
    <w:rsid w:val="009F4FB8"/>
    <w:rsid w:val="009F5503"/>
    <w:rsid w:val="009F5734"/>
    <w:rsid w:val="009F7124"/>
    <w:rsid w:val="009F76C0"/>
    <w:rsid w:val="00A0048F"/>
    <w:rsid w:val="00A01E07"/>
    <w:rsid w:val="00A03195"/>
    <w:rsid w:val="00A07C65"/>
    <w:rsid w:val="00A11C3D"/>
    <w:rsid w:val="00A12577"/>
    <w:rsid w:val="00A22477"/>
    <w:rsid w:val="00A22C1D"/>
    <w:rsid w:val="00A258C0"/>
    <w:rsid w:val="00A25F3B"/>
    <w:rsid w:val="00A264D7"/>
    <w:rsid w:val="00A3023C"/>
    <w:rsid w:val="00A312B2"/>
    <w:rsid w:val="00A322CD"/>
    <w:rsid w:val="00A323E7"/>
    <w:rsid w:val="00A37999"/>
    <w:rsid w:val="00A40CB7"/>
    <w:rsid w:val="00A42D64"/>
    <w:rsid w:val="00A46ED0"/>
    <w:rsid w:val="00A47031"/>
    <w:rsid w:val="00A512B5"/>
    <w:rsid w:val="00A53448"/>
    <w:rsid w:val="00A55D56"/>
    <w:rsid w:val="00A562AC"/>
    <w:rsid w:val="00A56466"/>
    <w:rsid w:val="00A5785A"/>
    <w:rsid w:val="00A62720"/>
    <w:rsid w:val="00A63936"/>
    <w:rsid w:val="00A657C2"/>
    <w:rsid w:val="00A67BC5"/>
    <w:rsid w:val="00A70135"/>
    <w:rsid w:val="00A703ED"/>
    <w:rsid w:val="00A738A7"/>
    <w:rsid w:val="00A74DE0"/>
    <w:rsid w:val="00A7559F"/>
    <w:rsid w:val="00A75935"/>
    <w:rsid w:val="00A76F0B"/>
    <w:rsid w:val="00A802D1"/>
    <w:rsid w:val="00A8073B"/>
    <w:rsid w:val="00A807C0"/>
    <w:rsid w:val="00A84189"/>
    <w:rsid w:val="00A85E37"/>
    <w:rsid w:val="00A86FA3"/>
    <w:rsid w:val="00A96959"/>
    <w:rsid w:val="00AA393E"/>
    <w:rsid w:val="00AA6DD0"/>
    <w:rsid w:val="00AB42D4"/>
    <w:rsid w:val="00AC1342"/>
    <w:rsid w:val="00AC3F2E"/>
    <w:rsid w:val="00AC4CDF"/>
    <w:rsid w:val="00AC4CEB"/>
    <w:rsid w:val="00AC51E3"/>
    <w:rsid w:val="00AC55F5"/>
    <w:rsid w:val="00AC5E7C"/>
    <w:rsid w:val="00AC6010"/>
    <w:rsid w:val="00AD1AEF"/>
    <w:rsid w:val="00AD2155"/>
    <w:rsid w:val="00AD7B04"/>
    <w:rsid w:val="00AE2FA5"/>
    <w:rsid w:val="00AE313E"/>
    <w:rsid w:val="00AE5551"/>
    <w:rsid w:val="00AF0CC0"/>
    <w:rsid w:val="00AF16E8"/>
    <w:rsid w:val="00B02BCD"/>
    <w:rsid w:val="00B034CD"/>
    <w:rsid w:val="00B03B62"/>
    <w:rsid w:val="00B11C62"/>
    <w:rsid w:val="00B13C4C"/>
    <w:rsid w:val="00B16A4A"/>
    <w:rsid w:val="00B16BC5"/>
    <w:rsid w:val="00B21349"/>
    <w:rsid w:val="00B241E3"/>
    <w:rsid w:val="00B26F3B"/>
    <w:rsid w:val="00B34039"/>
    <w:rsid w:val="00B35530"/>
    <w:rsid w:val="00B37E6B"/>
    <w:rsid w:val="00B41B7F"/>
    <w:rsid w:val="00B43DB0"/>
    <w:rsid w:val="00B45557"/>
    <w:rsid w:val="00B510F6"/>
    <w:rsid w:val="00B51C6F"/>
    <w:rsid w:val="00B553D4"/>
    <w:rsid w:val="00B65EE5"/>
    <w:rsid w:val="00B70755"/>
    <w:rsid w:val="00B70B6D"/>
    <w:rsid w:val="00B714C8"/>
    <w:rsid w:val="00B71F36"/>
    <w:rsid w:val="00B73BD0"/>
    <w:rsid w:val="00B73DA9"/>
    <w:rsid w:val="00B76CFE"/>
    <w:rsid w:val="00B77092"/>
    <w:rsid w:val="00B813E9"/>
    <w:rsid w:val="00B92ADA"/>
    <w:rsid w:val="00B94626"/>
    <w:rsid w:val="00B94E5F"/>
    <w:rsid w:val="00B96574"/>
    <w:rsid w:val="00BA066E"/>
    <w:rsid w:val="00BA0BB8"/>
    <w:rsid w:val="00BA1F6A"/>
    <w:rsid w:val="00BA50BF"/>
    <w:rsid w:val="00BA5CA1"/>
    <w:rsid w:val="00BA69A0"/>
    <w:rsid w:val="00BB0CDC"/>
    <w:rsid w:val="00BB24CE"/>
    <w:rsid w:val="00BB2C0E"/>
    <w:rsid w:val="00BB3C46"/>
    <w:rsid w:val="00BB4282"/>
    <w:rsid w:val="00BC06FF"/>
    <w:rsid w:val="00BD0C58"/>
    <w:rsid w:val="00BD2BA1"/>
    <w:rsid w:val="00BD3733"/>
    <w:rsid w:val="00BD4329"/>
    <w:rsid w:val="00BE0AA0"/>
    <w:rsid w:val="00BE14DE"/>
    <w:rsid w:val="00BE20D5"/>
    <w:rsid w:val="00BE3003"/>
    <w:rsid w:val="00BE4DC6"/>
    <w:rsid w:val="00BF0332"/>
    <w:rsid w:val="00BF1C0E"/>
    <w:rsid w:val="00BF355A"/>
    <w:rsid w:val="00C0039C"/>
    <w:rsid w:val="00C03028"/>
    <w:rsid w:val="00C072FD"/>
    <w:rsid w:val="00C10E28"/>
    <w:rsid w:val="00C139A8"/>
    <w:rsid w:val="00C14DB1"/>
    <w:rsid w:val="00C16D2C"/>
    <w:rsid w:val="00C20B80"/>
    <w:rsid w:val="00C21EEC"/>
    <w:rsid w:val="00C22B1F"/>
    <w:rsid w:val="00C24917"/>
    <w:rsid w:val="00C313BB"/>
    <w:rsid w:val="00C31BD3"/>
    <w:rsid w:val="00C31CC2"/>
    <w:rsid w:val="00C3229B"/>
    <w:rsid w:val="00C349FE"/>
    <w:rsid w:val="00C3593F"/>
    <w:rsid w:val="00C35AE2"/>
    <w:rsid w:val="00C37089"/>
    <w:rsid w:val="00C4122D"/>
    <w:rsid w:val="00C437A3"/>
    <w:rsid w:val="00C475E5"/>
    <w:rsid w:val="00C52000"/>
    <w:rsid w:val="00C536A5"/>
    <w:rsid w:val="00C54E53"/>
    <w:rsid w:val="00C55F79"/>
    <w:rsid w:val="00C573C3"/>
    <w:rsid w:val="00C674EE"/>
    <w:rsid w:val="00C72B71"/>
    <w:rsid w:val="00C74775"/>
    <w:rsid w:val="00C75742"/>
    <w:rsid w:val="00C76F59"/>
    <w:rsid w:val="00C77176"/>
    <w:rsid w:val="00C772D4"/>
    <w:rsid w:val="00C8094C"/>
    <w:rsid w:val="00C81351"/>
    <w:rsid w:val="00C84053"/>
    <w:rsid w:val="00C9418A"/>
    <w:rsid w:val="00C9419A"/>
    <w:rsid w:val="00C945FD"/>
    <w:rsid w:val="00C95131"/>
    <w:rsid w:val="00C95398"/>
    <w:rsid w:val="00C97535"/>
    <w:rsid w:val="00CA09A7"/>
    <w:rsid w:val="00CA4EFB"/>
    <w:rsid w:val="00CA5210"/>
    <w:rsid w:val="00CA5396"/>
    <w:rsid w:val="00CA6E3A"/>
    <w:rsid w:val="00CB0E63"/>
    <w:rsid w:val="00CB19D5"/>
    <w:rsid w:val="00CB595A"/>
    <w:rsid w:val="00CC1F3F"/>
    <w:rsid w:val="00CC41A1"/>
    <w:rsid w:val="00CC6AC5"/>
    <w:rsid w:val="00CD1A17"/>
    <w:rsid w:val="00CD344C"/>
    <w:rsid w:val="00CD5882"/>
    <w:rsid w:val="00CD60A2"/>
    <w:rsid w:val="00CE1529"/>
    <w:rsid w:val="00CE1DBA"/>
    <w:rsid w:val="00CF6D8A"/>
    <w:rsid w:val="00D018C4"/>
    <w:rsid w:val="00D07ED6"/>
    <w:rsid w:val="00D10A1A"/>
    <w:rsid w:val="00D10DE5"/>
    <w:rsid w:val="00D11527"/>
    <w:rsid w:val="00D11A44"/>
    <w:rsid w:val="00D141AA"/>
    <w:rsid w:val="00D14B6C"/>
    <w:rsid w:val="00D1561F"/>
    <w:rsid w:val="00D17E8E"/>
    <w:rsid w:val="00D21271"/>
    <w:rsid w:val="00D21786"/>
    <w:rsid w:val="00D228C4"/>
    <w:rsid w:val="00D229F4"/>
    <w:rsid w:val="00D24391"/>
    <w:rsid w:val="00D27F6B"/>
    <w:rsid w:val="00D31AB4"/>
    <w:rsid w:val="00D32A47"/>
    <w:rsid w:val="00D332EE"/>
    <w:rsid w:val="00D41350"/>
    <w:rsid w:val="00D429B1"/>
    <w:rsid w:val="00D4311F"/>
    <w:rsid w:val="00D44097"/>
    <w:rsid w:val="00D44A88"/>
    <w:rsid w:val="00D44C61"/>
    <w:rsid w:val="00D45EDA"/>
    <w:rsid w:val="00D472F3"/>
    <w:rsid w:val="00D47FD8"/>
    <w:rsid w:val="00D514D3"/>
    <w:rsid w:val="00D51543"/>
    <w:rsid w:val="00D51B90"/>
    <w:rsid w:val="00D64810"/>
    <w:rsid w:val="00D6493E"/>
    <w:rsid w:val="00D6517C"/>
    <w:rsid w:val="00D65948"/>
    <w:rsid w:val="00D65956"/>
    <w:rsid w:val="00D70B6D"/>
    <w:rsid w:val="00D70E76"/>
    <w:rsid w:val="00D71BE1"/>
    <w:rsid w:val="00D73B94"/>
    <w:rsid w:val="00D73C3C"/>
    <w:rsid w:val="00D74087"/>
    <w:rsid w:val="00D74834"/>
    <w:rsid w:val="00D76268"/>
    <w:rsid w:val="00D77893"/>
    <w:rsid w:val="00D81577"/>
    <w:rsid w:val="00D815EA"/>
    <w:rsid w:val="00D86263"/>
    <w:rsid w:val="00D8699D"/>
    <w:rsid w:val="00D908F6"/>
    <w:rsid w:val="00D90EBC"/>
    <w:rsid w:val="00D91892"/>
    <w:rsid w:val="00D94556"/>
    <w:rsid w:val="00D9603E"/>
    <w:rsid w:val="00D973FE"/>
    <w:rsid w:val="00DA0B81"/>
    <w:rsid w:val="00DA14F7"/>
    <w:rsid w:val="00DA28F1"/>
    <w:rsid w:val="00DA2A88"/>
    <w:rsid w:val="00DB3278"/>
    <w:rsid w:val="00DB4C65"/>
    <w:rsid w:val="00DB574F"/>
    <w:rsid w:val="00DB623C"/>
    <w:rsid w:val="00DC752E"/>
    <w:rsid w:val="00DD0A23"/>
    <w:rsid w:val="00DD2296"/>
    <w:rsid w:val="00DD4190"/>
    <w:rsid w:val="00DE005D"/>
    <w:rsid w:val="00DE1BB0"/>
    <w:rsid w:val="00DE522E"/>
    <w:rsid w:val="00DF0095"/>
    <w:rsid w:val="00DF0BB3"/>
    <w:rsid w:val="00DF4740"/>
    <w:rsid w:val="00E00928"/>
    <w:rsid w:val="00E0190D"/>
    <w:rsid w:val="00E06FA2"/>
    <w:rsid w:val="00E105FE"/>
    <w:rsid w:val="00E12C09"/>
    <w:rsid w:val="00E12CA8"/>
    <w:rsid w:val="00E1344D"/>
    <w:rsid w:val="00E13B1E"/>
    <w:rsid w:val="00E17306"/>
    <w:rsid w:val="00E17C84"/>
    <w:rsid w:val="00E17F15"/>
    <w:rsid w:val="00E20768"/>
    <w:rsid w:val="00E214A8"/>
    <w:rsid w:val="00E22652"/>
    <w:rsid w:val="00E22F4D"/>
    <w:rsid w:val="00E2526C"/>
    <w:rsid w:val="00E262C6"/>
    <w:rsid w:val="00E3182C"/>
    <w:rsid w:val="00E3255C"/>
    <w:rsid w:val="00E32DAF"/>
    <w:rsid w:val="00E4124C"/>
    <w:rsid w:val="00E424B9"/>
    <w:rsid w:val="00E457A8"/>
    <w:rsid w:val="00E467BF"/>
    <w:rsid w:val="00E5168C"/>
    <w:rsid w:val="00E52206"/>
    <w:rsid w:val="00E57017"/>
    <w:rsid w:val="00E605E1"/>
    <w:rsid w:val="00E72715"/>
    <w:rsid w:val="00E84BDE"/>
    <w:rsid w:val="00E853B9"/>
    <w:rsid w:val="00E86341"/>
    <w:rsid w:val="00E8798E"/>
    <w:rsid w:val="00E93516"/>
    <w:rsid w:val="00E9491C"/>
    <w:rsid w:val="00E9618B"/>
    <w:rsid w:val="00E96403"/>
    <w:rsid w:val="00E96E8C"/>
    <w:rsid w:val="00E97473"/>
    <w:rsid w:val="00E97E88"/>
    <w:rsid w:val="00EA1608"/>
    <w:rsid w:val="00EA1EB5"/>
    <w:rsid w:val="00EA6072"/>
    <w:rsid w:val="00EA6A3D"/>
    <w:rsid w:val="00EB3C83"/>
    <w:rsid w:val="00EB3FA0"/>
    <w:rsid w:val="00EB46D6"/>
    <w:rsid w:val="00EB71CE"/>
    <w:rsid w:val="00EC0072"/>
    <w:rsid w:val="00EC40D5"/>
    <w:rsid w:val="00EC43C0"/>
    <w:rsid w:val="00EC6C47"/>
    <w:rsid w:val="00EC7AF3"/>
    <w:rsid w:val="00ED0591"/>
    <w:rsid w:val="00ED7063"/>
    <w:rsid w:val="00ED736F"/>
    <w:rsid w:val="00EE00BE"/>
    <w:rsid w:val="00EE0620"/>
    <w:rsid w:val="00EE307B"/>
    <w:rsid w:val="00EE659F"/>
    <w:rsid w:val="00EF2D00"/>
    <w:rsid w:val="00EF4CCE"/>
    <w:rsid w:val="00EF5238"/>
    <w:rsid w:val="00EF5FC6"/>
    <w:rsid w:val="00EF6DB1"/>
    <w:rsid w:val="00F0498F"/>
    <w:rsid w:val="00F1265B"/>
    <w:rsid w:val="00F17242"/>
    <w:rsid w:val="00F222A8"/>
    <w:rsid w:val="00F26E55"/>
    <w:rsid w:val="00F37273"/>
    <w:rsid w:val="00F42AA9"/>
    <w:rsid w:val="00F42ACA"/>
    <w:rsid w:val="00F44CBA"/>
    <w:rsid w:val="00F50050"/>
    <w:rsid w:val="00F50216"/>
    <w:rsid w:val="00F50B93"/>
    <w:rsid w:val="00F55876"/>
    <w:rsid w:val="00F57D41"/>
    <w:rsid w:val="00F61BA9"/>
    <w:rsid w:val="00F6209C"/>
    <w:rsid w:val="00F62A53"/>
    <w:rsid w:val="00F67499"/>
    <w:rsid w:val="00F709CE"/>
    <w:rsid w:val="00F71DBA"/>
    <w:rsid w:val="00F76240"/>
    <w:rsid w:val="00F80E03"/>
    <w:rsid w:val="00F82411"/>
    <w:rsid w:val="00F85FE4"/>
    <w:rsid w:val="00F86664"/>
    <w:rsid w:val="00F9045B"/>
    <w:rsid w:val="00F95EA1"/>
    <w:rsid w:val="00F9672F"/>
    <w:rsid w:val="00FA524F"/>
    <w:rsid w:val="00FA5F24"/>
    <w:rsid w:val="00FB0070"/>
    <w:rsid w:val="00FB0FBC"/>
    <w:rsid w:val="00FB3025"/>
    <w:rsid w:val="00FB4A7E"/>
    <w:rsid w:val="00FB720A"/>
    <w:rsid w:val="00FB74B2"/>
    <w:rsid w:val="00FB7CFA"/>
    <w:rsid w:val="00FC01E7"/>
    <w:rsid w:val="00FC1200"/>
    <w:rsid w:val="00FC473D"/>
    <w:rsid w:val="00FC6622"/>
    <w:rsid w:val="00FC7B2F"/>
    <w:rsid w:val="00FD2012"/>
    <w:rsid w:val="00FD27D1"/>
    <w:rsid w:val="00FD2F56"/>
    <w:rsid w:val="00FD3BE8"/>
    <w:rsid w:val="00FD3C21"/>
    <w:rsid w:val="00FD67FA"/>
    <w:rsid w:val="00FD79EF"/>
    <w:rsid w:val="00FE3F00"/>
    <w:rsid w:val="00FE6FC2"/>
    <w:rsid w:val="00FE7867"/>
    <w:rsid w:val="00FF01FB"/>
    <w:rsid w:val="00FF3712"/>
    <w:rsid w:val="00FF3790"/>
    <w:rsid w:val="00FF3FE3"/>
    <w:rsid w:val="00FF4D3D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7329F7"/>
  <w15:chartTrackingRefBased/>
  <w15:docId w15:val="{562CF507-5D16-264D-95FC-5BC9CB23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Angsana New"/>
      <w:sz w:val="24"/>
      <w:szCs w:val="24"/>
      <w:lang w:val="en-US" w:eastAsia="zh-CN" w:bidi="th-TH"/>
    </w:rPr>
  </w:style>
  <w:style w:type="paragraph" w:styleId="Heading1">
    <w:name w:val="heading 1"/>
    <w:basedOn w:val="Normal"/>
    <w:next w:val="Normal"/>
    <w:link w:val="Heading1Char"/>
    <w:qFormat/>
    <w:rsid w:val="00937EF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A6393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en-AU"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71DB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71DB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71DBA"/>
  </w:style>
  <w:style w:type="table" w:styleId="TableGrid">
    <w:name w:val="Table Grid"/>
    <w:basedOn w:val="TableNormal"/>
    <w:uiPriority w:val="59"/>
    <w:rsid w:val="00F50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D3546"/>
    <w:rPr>
      <w:color w:val="0000FF"/>
      <w:u w:val="single"/>
    </w:rPr>
  </w:style>
  <w:style w:type="paragraph" w:customStyle="1" w:styleId="pp3">
    <w:name w:val="pp3"/>
    <w:basedOn w:val="Normal"/>
    <w:rsid w:val="009E79D4"/>
    <w:pPr>
      <w:spacing w:before="240" w:after="240"/>
      <w:ind w:left="994" w:hanging="994"/>
    </w:pPr>
    <w:rPr>
      <w:rFonts w:eastAsia="Times New Roman" w:cs="Times New Roman"/>
      <w:b/>
      <w:sz w:val="20"/>
      <w:szCs w:val="20"/>
      <w:lang w:eastAsia="en-US" w:bidi="ar-SA"/>
    </w:rPr>
  </w:style>
  <w:style w:type="paragraph" w:customStyle="1" w:styleId="ppq3">
    <w:name w:val="ppq3"/>
    <w:basedOn w:val="Normal"/>
    <w:rsid w:val="009E79D4"/>
    <w:pPr>
      <w:ind w:left="510" w:hanging="360"/>
    </w:pPr>
    <w:rPr>
      <w:rFonts w:eastAsia="Times New Roman" w:cs="Times New Roman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rsid w:val="00423EA4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423EA4"/>
    <w:rPr>
      <w:rFonts w:ascii="Tahoma" w:hAnsi="Tahoma" w:cs="Angsana New"/>
      <w:sz w:val="16"/>
      <w:lang w:val="en-US" w:eastAsia="zh-CN" w:bidi="th-TH"/>
    </w:rPr>
  </w:style>
  <w:style w:type="character" w:customStyle="1" w:styleId="FooterChar">
    <w:name w:val="Footer Char"/>
    <w:link w:val="Footer"/>
    <w:uiPriority w:val="99"/>
    <w:rsid w:val="00423EA4"/>
    <w:rPr>
      <w:rFonts w:cs="Angsana New"/>
      <w:sz w:val="24"/>
      <w:szCs w:val="24"/>
      <w:lang w:val="en-US" w:eastAsia="zh-CN" w:bidi="th-TH"/>
    </w:rPr>
  </w:style>
  <w:style w:type="character" w:customStyle="1" w:styleId="HeaderChar">
    <w:name w:val="Header Char"/>
    <w:link w:val="Header"/>
    <w:uiPriority w:val="99"/>
    <w:rsid w:val="00395CB1"/>
    <w:rPr>
      <w:rFonts w:cs="Angsana New"/>
      <w:sz w:val="24"/>
      <w:szCs w:val="24"/>
      <w:lang w:val="en-US" w:eastAsia="zh-CN" w:bidi="th-TH"/>
    </w:rPr>
  </w:style>
  <w:style w:type="paragraph" w:customStyle="1" w:styleId="Default">
    <w:name w:val="Default"/>
    <w:rsid w:val="004E1FC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4E1FC7"/>
    <w:pPr>
      <w:spacing w:before="120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rsid w:val="00491392"/>
    <w:pPr>
      <w:spacing w:before="100" w:beforeAutospacing="1" w:after="100" w:afterAutospacing="1"/>
    </w:pPr>
    <w:rPr>
      <w:rFonts w:eastAsia="Times New Roman" w:cs="Times New Roman"/>
      <w:lang w:val="en-AU" w:eastAsia="en-AU" w:bidi="ar-SA"/>
    </w:rPr>
  </w:style>
  <w:style w:type="paragraph" w:styleId="ListParagraph">
    <w:name w:val="List Paragraph"/>
    <w:basedOn w:val="Normal"/>
    <w:uiPriority w:val="34"/>
    <w:qFormat/>
    <w:rsid w:val="00FC6622"/>
    <w:pPr>
      <w:ind w:left="720"/>
    </w:pPr>
    <w:rPr>
      <w:szCs w:val="30"/>
    </w:rPr>
  </w:style>
  <w:style w:type="character" w:customStyle="1" w:styleId="Heading3Char">
    <w:name w:val="Heading 3 Char"/>
    <w:link w:val="Heading3"/>
    <w:uiPriority w:val="9"/>
    <w:rsid w:val="00A63936"/>
    <w:rPr>
      <w:rFonts w:eastAsia="Times New Roman"/>
      <w:b/>
      <w:bCs/>
      <w:sz w:val="27"/>
      <w:szCs w:val="27"/>
    </w:rPr>
  </w:style>
  <w:style w:type="character" w:customStyle="1" w:styleId="Heading1Char">
    <w:name w:val="Heading 1 Char"/>
    <w:link w:val="Heading1"/>
    <w:rsid w:val="00937EFF"/>
    <w:rPr>
      <w:rFonts w:ascii="Cambria" w:eastAsia="Times New Roman" w:hAnsi="Cambria" w:cs="Angsana New"/>
      <w:b/>
      <w:bCs/>
      <w:kern w:val="32"/>
      <w:sz w:val="32"/>
      <w:szCs w:val="40"/>
      <w:lang w:val="en-US" w:eastAsia="zh-CN" w:bidi="th-TH"/>
    </w:rPr>
  </w:style>
  <w:style w:type="character" w:styleId="PlaceholderText">
    <w:name w:val="Placeholder Text"/>
    <w:basedOn w:val="DefaultParagraphFont"/>
    <w:uiPriority w:val="99"/>
    <w:semiHidden/>
    <w:rsid w:val="002105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0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3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1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6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7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7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59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7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1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3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5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4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9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3EE669-766B-4EBD-A85D-27102224D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1, 2004</vt:lpstr>
    </vt:vector>
  </TitlesOfParts>
  <Company>university of sydney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1, 2004</dc:title>
  <dc:subject/>
  <dc:creator>e+b</dc:creator>
  <cp:keywords/>
  <cp:lastModifiedBy>Jason Collins</cp:lastModifiedBy>
  <cp:revision>6</cp:revision>
  <cp:lastPrinted>2016-09-10T03:03:00Z</cp:lastPrinted>
  <dcterms:created xsi:type="dcterms:W3CDTF">2020-10-24T10:40:00Z</dcterms:created>
  <dcterms:modified xsi:type="dcterms:W3CDTF">2020-11-04T09:37:00Z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