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43B6C" w14:textId="77777777" w:rsidR="003C7779" w:rsidRDefault="00186F12">
      <w:pPr>
        <w:pStyle w:val="Title"/>
        <w:jc w:val="center"/>
      </w:pPr>
      <w:r>
        <w:t>CS 330 Final Project Design Decisions</w:t>
      </w:r>
    </w:p>
    <w:p w14:paraId="1A4879A6" w14:textId="77777777" w:rsidR="003C7779" w:rsidRDefault="00186F12">
      <w:pPr>
        <w:jc w:val="center"/>
      </w:pPr>
      <w:r>
        <w:t>Jason Wick | jwick239526874</w:t>
      </w:r>
    </w:p>
    <w:p w14:paraId="696F9FDB" w14:textId="77777777" w:rsidR="003C7779" w:rsidRDefault="00186F12">
      <w:pPr>
        <w:pStyle w:val="Heading1"/>
      </w:pPr>
      <w:r>
        <w:t>Scene Design and Development Choices</w:t>
      </w:r>
    </w:p>
    <w:p w14:paraId="7A548A7E" w14:textId="77777777" w:rsidR="003C7779" w:rsidRDefault="00186F12">
      <w:pPr>
        <w:ind w:firstLine="720"/>
      </w:pPr>
      <w:r>
        <w:t>My scene represents a laptop workspace with a desk, laptop, pencil holder, pencil, notebook, and desk lamp. I kept the laptop as the focal point and placed smaller objects on either side to balance the composition. The lamp adds height behind the notebook without covering the display. These familiar objects make the scene recognizable while allowing a simple, low-polygon construction.</w:t>
      </w:r>
    </w:p>
    <w:p w14:paraId="1852003B" w14:textId="77777777" w:rsidR="003C7779" w:rsidRDefault="00186F12">
      <w:pPr>
        <w:ind w:firstLine="720"/>
      </w:pPr>
      <w:r>
        <w:t>I combined planes, boxes, cylinders, and cones instead of creating detailed meshes for every feature. Boxes form the laptop housing, keys, trackpad, and notebook layers. Cylinders form the holder, pencil barrel, and lamp supports; cones form the pencil tip and lamp shade. Repeating the same key mesh reduces duplication. The screen components share a hinge-relative transformation, so their tilt stays aligned.</w:t>
      </w:r>
    </w:p>
    <w:p w14:paraId="1CDFA609" w14:textId="77777777" w:rsidR="003C7779" w:rsidRDefault="00186F12">
      <w:pPr>
        <w:ind w:firstLine="720"/>
      </w:pPr>
      <w:r>
        <w:t>The final texture files are original procedural images created at 1024 by 1024 pixels. Wood grain identifies the desk, brushed metal distinguishes the laptop housing, and plastic provides contrast on the keys and notebook. I repeat the desk texture through UV scaling rather than stretching one image across the surface.</w:t>
      </w:r>
    </w:p>
    <w:p w14:paraId="4AF16F80" w14:textId="77777777" w:rsidR="003C7779" w:rsidRDefault="00186F12">
      <w:pPr>
        <w:ind w:firstLine="720"/>
      </w:pPr>
      <w:r>
        <w:t>Lighting combines warm and cool studio lights with a warm point light beneath the lamp shade. Ambient, diffuse, and specular terms provide visibility, surface form, and highlights. Distance attenuation limits the lamp contribution. A diagonal lighting seam disappeared after removing a triangle-facing normal reversal. This correction preserved the mesh normals and produced consistent shading across the desk.</w:t>
      </w:r>
    </w:p>
    <w:p w14:paraId="2B4F5F3D" w14:textId="77777777" w:rsidR="003C7779" w:rsidRDefault="00186F12">
      <w:r>
        <w:br w:type="page"/>
      </w:r>
    </w:p>
    <w:p w14:paraId="1F05638E" w14:textId="77777777" w:rsidR="003C7779" w:rsidRDefault="00186F12">
      <w:pPr>
        <w:pStyle w:val="Heading1"/>
      </w:pPr>
      <w:r>
        <w:lastRenderedPageBreak/>
        <w:t>Navigation and Camera Controls</w:t>
      </w:r>
    </w:p>
    <w:p w14:paraId="2CC90180" w14:textId="77777777" w:rsidR="003C7779" w:rsidRDefault="00186F12">
      <w:pPr>
        <w:ind w:firstLine="720"/>
      </w:pPr>
      <w:r>
        <w:t>W and S move forward and backward, A and D move sideways, and Q and E move upward and downward. Mouse movement changes yaw and pitch. Scrolling adjusts movement speed between 0.5 and 20 units per second. Frame-time scaling keeps movement consistent, while the speed limit supports careful inspection. GLFW provides keyboard polling and mouse callbacks for these interactions (GLFW, n.d.).</w:t>
      </w:r>
    </w:p>
    <w:p w14:paraId="364B46D8" w14:textId="77777777" w:rsidR="003C7779" w:rsidRDefault="00186F12">
      <w:pPr>
        <w:ind w:firstLine="720"/>
      </w:pPr>
      <w:r>
        <w:t>O selects orthographic projection, and P restores perspective. Both modes use the same camera view matrix, preserving position and orientation. This makes their visual differences easier to compare without losing the current viewpoint. Escape closes the scene.</w:t>
      </w:r>
    </w:p>
    <w:p w14:paraId="00E9A0EB" w14:textId="77777777" w:rsidR="003C7779" w:rsidRDefault="00186F12">
      <w:pPr>
        <w:pStyle w:val="Heading1"/>
      </w:pPr>
      <w:r>
        <w:t>Modularity and Reuse</w:t>
      </w:r>
    </w:p>
    <w:p w14:paraId="1DCEFFAF" w14:textId="77777777" w:rsidR="003C7779" w:rsidRDefault="00186F12">
      <w:pPr>
        <w:ind w:firstLine="720"/>
      </w:pPr>
      <w:r>
        <w:t>PrepareScene loads meshes, textures, materials, and light settings; RenderScene assembles the visible objects. SetTransformations centralizes scaling, rotation, and translation. SetShaderMaterial, SetShaderTexture, and SetTextureUVScale isolate appearance settings, while CreateGLTexture handles image loading and mipmap generation. These functions can support other scenes by changing their input values instead of rewriting their OpenGL operations.</w:t>
      </w:r>
    </w:p>
    <w:p w14:paraId="2933ABC7" w14:textId="77777777" w:rsidR="003C7779" w:rsidRDefault="00186F12">
      <w:pPr>
        <w:ind w:firstLine="720"/>
      </w:pPr>
      <w:r>
        <w:t>Within RenderScene, the drawBox, drawCylinder, and drawCone helpers reuse transformation and shading steps. The screenPosition helper converts screen-local coordinates into world coordinates. ViewManager separates camera input from scene construction, and PrepareSceneView updates the view and projection matrices. This organization made it easier to add the lamp and correct projection behavior. A future improvement would move complete composite objects into named methods so they could be reused across multip</w:t>
      </w:r>
      <w:r>
        <w:t>le scenes.</w:t>
      </w:r>
    </w:p>
    <w:p w14:paraId="3E51B00C" w14:textId="77777777" w:rsidR="003C7779" w:rsidRDefault="00186F12">
      <w:pPr>
        <w:pStyle w:val="Heading1"/>
      </w:pPr>
      <w:r>
        <w:t>References</w:t>
      </w:r>
    </w:p>
    <w:p w14:paraId="5EDB87C6" w14:textId="77777777" w:rsidR="003C7779" w:rsidRDefault="00186F12">
      <w:pPr>
        <w:ind w:left="720" w:hanging="720"/>
      </w:pPr>
      <w:r>
        <w:t>GLFW. (n.d.). Input guide. https://www.glfw.org/docs/latest/input</w:t>
      </w:r>
    </w:p>
    <w:sectPr w:rsidR="003C777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48949">
    <w:abstractNumId w:val="8"/>
  </w:num>
  <w:num w:numId="2" w16cid:durableId="818888477">
    <w:abstractNumId w:val="6"/>
  </w:num>
  <w:num w:numId="3" w16cid:durableId="1078019557">
    <w:abstractNumId w:val="5"/>
  </w:num>
  <w:num w:numId="4" w16cid:durableId="1008481091">
    <w:abstractNumId w:val="4"/>
  </w:num>
  <w:num w:numId="5" w16cid:durableId="1499422041">
    <w:abstractNumId w:val="7"/>
  </w:num>
  <w:num w:numId="6" w16cid:durableId="746464267">
    <w:abstractNumId w:val="3"/>
  </w:num>
  <w:num w:numId="7" w16cid:durableId="1078676807">
    <w:abstractNumId w:val="2"/>
  </w:num>
  <w:num w:numId="8" w16cid:durableId="1553543870">
    <w:abstractNumId w:val="1"/>
  </w:num>
  <w:num w:numId="9" w16cid:durableId="81706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F12"/>
    <w:rsid w:val="0029639D"/>
    <w:rsid w:val="00326F90"/>
    <w:rsid w:val="003C7779"/>
    <w:rsid w:val="00881F69"/>
    <w:rsid w:val="00923A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5C6F3"/>
  <w14:defaultImageDpi w14:val="300"/>
  <w15:docId w15:val="{5BF43A1E-27CE-4A88-8D0B-C365360E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330 Final Project Design Decisions</dc:title>
  <dc:subject/>
  <dc:creator>Jason Wick</dc:creator>
  <cp:keywords/>
  <dc:description>generated by python-docx</dc:description>
  <cp:lastModifiedBy>Jason Wick</cp:lastModifiedBy>
  <cp:revision>2</cp:revision>
  <dcterms:created xsi:type="dcterms:W3CDTF">2026-10-19T00:17:00Z</dcterms:created>
  <dcterms:modified xsi:type="dcterms:W3CDTF">2026-10-19T00:17:00Z</dcterms:modified>
  <cp:category/>
</cp:coreProperties>
</file>