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4286EF" w14:textId="257C5CC8" w:rsidR="00FF3BCE" w:rsidRPr="00FF3BCE" w:rsidRDefault="00FF3BCE" w:rsidP="00FF3BCE">
      <w:pPr>
        <w:jc w:val="center"/>
        <w:rPr>
          <w:rFonts w:asciiTheme="majorBidi" w:hAnsiTheme="majorBidi" w:cstheme="majorBidi"/>
          <w:sz w:val="28"/>
          <w:szCs w:val="28"/>
          <w:u w:val="single"/>
        </w:rPr>
      </w:pPr>
      <w:r w:rsidRPr="00FF3BCE">
        <w:rPr>
          <w:rFonts w:asciiTheme="majorBidi" w:hAnsiTheme="majorBidi" w:cstheme="majorBidi"/>
          <w:sz w:val="28"/>
          <w:szCs w:val="28"/>
          <w:u w:val="single"/>
        </w:rPr>
        <w:t>Sumerian Compounds</w:t>
      </w:r>
    </w:p>
    <w:p w14:paraId="5A6BF2E8" w14:textId="16B426D5" w:rsidR="00F87148" w:rsidRPr="009A2EA0" w:rsidRDefault="009A2EA0" w:rsidP="009A2EA0">
      <w:pPr>
        <w:rPr>
          <w:rFonts w:asciiTheme="majorBidi" w:hAnsiTheme="majorBidi" w:cstheme="majorBidi"/>
          <w:sz w:val="24"/>
          <w:szCs w:val="24"/>
        </w:rPr>
      </w:pPr>
      <w:r w:rsidRPr="009A2EA0">
        <w:rPr>
          <w:rFonts w:asciiTheme="majorBidi" w:hAnsiTheme="majorBidi" w:cstheme="majorBidi"/>
          <w:sz w:val="24"/>
          <w:szCs w:val="24"/>
        </w:rPr>
        <w:t>1.</w:t>
      </w:r>
      <w:r>
        <w:rPr>
          <w:rFonts w:asciiTheme="majorBidi" w:hAnsiTheme="majorBidi" w:cstheme="majorBidi"/>
          <w:sz w:val="24"/>
          <w:szCs w:val="24"/>
        </w:rPr>
        <w:t xml:space="preserve"> </w:t>
      </w:r>
      <w:r w:rsidR="00F87148" w:rsidRPr="009A2EA0">
        <w:rPr>
          <w:rFonts w:asciiTheme="majorBidi" w:hAnsiTheme="majorBidi" w:cstheme="majorBidi"/>
          <w:sz w:val="24"/>
          <w:szCs w:val="24"/>
        </w:rPr>
        <w:t>INTRODUCTION</w:t>
      </w:r>
    </w:p>
    <w:p w14:paraId="5252392A" w14:textId="2C088BB7" w:rsidR="00F867DC" w:rsidRDefault="00F867DC" w:rsidP="00F867DC">
      <w:pPr>
        <w:ind w:firstLine="720"/>
        <w:rPr>
          <w:rFonts w:asciiTheme="majorBidi" w:hAnsiTheme="majorBidi" w:cstheme="majorBidi"/>
          <w:sz w:val="24"/>
          <w:szCs w:val="24"/>
        </w:rPr>
      </w:pPr>
      <w:r>
        <w:rPr>
          <w:rFonts w:asciiTheme="majorBidi" w:hAnsiTheme="majorBidi" w:cstheme="majorBidi"/>
          <w:sz w:val="24"/>
          <w:szCs w:val="24"/>
        </w:rPr>
        <w:t xml:space="preserve">Sumerian compounds comprise a special category within the Sumerian lexicon. They consist of a noun-verb pair, whose definition is not what is expected based on the individual meaning of the two terms. For example, </w:t>
      </w:r>
      <w:proofErr w:type="spellStart"/>
      <w:r w:rsidRPr="000612A4">
        <w:rPr>
          <w:rFonts w:asciiTheme="majorBidi" w:hAnsiTheme="majorBidi" w:cstheme="majorBidi"/>
          <w:i/>
          <w:iCs/>
          <w:sz w:val="24"/>
          <w:szCs w:val="24"/>
        </w:rPr>
        <w:t>ki</w:t>
      </w:r>
      <w:proofErr w:type="spellEnd"/>
      <w:r w:rsidRPr="000612A4">
        <w:rPr>
          <w:rFonts w:asciiTheme="majorBidi" w:hAnsiTheme="majorBidi" w:cstheme="majorBidi"/>
          <w:i/>
          <w:iCs/>
          <w:sz w:val="24"/>
          <w:szCs w:val="24"/>
        </w:rPr>
        <w:t>—aŋ</w:t>
      </w:r>
      <w:r w:rsidR="000612A4" w:rsidRPr="000612A4">
        <w:rPr>
          <w:rFonts w:asciiTheme="majorBidi" w:hAnsiTheme="majorBidi" w:cstheme="majorBidi"/>
          <w:sz w:val="24"/>
          <w:szCs w:val="24"/>
          <w:vertAlign w:val="subscript"/>
        </w:rPr>
        <w:t>2</w:t>
      </w:r>
      <w:r>
        <w:rPr>
          <w:rFonts w:asciiTheme="majorBidi" w:hAnsiTheme="majorBidi" w:cstheme="majorBidi"/>
          <w:sz w:val="24"/>
          <w:szCs w:val="24"/>
        </w:rPr>
        <w:t xml:space="preserve">, meaning “to love,” consists of a noun </w:t>
      </w:r>
      <w:proofErr w:type="spellStart"/>
      <w:r w:rsidRPr="000612A4">
        <w:rPr>
          <w:rFonts w:asciiTheme="majorBidi" w:hAnsiTheme="majorBidi" w:cstheme="majorBidi"/>
          <w:i/>
          <w:iCs/>
          <w:sz w:val="24"/>
          <w:szCs w:val="24"/>
        </w:rPr>
        <w:t>ki</w:t>
      </w:r>
      <w:proofErr w:type="spellEnd"/>
      <w:r>
        <w:rPr>
          <w:rFonts w:asciiTheme="majorBidi" w:hAnsiTheme="majorBidi" w:cstheme="majorBidi"/>
          <w:sz w:val="24"/>
          <w:szCs w:val="24"/>
        </w:rPr>
        <w:t xml:space="preserve"> = “ground,” and a verb </w:t>
      </w:r>
      <w:r w:rsidRPr="000612A4">
        <w:rPr>
          <w:rFonts w:asciiTheme="majorBidi" w:hAnsiTheme="majorBidi" w:cstheme="majorBidi"/>
          <w:i/>
          <w:iCs/>
          <w:sz w:val="24"/>
          <w:szCs w:val="24"/>
        </w:rPr>
        <w:t>aŋ</w:t>
      </w:r>
      <w:r w:rsidR="000612A4" w:rsidRPr="000612A4">
        <w:rPr>
          <w:rFonts w:asciiTheme="majorBidi" w:hAnsiTheme="majorBidi" w:cstheme="majorBidi"/>
          <w:i/>
          <w:iCs/>
          <w:sz w:val="24"/>
          <w:szCs w:val="24"/>
          <w:vertAlign w:val="subscript"/>
        </w:rPr>
        <w:t>2</w:t>
      </w:r>
      <w:r>
        <w:rPr>
          <w:rFonts w:asciiTheme="majorBidi" w:hAnsiTheme="majorBidi" w:cstheme="majorBidi"/>
          <w:sz w:val="24"/>
          <w:szCs w:val="24"/>
        </w:rPr>
        <w:t xml:space="preserve"> = “to measure.” Clearly, “to love” is a meaning quite separate from either of the individual components. This lack of semantic transparency and non-combinatorial meaning have made compounds in Sumerian a topic of great interest to scholars.</w:t>
      </w:r>
    </w:p>
    <w:p w14:paraId="3CDB21ED" w14:textId="2B542F0E" w:rsidR="00F867DC" w:rsidRPr="00520D92" w:rsidRDefault="00F867DC" w:rsidP="00F867DC">
      <w:pPr>
        <w:ind w:firstLine="720"/>
        <w:rPr>
          <w:rFonts w:asciiTheme="majorBidi" w:hAnsiTheme="majorBidi" w:cstheme="majorBidi"/>
          <w:sz w:val="24"/>
          <w:szCs w:val="24"/>
        </w:rPr>
      </w:pPr>
      <w:r w:rsidRPr="00520D92">
        <w:rPr>
          <w:rFonts w:asciiTheme="majorBidi" w:hAnsiTheme="majorBidi" w:cstheme="majorBidi"/>
          <w:sz w:val="24"/>
          <w:szCs w:val="24"/>
        </w:rPr>
        <w:t>This category is essential in Sumerian because of its frequent usage as well as the types of verbal action that are expressed by them. For example,</w:t>
      </w:r>
      <w:r>
        <w:rPr>
          <w:rFonts w:asciiTheme="majorBidi" w:hAnsiTheme="majorBidi" w:cstheme="majorBidi"/>
          <w:sz w:val="24"/>
          <w:szCs w:val="24"/>
        </w:rPr>
        <w:t xml:space="preserve"> many</w:t>
      </w:r>
      <w:r w:rsidRPr="00520D92">
        <w:rPr>
          <w:rFonts w:asciiTheme="majorBidi" w:hAnsiTheme="majorBidi" w:cstheme="majorBidi"/>
          <w:sz w:val="24"/>
          <w:szCs w:val="24"/>
        </w:rPr>
        <w:t xml:space="preserve"> sensational actions involv</w:t>
      </w:r>
      <w:r>
        <w:rPr>
          <w:rFonts w:asciiTheme="majorBidi" w:hAnsiTheme="majorBidi" w:cstheme="majorBidi"/>
          <w:sz w:val="24"/>
          <w:szCs w:val="24"/>
        </w:rPr>
        <w:t>ing</w:t>
      </w:r>
      <w:r w:rsidRPr="00520D92">
        <w:rPr>
          <w:rFonts w:asciiTheme="majorBidi" w:hAnsiTheme="majorBidi" w:cstheme="majorBidi"/>
          <w:sz w:val="24"/>
          <w:szCs w:val="24"/>
        </w:rPr>
        <w:t xml:space="preserve"> ‘seeing’ and ‘looking’ are expressed in Sumerian as compounds with the nominal component </w:t>
      </w:r>
      <w:proofErr w:type="spellStart"/>
      <w:r w:rsidRPr="00520D92">
        <w:rPr>
          <w:rFonts w:asciiTheme="majorBidi" w:hAnsiTheme="majorBidi" w:cstheme="majorBidi"/>
          <w:i/>
          <w:iCs/>
          <w:sz w:val="24"/>
          <w:szCs w:val="24"/>
        </w:rPr>
        <w:t>igi</w:t>
      </w:r>
      <w:proofErr w:type="spellEnd"/>
      <w:r w:rsidRPr="00520D92">
        <w:rPr>
          <w:rFonts w:asciiTheme="majorBidi" w:hAnsiTheme="majorBidi" w:cstheme="majorBidi"/>
          <w:sz w:val="24"/>
          <w:szCs w:val="24"/>
        </w:rPr>
        <w:t xml:space="preserve"> (</w:t>
      </w:r>
      <w:proofErr w:type="spellStart"/>
      <w:r w:rsidRPr="00520D92">
        <w:rPr>
          <w:rFonts w:asciiTheme="majorBidi" w:hAnsiTheme="majorBidi" w:cstheme="majorBidi"/>
          <w:sz w:val="24"/>
          <w:szCs w:val="24"/>
        </w:rPr>
        <w:t>Karahashi</w:t>
      </w:r>
      <w:proofErr w:type="spellEnd"/>
      <w:r w:rsidRPr="00520D92">
        <w:rPr>
          <w:rFonts w:asciiTheme="majorBidi" w:hAnsiTheme="majorBidi" w:cstheme="majorBidi"/>
          <w:sz w:val="24"/>
          <w:szCs w:val="24"/>
        </w:rPr>
        <w:t xml:space="preserve"> 2004:98). In bilingual lexical lists, these are always translated with a one-word Akkadian counterpart</w:t>
      </w:r>
      <w:r>
        <w:rPr>
          <w:rFonts w:asciiTheme="majorBidi" w:hAnsiTheme="majorBidi" w:cstheme="majorBidi"/>
          <w:sz w:val="24"/>
          <w:szCs w:val="24"/>
        </w:rPr>
        <w:t xml:space="preserve">, and many languages do not </w:t>
      </w:r>
      <w:r w:rsidR="0028376E">
        <w:rPr>
          <w:rFonts w:asciiTheme="majorBidi" w:hAnsiTheme="majorBidi" w:cstheme="majorBidi"/>
          <w:sz w:val="24"/>
          <w:szCs w:val="24"/>
        </w:rPr>
        <w:t>utilize a periphrastic</w:t>
      </w:r>
      <w:r w:rsidR="007B1C14">
        <w:rPr>
          <w:rFonts w:asciiTheme="majorBidi" w:hAnsiTheme="majorBidi" w:cstheme="majorBidi"/>
          <w:sz w:val="24"/>
          <w:szCs w:val="24"/>
        </w:rPr>
        <w:t xml:space="preserve"> formulation for sensational </w:t>
      </w:r>
      <w:r w:rsidR="00D352E3">
        <w:rPr>
          <w:rFonts w:asciiTheme="majorBidi" w:hAnsiTheme="majorBidi" w:cstheme="majorBidi"/>
          <w:sz w:val="24"/>
          <w:szCs w:val="24"/>
        </w:rPr>
        <w:t>actions</w:t>
      </w:r>
      <w:r w:rsidRPr="00520D92">
        <w:rPr>
          <w:rFonts w:asciiTheme="majorBidi" w:hAnsiTheme="majorBidi" w:cstheme="majorBidi"/>
          <w:sz w:val="24"/>
          <w:szCs w:val="24"/>
        </w:rPr>
        <w:t xml:space="preserve">. In English as well, our verbs of visual sensation tend to be </w:t>
      </w:r>
      <w:r>
        <w:rPr>
          <w:rFonts w:asciiTheme="majorBidi" w:hAnsiTheme="majorBidi" w:cstheme="majorBidi"/>
          <w:sz w:val="24"/>
          <w:szCs w:val="24"/>
        </w:rPr>
        <w:t>a single l</w:t>
      </w:r>
      <w:r w:rsidRPr="00520D92">
        <w:rPr>
          <w:rFonts w:asciiTheme="majorBidi" w:hAnsiTheme="majorBidi" w:cstheme="majorBidi"/>
          <w:sz w:val="24"/>
          <w:szCs w:val="24"/>
        </w:rPr>
        <w:t>exical</w:t>
      </w:r>
      <w:r>
        <w:rPr>
          <w:rFonts w:asciiTheme="majorBidi" w:hAnsiTheme="majorBidi" w:cstheme="majorBidi"/>
          <w:sz w:val="24"/>
          <w:szCs w:val="24"/>
        </w:rPr>
        <w:t xml:space="preserve"> item</w:t>
      </w:r>
      <w:r w:rsidRPr="00520D92">
        <w:rPr>
          <w:rFonts w:asciiTheme="majorBidi" w:hAnsiTheme="majorBidi" w:cstheme="majorBidi"/>
          <w:sz w:val="24"/>
          <w:szCs w:val="24"/>
        </w:rPr>
        <w:t xml:space="preserve">, e.g. </w:t>
      </w:r>
      <w:r w:rsidRPr="00520D92">
        <w:rPr>
          <w:rFonts w:asciiTheme="majorBidi" w:hAnsiTheme="majorBidi" w:cstheme="majorBidi"/>
          <w:i/>
          <w:iCs/>
          <w:sz w:val="24"/>
          <w:szCs w:val="24"/>
        </w:rPr>
        <w:t>see, look, gaze</w:t>
      </w:r>
      <w:r w:rsidRPr="00520D92">
        <w:rPr>
          <w:rFonts w:asciiTheme="majorBidi" w:hAnsiTheme="majorBidi" w:cstheme="majorBidi"/>
          <w:sz w:val="24"/>
          <w:szCs w:val="24"/>
        </w:rPr>
        <w:t xml:space="preserve">, </w:t>
      </w:r>
      <w:r w:rsidR="005902EA">
        <w:rPr>
          <w:rFonts w:asciiTheme="majorBidi" w:hAnsiTheme="majorBidi" w:cstheme="majorBidi"/>
          <w:sz w:val="24"/>
          <w:szCs w:val="24"/>
        </w:rPr>
        <w:t>although</w:t>
      </w:r>
      <w:r w:rsidRPr="00520D92">
        <w:rPr>
          <w:rFonts w:asciiTheme="majorBidi" w:hAnsiTheme="majorBidi" w:cstheme="majorBidi"/>
          <w:sz w:val="24"/>
          <w:szCs w:val="24"/>
        </w:rPr>
        <w:t xml:space="preserve"> occasionally expressions </w:t>
      </w:r>
      <w:r w:rsidR="005902EA">
        <w:rPr>
          <w:rFonts w:asciiTheme="majorBidi" w:hAnsiTheme="majorBidi" w:cstheme="majorBidi"/>
          <w:sz w:val="24"/>
          <w:szCs w:val="24"/>
        </w:rPr>
        <w:t xml:space="preserve">which spread out the wording do occur, </w:t>
      </w:r>
      <w:r w:rsidRPr="00520D92">
        <w:rPr>
          <w:rFonts w:asciiTheme="majorBidi" w:hAnsiTheme="majorBidi" w:cstheme="majorBidi"/>
          <w:sz w:val="24"/>
          <w:szCs w:val="24"/>
        </w:rPr>
        <w:t xml:space="preserve">like </w:t>
      </w:r>
      <w:r w:rsidRPr="00520D92">
        <w:rPr>
          <w:rFonts w:asciiTheme="majorBidi" w:hAnsiTheme="majorBidi" w:cstheme="majorBidi"/>
          <w:i/>
          <w:iCs/>
          <w:sz w:val="24"/>
          <w:szCs w:val="24"/>
        </w:rPr>
        <w:t>keep an eye out (for)</w:t>
      </w:r>
      <w:r w:rsidRPr="00520D92">
        <w:rPr>
          <w:rFonts w:asciiTheme="majorBidi" w:hAnsiTheme="majorBidi" w:cstheme="majorBidi"/>
          <w:sz w:val="24"/>
          <w:szCs w:val="24"/>
        </w:rPr>
        <w:t>.</w:t>
      </w:r>
    </w:p>
    <w:p w14:paraId="5ED4E158" w14:textId="392C0BA9" w:rsidR="008F2971" w:rsidRPr="00520D92" w:rsidRDefault="00E155FE" w:rsidP="005A03CF">
      <w:pPr>
        <w:ind w:firstLine="720"/>
        <w:rPr>
          <w:rFonts w:asciiTheme="majorBidi" w:hAnsiTheme="majorBidi" w:cstheme="majorBidi"/>
          <w:sz w:val="24"/>
          <w:szCs w:val="24"/>
        </w:rPr>
      </w:pPr>
      <w:r w:rsidRPr="00520D92">
        <w:rPr>
          <w:rFonts w:asciiTheme="majorBidi" w:hAnsiTheme="majorBidi" w:cstheme="majorBidi"/>
          <w:sz w:val="24"/>
          <w:szCs w:val="24"/>
        </w:rPr>
        <w:t>Compound verbs in Sumerian have receive</w:t>
      </w:r>
      <w:r>
        <w:rPr>
          <w:rFonts w:asciiTheme="majorBidi" w:hAnsiTheme="majorBidi" w:cstheme="majorBidi"/>
          <w:sz w:val="24"/>
          <w:szCs w:val="24"/>
        </w:rPr>
        <w:t>d</w:t>
      </w:r>
      <w:r w:rsidRPr="00520D92">
        <w:rPr>
          <w:rFonts w:asciiTheme="majorBidi" w:hAnsiTheme="majorBidi" w:cstheme="majorBidi"/>
          <w:sz w:val="24"/>
          <w:szCs w:val="24"/>
        </w:rPr>
        <w:t xml:space="preserve"> a lot of treatment in </w:t>
      </w:r>
      <w:r>
        <w:rPr>
          <w:rFonts w:asciiTheme="majorBidi" w:hAnsiTheme="majorBidi" w:cstheme="majorBidi"/>
          <w:sz w:val="24"/>
          <w:szCs w:val="24"/>
        </w:rPr>
        <w:t>academic</w:t>
      </w:r>
      <w:r w:rsidRPr="00520D92">
        <w:rPr>
          <w:rFonts w:asciiTheme="majorBidi" w:hAnsiTheme="majorBidi" w:cstheme="majorBidi"/>
          <w:sz w:val="24"/>
          <w:szCs w:val="24"/>
        </w:rPr>
        <w:t xml:space="preserve"> literature. Often, the discussion focuses on the nature of these compounds as they fit within a linguistic framework.</w:t>
      </w:r>
      <w:r w:rsidR="008F2971">
        <w:rPr>
          <w:rFonts w:asciiTheme="majorBidi" w:hAnsiTheme="majorBidi" w:cstheme="majorBidi"/>
          <w:sz w:val="24"/>
          <w:szCs w:val="24"/>
        </w:rPr>
        <w:t xml:space="preserve"> </w:t>
      </w:r>
      <w:r w:rsidR="008F2971" w:rsidRPr="00520D92">
        <w:rPr>
          <w:rFonts w:asciiTheme="majorBidi" w:hAnsiTheme="majorBidi" w:cstheme="majorBidi"/>
          <w:sz w:val="24"/>
          <w:szCs w:val="24"/>
        </w:rPr>
        <w:t>While th</w:t>
      </w:r>
      <w:r w:rsidR="00E76143">
        <w:rPr>
          <w:rFonts w:asciiTheme="majorBidi" w:hAnsiTheme="majorBidi" w:cstheme="majorBidi"/>
          <w:sz w:val="24"/>
          <w:szCs w:val="24"/>
        </w:rPr>
        <w:t>is</w:t>
      </w:r>
      <w:r w:rsidR="008F2971" w:rsidRPr="00520D92">
        <w:rPr>
          <w:rFonts w:asciiTheme="majorBidi" w:hAnsiTheme="majorBidi" w:cstheme="majorBidi"/>
          <w:sz w:val="24"/>
          <w:szCs w:val="24"/>
        </w:rPr>
        <w:t xml:space="preserve"> </w:t>
      </w:r>
      <w:r w:rsidR="003440DA">
        <w:rPr>
          <w:rFonts w:asciiTheme="majorBidi" w:hAnsiTheme="majorBidi" w:cstheme="majorBidi"/>
          <w:sz w:val="24"/>
          <w:szCs w:val="24"/>
        </w:rPr>
        <w:t>method of analysis ha</w:t>
      </w:r>
      <w:r w:rsidR="008F2971" w:rsidRPr="00520D92">
        <w:rPr>
          <w:rFonts w:asciiTheme="majorBidi" w:hAnsiTheme="majorBidi" w:cstheme="majorBidi"/>
          <w:sz w:val="24"/>
          <w:szCs w:val="24"/>
        </w:rPr>
        <w:t>s its benefits,</w:t>
      </w:r>
      <w:r w:rsidR="003440DA">
        <w:rPr>
          <w:rFonts w:asciiTheme="majorBidi" w:hAnsiTheme="majorBidi" w:cstheme="majorBidi"/>
          <w:sz w:val="24"/>
          <w:szCs w:val="24"/>
        </w:rPr>
        <w:t xml:space="preserve"> it also has downsides</w:t>
      </w:r>
      <w:r w:rsidR="008F2971" w:rsidRPr="00520D92">
        <w:rPr>
          <w:rFonts w:asciiTheme="majorBidi" w:hAnsiTheme="majorBidi" w:cstheme="majorBidi"/>
          <w:sz w:val="24"/>
          <w:szCs w:val="24"/>
        </w:rPr>
        <w:t>. One major issue is the idiosyncratic nature of languages, such that even if broad categories can explain certain linguistic phenomenon, they manifest themselves differently in different languages. In the case of Sumerian compounds, any categorization of them will not fully explain how they are utilized in Sumerian, and we are still met with the problem of determining their function within context.</w:t>
      </w:r>
    </w:p>
    <w:p w14:paraId="11BF6642" w14:textId="0F8DF814" w:rsidR="00C144BF" w:rsidRDefault="00C144BF" w:rsidP="00C144BF">
      <w:pPr>
        <w:rPr>
          <w:rFonts w:asciiTheme="majorBidi" w:hAnsiTheme="majorBidi" w:cstheme="majorBidi"/>
          <w:sz w:val="24"/>
          <w:szCs w:val="24"/>
        </w:rPr>
      </w:pPr>
      <w:r w:rsidRPr="00520D92">
        <w:rPr>
          <w:rFonts w:asciiTheme="majorBidi" w:hAnsiTheme="majorBidi" w:cstheme="majorBidi"/>
          <w:sz w:val="24"/>
          <w:szCs w:val="24"/>
        </w:rPr>
        <w:tab/>
        <w:t xml:space="preserve">Another important issue is the lack of concordance within linguistic terminology. This can result from specific terminology per language, like the term “perfect” for </w:t>
      </w:r>
      <w:r w:rsidR="00F062E4">
        <w:rPr>
          <w:rFonts w:asciiTheme="majorBidi" w:hAnsiTheme="majorBidi" w:cstheme="majorBidi"/>
          <w:sz w:val="24"/>
          <w:szCs w:val="24"/>
        </w:rPr>
        <w:t>a</w:t>
      </w:r>
      <w:r w:rsidRPr="00520D92">
        <w:rPr>
          <w:rFonts w:asciiTheme="majorBidi" w:hAnsiTheme="majorBidi" w:cstheme="majorBidi"/>
          <w:sz w:val="24"/>
          <w:szCs w:val="24"/>
        </w:rPr>
        <w:t xml:space="preserve"> tense name in </w:t>
      </w:r>
      <w:r w:rsidR="00F062E4">
        <w:rPr>
          <w:rFonts w:asciiTheme="majorBidi" w:hAnsiTheme="majorBidi" w:cstheme="majorBidi"/>
          <w:sz w:val="24"/>
          <w:szCs w:val="24"/>
        </w:rPr>
        <w:t>Akkadian</w:t>
      </w:r>
      <w:r w:rsidRPr="00520D92">
        <w:rPr>
          <w:rFonts w:asciiTheme="majorBidi" w:hAnsiTheme="majorBidi" w:cstheme="majorBidi"/>
          <w:sz w:val="24"/>
          <w:szCs w:val="24"/>
        </w:rPr>
        <w:t>, but from a linguistic stand-poin</w:t>
      </w:r>
      <w:r w:rsidR="00F062E4">
        <w:rPr>
          <w:rFonts w:asciiTheme="majorBidi" w:hAnsiTheme="majorBidi" w:cstheme="majorBidi"/>
          <w:sz w:val="24"/>
          <w:szCs w:val="24"/>
        </w:rPr>
        <w:t>t, the term “perfect” does not categorize its usage in any way</w:t>
      </w:r>
      <w:r w:rsidRPr="00520D92">
        <w:rPr>
          <w:rFonts w:asciiTheme="majorBidi" w:hAnsiTheme="majorBidi" w:cstheme="majorBidi"/>
          <w:sz w:val="24"/>
          <w:szCs w:val="24"/>
        </w:rPr>
        <w:t xml:space="preserve">. This issue brings us back to the previous point and requires us to expound further what a “perfect” is in </w:t>
      </w:r>
      <w:r w:rsidR="00EF0E54">
        <w:rPr>
          <w:rFonts w:asciiTheme="majorBidi" w:hAnsiTheme="majorBidi" w:cstheme="majorBidi"/>
          <w:sz w:val="24"/>
          <w:szCs w:val="24"/>
        </w:rPr>
        <w:t>Akkadian</w:t>
      </w:r>
      <w:r w:rsidR="00D148FC">
        <w:rPr>
          <w:rFonts w:asciiTheme="majorBidi" w:hAnsiTheme="majorBidi" w:cstheme="majorBidi"/>
          <w:sz w:val="24"/>
          <w:szCs w:val="24"/>
        </w:rPr>
        <w:t xml:space="preserve"> specifically</w:t>
      </w:r>
      <w:r w:rsidRPr="00520D92">
        <w:rPr>
          <w:rFonts w:asciiTheme="majorBidi" w:hAnsiTheme="majorBidi" w:cstheme="majorBidi"/>
          <w:sz w:val="24"/>
          <w:szCs w:val="24"/>
        </w:rPr>
        <w:t xml:space="preserve">. In addition, linguistic terminology can diverge based on which scholar uses the term. If the same term is used for two distinct phenomena, confusion results in the scholarly literature and in our conceptions. In fact, the term </w:t>
      </w:r>
      <w:r w:rsidRPr="00520D92">
        <w:rPr>
          <w:rFonts w:asciiTheme="majorBidi" w:hAnsiTheme="majorBidi" w:cstheme="majorBidi"/>
          <w:i/>
          <w:iCs/>
          <w:sz w:val="24"/>
          <w:szCs w:val="24"/>
        </w:rPr>
        <w:t xml:space="preserve">compound </w:t>
      </w:r>
      <w:r w:rsidRPr="00520D92">
        <w:rPr>
          <w:rFonts w:asciiTheme="majorBidi" w:hAnsiTheme="majorBidi" w:cstheme="majorBidi"/>
          <w:sz w:val="24"/>
          <w:szCs w:val="24"/>
        </w:rPr>
        <w:t xml:space="preserve">itself that I use here so blithely can be conceived of quite differently in </w:t>
      </w:r>
      <w:r w:rsidR="002051D6">
        <w:rPr>
          <w:rFonts w:asciiTheme="majorBidi" w:hAnsiTheme="majorBidi" w:cstheme="majorBidi"/>
          <w:sz w:val="24"/>
          <w:szCs w:val="24"/>
        </w:rPr>
        <w:t>other languages than in</w:t>
      </w:r>
      <w:r w:rsidRPr="00520D92">
        <w:rPr>
          <w:rFonts w:asciiTheme="majorBidi" w:hAnsiTheme="majorBidi" w:cstheme="majorBidi"/>
          <w:sz w:val="24"/>
          <w:szCs w:val="24"/>
        </w:rPr>
        <w:t xml:space="preserve"> Sumerian.</w:t>
      </w:r>
    </w:p>
    <w:p w14:paraId="5472E2F1" w14:textId="297BFDD7" w:rsidR="00326DB3" w:rsidRDefault="009A2EA0" w:rsidP="00C144BF">
      <w:pPr>
        <w:rPr>
          <w:rFonts w:asciiTheme="majorBidi" w:hAnsiTheme="majorBidi" w:cstheme="majorBidi"/>
          <w:sz w:val="24"/>
          <w:szCs w:val="24"/>
        </w:rPr>
      </w:pPr>
      <w:r>
        <w:rPr>
          <w:rFonts w:asciiTheme="majorBidi" w:hAnsiTheme="majorBidi" w:cstheme="majorBidi"/>
          <w:sz w:val="24"/>
          <w:szCs w:val="24"/>
        </w:rPr>
        <w:t xml:space="preserve">1.1 </w:t>
      </w:r>
      <w:r w:rsidR="008261E8">
        <w:rPr>
          <w:rFonts w:asciiTheme="majorBidi" w:hAnsiTheme="majorBidi" w:cstheme="majorBidi"/>
          <w:sz w:val="24"/>
          <w:szCs w:val="24"/>
        </w:rPr>
        <w:t>Previous Ideas</w:t>
      </w:r>
    </w:p>
    <w:p w14:paraId="1005C19A" w14:textId="7D9966E0" w:rsidR="00326DB3" w:rsidRDefault="00326DB3" w:rsidP="00C144BF">
      <w:pPr>
        <w:rPr>
          <w:rFonts w:asciiTheme="majorBidi" w:hAnsiTheme="majorBidi" w:cstheme="majorBidi"/>
          <w:sz w:val="24"/>
          <w:szCs w:val="24"/>
        </w:rPr>
      </w:pPr>
      <w:r>
        <w:rPr>
          <w:rFonts w:asciiTheme="majorBidi" w:hAnsiTheme="majorBidi" w:cstheme="majorBidi"/>
          <w:sz w:val="24"/>
          <w:szCs w:val="24"/>
        </w:rPr>
        <w:tab/>
        <w:t xml:space="preserve">One </w:t>
      </w:r>
      <w:r w:rsidR="000612A4">
        <w:rPr>
          <w:rFonts w:asciiTheme="majorBidi" w:hAnsiTheme="majorBidi" w:cstheme="majorBidi"/>
          <w:sz w:val="24"/>
          <w:szCs w:val="24"/>
        </w:rPr>
        <w:t>attempt</w:t>
      </w:r>
      <w:r>
        <w:rPr>
          <w:rFonts w:asciiTheme="majorBidi" w:hAnsiTheme="majorBidi" w:cstheme="majorBidi"/>
          <w:sz w:val="24"/>
          <w:szCs w:val="24"/>
        </w:rPr>
        <w:t xml:space="preserve"> to classify Sumerian compounds is by employing the </w:t>
      </w:r>
      <w:r w:rsidR="000612A4">
        <w:rPr>
          <w:rFonts w:asciiTheme="majorBidi" w:hAnsiTheme="majorBidi" w:cstheme="majorBidi"/>
          <w:sz w:val="24"/>
          <w:szCs w:val="24"/>
        </w:rPr>
        <w:t>process of</w:t>
      </w:r>
      <w:r>
        <w:rPr>
          <w:rFonts w:asciiTheme="majorBidi" w:hAnsiTheme="majorBidi" w:cstheme="majorBidi"/>
          <w:sz w:val="24"/>
          <w:szCs w:val="24"/>
        </w:rPr>
        <w:t xml:space="preserve"> Noun Incorporation</w:t>
      </w:r>
      <w:r w:rsidR="00404CC6">
        <w:rPr>
          <w:rFonts w:asciiTheme="majorBidi" w:hAnsiTheme="majorBidi" w:cstheme="majorBidi"/>
          <w:sz w:val="24"/>
          <w:szCs w:val="24"/>
        </w:rPr>
        <w:t xml:space="preserve">. </w:t>
      </w:r>
      <w:r w:rsidR="008F0BDA">
        <w:rPr>
          <w:rFonts w:asciiTheme="majorBidi" w:hAnsiTheme="majorBidi" w:cstheme="majorBidi"/>
          <w:sz w:val="24"/>
          <w:szCs w:val="24"/>
        </w:rPr>
        <w:t xml:space="preserve">In a broad sense, Noun Incorporation </w:t>
      </w:r>
      <w:r w:rsidR="008F0BDA" w:rsidRPr="00520D92">
        <w:rPr>
          <w:rFonts w:asciiTheme="majorBidi" w:hAnsiTheme="majorBidi" w:cstheme="majorBidi"/>
          <w:sz w:val="24"/>
          <w:szCs w:val="24"/>
        </w:rPr>
        <w:t xml:space="preserve">is the </w:t>
      </w:r>
      <w:r w:rsidR="00360225">
        <w:rPr>
          <w:rFonts w:asciiTheme="majorBidi" w:hAnsiTheme="majorBidi" w:cstheme="majorBidi"/>
          <w:sz w:val="24"/>
          <w:szCs w:val="24"/>
        </w:rPr>
        <w:t>insertion</w:t>
      </w:r>
      <w:r w:rsidR="008F0BDA" w:rsidRPr="00520D92">
        <w:rPr>
          <w:rFonts w:asciiTheme="majorBidi" w:hAnsiTheme="majorBidi" w:cstheme="majorBidi"/>
          <w:sz w:val="24"/>
          <w:szCs w:val="24"/>
        </w:rPr>
        <w:t xml:space="preserve"> of a noun into a verb</w:t>
      </w:r>
      <w:r w:rsidR="00360225">
        <w:rPr>
          <w:rFonts w:asciiTheme="majorBidi" w:hAnsiTheme="majorBidi" w:cstheme="majorBidi"/>
          <w:sz w:val="24"/>
          <w:szCs w:val="24"/>
        </w:rPr>
        <w:t xml:space="preserve"> in some way</w:t>
      </w:r>
      <w:r w:rsidR="008F0BDA" w:rsidRPr="00520D92">
        <w:rPr>
          <w:rFonts w:asciiTheme="majorBidi" w:hAnsiTheme="majorBidi" w:cstheme="majorBidi"/>
          <w:sz w:val="24"/>
          <w:szCs w:val="24"/>
        </w:rPr>
        <w:t>.</w:t>
      </w:r>
      <w:r w:rsidR="008447E3">
        <w:rPr>
          <w:rFonts w:asciiTheme="majorBidi" w:hAnsiTheme="majorBidi" w:cstheme="majorBidi"/>
          <w:sz w:val="24"/>
          <w:szCs w:val="24"/>
        </w:rPr>
        <w:t xml:space="preserve"> </w:t>
      </w:r>
      <w:r w:rsidR="008447E3" w:rsidRPr="00520D92">
        <w:rPr>
          <w:rFonts w:asciiTheme="majorBidi" w:hAnsiTheme="majorBidi" w:cstheme="majorBidi"/>
          <w:sz w:val="24"/>
          <w:szCs w:val="24"/>
        </w:rPr>
        <w:t>However, this definition isn’t very useful because it does not reflect the method in which this occurs or the result therefrom.</w:t>
      </w:r>
      <w:r w:rsidR="008447E3">
        <w:rPr>
          <w:rFonts w:asciiTheme="majorBidi" w:hAnsiTheme="majorBidi" w:cstheme="majorBidi"/>
          <w:sz w:val="24"/>
          <w:szCs w:val="24"/>
        </w:rPr>
        <w:t xml:space="preserve"> In my current determination, there are two levels within which Noun Incorporation can operate, on the syntactic level and on the lexical level.</w:t>
      </w:r>
      <w:r w:rsidR="0025056D">
        <w:rPr>
          <w:rFonts w:asciiTheme="majorBidi" w:hAnsiTheme="majorBidi" w:cstheme="majorBidi"/>
          <w:sz w:val="24"/>
          <w:szCs w:val="24"/>
        </w:rPr>
        <w:t xml:space="preserve"> Baker (1985</w:t>
      </w:r>
      <w:r w:rsidR="00B03B67">
        <w:rPr>
          <w:rFonts w:asciiTheme="majorBidi" w:hAnsiTheme="majorBidi" w:cstheme="majorBidi"/>
          <w:sz w:val="24"/>
          <w:szCs w:val="24"/>
        </w:rPr>
        <w:t>:76-77</w:t>
      </w:r>
      <w:r w:rsidR="0025056D">
        <w:rPr>
          <w:rFonts w:asciiTheme="majorBidi" w:hAnsiTheme="majorBidi" w:cstheme="majorBidi"/>
          <w:sz w:val="24"/>
          <w:szCs w:val="24"/>
        </w:rPr>
        <w:t xml:space="preserve">) examined this process on a syntactic level and used </w:t>
      </w:r>
      <w:r w:rsidR="001950C6">
        <w:rPr>
          <w:rFonts w:asciiTheme="majorBidi" w:hAnsiTheme="majorBidi" w:cstheme="majorBidi"/>
          <w:sz w:val="24"/>
          <w:szCs w:val="24"/>
        </w:rPr>
        <w:t>Onondaga</w:t>
      </w:r>
      <w:r w:rsidR="0025056D">
        <w:rPr>
          <w:rFonts w:asciiTheme="majorBidi" w:hAnsiTheme="majorBidi" w:cstheme="majorBidi"/>
          <w:sz w:val="24"/>
          <w:szCs w:val="24"/>
        </w:rPr>
        <w:t>, a native American language, as a guide. The example he gives</w:t>
      </w:r>
      <w:r w:rsidR="00AF0D8B">
        <w:rPr>
          <w:rFonts w:asciiTheme="majorBidi" w:hAnsiTheme="majorBidi" w:cstheme="majorBidi"/>
          <w:sz w:val="24"/>
          <w:szCs w:val="24"/>
        </w:rPr>
        <w:t xml:space="preserve"> (in morphology)</w:t>
      </w:r>
      <w:r w:rsidR="0025056D">
        <w:rPr>
          <w:rFonts w:asciiTheme="majorBidi" w:hAnsiTheme="majorBidi" w:cstheme="majorBidi"/>
          <w:sz w:val="24"/>
          <w:szCs w:val="24"/>
        </w:rPr>
        <w:t>:</w:t>
      </w:r>
    </w:p>
    <w:p w14:paraId="030553BD" w14:textId="77777777" w:rsidR="00583B4A" w:rsidRDefault="00583B4A" w:rsidP="00583B4A">
      <w:pPr>
        <w:pStyle w:val="NoSpacing"/>
      </w:pPr>
      <w:r>
        <w:lastRenderedPageBreak/>
        <w:tab/>
      </w:r>
      <w:r>
        <w:tab/>
        <w:t xml:space="preserve">Pet </w:t>
      </w:r>
      <w:proofErr w:type="spellStart"/>
      <w:r>
        <w:t>waʾ</w:t>
      </w:r>
      <w:proofErr w:type="spellEnd"/>
      <w:r>
        <w:t>-ha-</w:t>
      </w:r>
      <w:proofErr w:type="spellStart"/>
      <w:r>
        <w:t>htu</w:t>
      </w:r>
      <w:proofErr w:type="spellEnd"/>
      <w:r>
        <w:t>-</w:t>
      </w:r>
      <w:proofErr w:type="spellStart"/>
      <w:r>
        <w:t>ʾt-aʾ</w:t>
      </w:r>
      <w:proofErr w:type="spellEnd"/>
      <w:r>
        <w:t xml:space="preserve"> </w:t>
      </w:r>
      <w:proofErr w:type="spellStart"/>
      <w:r>
        <w:t>neʾ</w:t>
      </w:r>
      <w:proofErr w:type="spellEnd"/>
      <w:r>
        <w:t xml:space="preserve"> o-</w:t>
      </w:r>
      <w:proofErr w:type="spellStart"/>
      <w:r>
        <w:t>hwist</w:t>
      </w:r>
      <w:proofErr w:type="spellEnd"/>
      <w:r>
        <w:t>-</w:t>
      </w:r>
      <w:proofErr w:type="spellStart"/>
      <w:r>
        <w:t>aʾ</w:t>
      </w:r>
      <w:proofErr w:type="spellEnd"/>
    </w:p>
    <w:p w14:paraId="7E6A3154" w14:textId="77777777" w:rsidR="00583B4A" w:rsidRDefault="00583B4A" w:rsidP="00583B4A">
      <w:pPr>
        <w:pStyle w:val="NoSpacing"/>
      </w:pPr>
      <w:r>
        <w:tab/>
      </w:r>
      <w:r>
        <w:tab/>
        <w:t>Pat PAST-3MS-lost-CAUS-ASP the PRE-money-SUF</w:t>
      </w:r>
    </w:p>
    <w:p w14:paraId="4AF36225" w14:textId="77777777" w:rsidR="00583B4A" w:rsidRDefault="00583B4A" w:rsidP="00583B4A">
      <w:pPr>
        <w:pStyle w:val="NoSpacing"/>
      </w:pPr>
      <w:r>
        <w:tab/>
      </w:r>
      <w:r>
        <w:tab/>
        <w:t>“Pat lost the money”</w:t>
      </w:r>
    </w:p>
    <w:p w14:paraId="4CD31440" w14:textId="194DE17F" w:rsidR="00AF0D8B" w:rsidRDefault="00AF0D8B" w:rsidP="00C144BF">
      <w:pPr>
        <w:rPr>
          <w:rFonts w:asciiTheme="majorBidi" w:hAnsiTheme="majorBidi" w:cstheme="majorBidi"/>
          <w:sz w:val="24"/>
          <w:szCs w:val="24"/>
        </w:rPr>
      </w:pPr>
      <w:r>
        <w:rPr>
          <w:rFonts w:asciiTheme="majorBidi" w:hAnsiTheme="majorBidi" w:cstheme="majorBidi"/>
          <w:sz w:val="24"/>
          <w:szCs w:val="24"/>
        </w:rPr>
        <w:t>vs.</w:t>
      </w:r>
    </w:p>
    <w:p w14:paraId="004A740A" w14:textId="77777777" w:rsidR="00583B4A" w:rsidRDefault="00583B4A" w:rsidP="00583B4A">
      <w:pPr>
        <w:pStyle w:val="NoSpacing"/>
      </w:pPr>
      <w:r>
        <w:tab/>
      </w:r>
      <w:r>
        <w:tab/>
        <w:t xml:space="preserve">Pet </w:t>
      </w:r>
      <w:proofErr w:type="spellStart"/>
      <w:r>
        <w:t>waʾ</w:t>
      </w:r>
      <w:proofErr w:type="spellEnd"/>
      <w:r>
        <w:t>-ha-</w:t>
      </w:r>
      <w:proofErr w:type="spellStart"/>
      <w:r>
        <w:t>hwist</w:t>
      </w:r>
      <w:proofErr w:type="spellEnd"/>
      <w:r>
        <w:t>-</w:t>
      </w:r>
      <w:proofErr w:type="spellStart"/>
      <w:r>
        <w:t>ahtu-ʾt-aʾ</w:t>
      </w:r>
      <w:proofErr w:type="spellEnd"/>
    </w:p>
    <w:p w14:paraId="43524A12" w14:textId="77777777" w:rsidR="00583B4A" w:rsidRDefault="00583B4A" w:rsidP="00583B4A">
      <w:pPr>
        <w:pStyle w:val="NoSpacing"/>
      </w:pPr>
      <w:r>
        <w:tab/>
      </w:r>
      <w:r>
        <w:tab/>
        <w:t>Pat PAST-3MS-money-lost-CAUS-ASP</w:t>
      </w:r>
    </w:p>
    <w:p w14:paraId="46F07559" w14:textId="77777777" w:rsidR="00583B4A" w:rsidRDefault="00583B4A" w:rsidP="00583B4A">
      <w:pPr>
        <w:pStyle w:val="NoSpacing"/>
      </w:pPr>
      <w:r>
        <w:tab/>
      </w:r>
      <w:r>
        <w:tab/>
        <w:t>“Pat lost money”</w:t>
      </w:r>
    </w:p>
    <w:p w14:paraId="30CD92EA" w14:textId="77777777" w:rsidR="00B97B0A" w:rsidRDefault="00B97B0A" w:rsidP="00B97B0A">
      <w:pPr>
        <w:pStyle w:val="NoSpacing"/>
      </w:pPr>
    </w:p>
    <w:p w14:paraId="02FC2E0F" w14:textId="7896837C" w:rsidR="00720784" w:rsidRDefault="002963C7" w:rsidP="008D6C1A">
      <w:pPr>
        <w:rPr>
          <w:rFonts w:asciiTheme="majorBidi" w:hAnsiTheme="majorBidi" w:cstheme="majorBidi"/>
          <w:sz w:val="24"/>
          <w:szCs w:val="24"/>
        </w:rPr>
      </w:pPr>
      <w:r>
        <w:rPr>
          <w:rFonts w:asciiTheme="majorBidi" w:hAnsiTheme="majorBidi" w:cstheme="majorBidi"/>
          <w:sz w:val="24"/>
          <w:szCs w:val="24"/>
        </w:rPr>
        <w:t xml:space="preserve">Here, the object noun is moved directly before the verb, displacing any </w:t>
      </w:r>
      <w:r w:rsidR="00DA08C6">
        <w:rPr>
          <w:rFonts w:asciiTheme="majorBidi" w:hAnsiTheme="majorBidi" w:cstheme="majorBidi"/>
          <w:sz w:val="24"/>
          <w:szCs w:val="24"/>
        </w:rPr>
        <w:t xml:space="preserve">verbal </w:t>
      </w:r>
      <w:r>
        <w:rPr>
          <w:rFonts w:asciiTheme="majorBidi" w:hAnsiTheme="majorBidi" w:cstheme="majorBidi"/>
          <w:sz w:val="24"/>
          <w:szCs w:val="24"/>
        </w:rPr>
        <w:t>morphology</w:t>
      </w:r>
      <w:r w:rsidR="00C539C5">
        <w:rPr>
          <w:rFonts w:asciiTheme="majorBidi" w:hAnsiTheme="majorBidi" w:cstheme="majorBidi"/>
          <w:sz w:val="24"/>
          <w:szCs w:val="24"/>
        </w:rPr>
        <w:t>.</w:t>
      </w:r>
      <w:r w:rsidR="00720784">
        <w:rPr>
          <w:rFonts w:asciiTheme="majorBidi" w:hAnsiTheme="majorBidi" w:cstheme="majorBidi"/>
          <w:sz w:val="24"/>
          <w:szCs w:val="24"/>
        </w:rPr>
        <w:t xml:space="preserve"> </w:t>
      </w:r>
      <w:r w:rsidR="000D1DA6">
        <w:rPr>
          <w:rFonts w:asciiTheme="majorBidi" w:hAnsiTheme="majorBidi" w:cstheme="majorBidi"/>
          <w:sz w:val="24"/>
          <w:szCs w:val="24"/>
        </w:rPr>
        <w:t>Also, t</w:t>
      </w:r>
      <w:r w:rsidR="00FD7860">
        <w:rPr>
          <w:rFonts w:asciiTheme="majorBidi" w:hAnsiTheme="majorBidi" w:cstheme="majorBidi"/>
          <w:sz w:val="24"/>
          <w:szCs w:val="24"/>
        </w:rPr>
        <w:t xml:space="preserve">he noun itself loses its own morphology and instead becomes tied to the verb. </w:t>
      </w:r>
      <w:r w:rsidR="001C480E">
        <w:rPr>
          <w:rFonts w:asciiTheme="majorBidi" w:hAnsiTheme="majorBidi" w:cstheme="majorBidi"/>
          <w:sz w:val="24"/>
          <w:szCs w:val="24"/>
        </w:rPr>
        <w:t>Thus, t</w:t>
      </w:r>
      <w:r w:rsidR="00FD7860">
        <w:rPr>
          <w:rFonts w:asciiTheme="majorBidi" w:hAnsiTheme="majorBidi" w:cstheme="majorBidi"/>
          <w:sz w:val="24"/>
          <w:szCs w:val="24"/>
        </w:rPr>
        <w:t>he valency of the verb is reduced, i.e.</w:t>
      </w:r>
      <w:r w:rsidR="00720784" w:rsidRPr="00520D92">
        <w:rPr>
          <w:rFonts w:asciiTheme="majorBidi" w:hAnsiTheme="majorBidi" w:cstheme="majorBidi"/>
          <w:sz w:val="24"/>
          <w:szCs w:val="24"/>
        </w:rPr>
        <w:t xml:space="preserve"> the verb no longer has an object</w:t>
      </w:r>
      <w:r w:rsidR="002C3161">
        <w:rPr>
          <w:rFonts w:asciiTheme="majorBidi" w:hAnsiTheme="majorBidi" w:cstheme="majorBidi"/>
          <w:sz w:val="24"/>
          <w:szCs w:val="24"/>
        </w:rPr>
        <w:t xml:space="preserve"> </w:t>
      </w:r>
      <w:r w:rsidR="006E69E2">
        <w:rPr>
          <w:rFonts w:asciiTheme="majorBidi" w:hAnsiTheme="majorBidi" w:cstheme="majorBidi"/>
          <w:sz w:val="24"/>
          <w:szCs w:val="24"/>
        </w:rPr>
        <w:t xml:space="preserve">and </w:t>
      </w:r>
      <w:r w:rsidR="00720784" w:rsidRPr="00520D92">
        <w:rPr>
          <w:rFonts w:asciiTheme="majorBidi" w:hAnsiTheme="majorBidi" w:cstheme="majorBidi"/>
          <w:sz w:val="24"/>
          <w:szCs w:val="24"/>
        </w:rPr>
        <w:t>los</w:t>
      </w:r>
      <w:r w:rsidR="002C3161">
        <w:rPr>
          <w:rFonts w:asciiTheme="majorBidi" w:hAnsiTheme="majorBidi" w:cstheme="majorBidi"/>
          <w:sz w:val="24"/>
          <w:szCs w:val="24"/>
        </w:rPr>
        <w:t>es</w:t>
      </w:r>
      <w:r w:rsidR="00720784" w:rsidRPr="00520D92">
        <w:rPr>
          <w:rFonts w:asciiTheme="majorBidi" w:hAnsiTheme="majorBidi" w:cstheme="majorBidi"/>
          <w:sz w:val="24"/>
          <w:szCs w:val="24"/>
        </w:rPr>
        <w:t xml:space="preserve"> that argument. </w:t>
      </w:r>
    </w:p>
    <w:p w14:paraId="7ABDB881" w14:textId="190C7909" w:rsidR="00122F8B" w:rsidRDefault="008B5355" w:rsidP="00753237">
      <w:pPr>
        <w:rPr>
          <w:rFonts w:asciiTheme="majorBidi" w:hAnsiTheme="majorBidi" w:cstheme="majorBidi"/>
          <w:sz w:val="24"/>
          <w:szCs w:val="24"/>
        </w:rPr>
      </w:pPr>
      <w:r>
        <w:rPr>
          <w:rFonts w:asciiTheme="majorBidi" w:hAnsiTheme="majorBidi" w:cstheme="majorBidi"/>
          <w:sz w:val="24"/>
          <w:szCs w:val="24"/>
        </w:rPr>
        <w:tab/>
      </w:r>
      <w:r w:rsidR="005559EA">
        <w:rPr>
          <w:rFonts w:asciiTheme="majorBidi" w:hAnsiTheme="majorBidi" w:cstheme="majorBidi"/>
          <w:sz w:val="24"/>
          <w:szCs w:val="24"/>
        </w:rPr>
        <w:t xml:space="preserve">On the lexical level, Noun Incorporation occurs in such terms as </w:t>
      </w:r>
      <w:r w:rsidR="00FB6248">
        <w:rPr>
          <w:rFonts w:asciiTheme="majorBidi" w:hAnsiTheme="majorBidi" w:cstheme="majorBidi"/>
          <w:i/>
          <w:iCs/>
          <w:sz w:val="24"/>
          <w:szCs w:val="24"/>
        </w:rPr>
        <w:t>babysit</w:t>
      </w:r>
      <w:r w:rsidR="00FB6248">
        <w:rPr>
          <w:rFonts w:asciiTheme="majorBidi" w:hAnsiTheme="majorBidi" w:cstheme="majorBidi"/>
          <w:sz w:val="24"/>
          <w:szCs w:val="24"/>
        </w:rPr>
        <w:t>.</w:t>
      </w:r>
      <w:r w:rsidR="005559EA">
        <w:rPr>
          <w:rFonts w:asciiTheme="majorBidi" w:hAnsiTheme="majorBidi" w:cstheme="majorBidi"/>
          <w:sz w:val="24"/>
          <w:szCs w:val="24"/>
        </w:rPr>
        <w:t xml:space="preserve"> </w:t>
      </w:r>
      <w:r w:rsidR="006E40B5">
        <w:rPr>
          <w:rFonts w:asciiTheme="majorBidi" w:hAnsiTheme="majorBidi" w:cstheme="majorBidi"/>
          <w:sz w:val="24"/>
          <w:szCs w:val="24"/>
        </w:rPr>
        <w:t xml:space="preserve">In this example, the noun </w:t>
      </w:r>
      <w:r w:rsidR="00E25FB4" w:rsidRPr="00E25FB4">
        <w:rPr>
          <w:rFonts w:asciiTheme="majorBidi" w:hAnsiTheme="majorBidi" w:cstheme="majorBidi"/>
          <w:i/>
          <w:iCs/>
          <w:sz w:val="24"/>
          <w:szCs w:val="24"/>
        </w:rPr>
        <w:t>baby</w:t>
      </w:r>
      <w:r w:rsidR="006E40B5">
        <w:rPr>
          <w:rFonts w:asciiTheme="majorBidi" w:hAnsiTheme="majorBidi" w:cstheme="majorBidi"/>
          <w:sz w:val="24"/>
          <w:szCs w:val="24"/>
        </w:rPr>
        <w:t xml:space="preserve"> has fully engaged with the verb </w:t>
      </w:r>
      <w:r w:rsidR="00E25FB4">
        <w:rPr>
          <w:rFonts w:asciiTheme="majorBidi" w:hAnsiTheme="majorBidi" w:cstheme="majorBidi"/>
          <w:i/>
          <w:iCs/>
          <w:sz w:val="24"/>
          <w:szCs w:val="24"/>
        </w:rPr>
        <w:t>sit</w:t>
      </w:r>
      <w:r w:rsidR="00E25FB4">
        <w:rPr>
          <w:rFonts w:asciiTheme="majorBidi" w:hAnsiTheme="majorBidi" w:cstheme="majorBidi"/>
          <w:sz w:val="24"/>
          <w:szCs w:val="24"/>
        </w:rPr>
        <w:t>,</w:t>
      </w:r>
      <w:r w:rsidR="006E40B5">
        <w:rPr>
          <w:rFonts w:asciiTheme="majorBidi" w:hAnsiTheme="majorBidi" w:cstheme="majorBidi"/>
          <w:sz w:val="24"/>
          <w:szCs w:val="24"/>
        </w:rPr>
        <w:t xml:space="preserve"> and the result is a new lexical item. Notice also that this word is inflected in accordance with the verbal component, </w:t>
      </w:r>
      <w:r w:rsidR="00000E3F">
        <w:rPr>
          <w:rFonts w:asciiTheme="majorBidi" w:hAnsiTheme="majorBidi" w:cstheme="majorBidi"/>
          <w:sz w:val="24"/>
          <w:szCs w:val="24"/>
        </w:rPr>
        <w:t xml:space="preserve">hence </w:t>
      </w:r>
      <w:r w:rsidR="006E40B5">
        <w:rPr>
          <w:rFonts w:asciiTheme="majorBidi" w:hAnsiTheme="majorBidi" w:cstheme="majorBidi"/>
          <w:sz w:val="24"/>
          <w:szCs w:val="24"/>
        </w:rPr>
        <w:t xml:space="preserve">the past tense </w:t>
      </w:r>
      <w:r w:rsidR="00000E3F">
        <w:rPr>
          <w:rFonts w:asciiTheme="majorBidi" w:hAnsiTheme="majorBidi" w:cstheme="majorBidi"/>
          <w:i/>
          <w:iCs/>
          <w:sz w:val="24"/>
          <w:szCs w:val="24"/>
        </w:rPr>
        <w:t>babysat</w:t>
      </w:r>
      <w:r w:rsidR="00000E3F">
        <w:rPr>
          <w:rFonts w:asciiTheme="majorBidi" w:hAnsiTheme="majorBidi" w:cstheme="majorBidi"/>
          <w:sz w:val="24"/>
          <w:szCs w:val="24"/>
        </w:rPr>
        <w:t>.</w:t>
      </w:r>
      <w:r w:rsidR="006E40B5">
        <w:rPr>
          <w:rFonts w:asciiTheme="majorBidi" w:hAnsiTheme="majorBidi" w:cstheme="majorBidi"/>
          <w:sz w:val="24"/>
          <w:szCs w:val="24"/>
        </w:rPr>
        <w:t xml:space="preserve"> Here, it is incorrect to say </w:t>
      </w:r>
      <w:r w:rsidR="00DB2262">
        <w:rPr>
          <w:rFonts w:asciiTheme="majorBidi" w:hAnsiTheme="majorBidi" w:cstheme="majorBidi"/>
          <w:sz w:val="24"/>
          <w:szCs w:val="24"/>
        </w:rPr>
        <w:t>*</w:t>
      </w:r>
      <w:r w:rsidR="006E40B5">
        <w:rPr>
          <w:rFonts w:asciiTheme="majorBidi" w:hAnsiTheme="majorBidi" w:cstheme="majorBidi"/>
          <w:sz w:val="24"/>
          <w:szCs w:val="24"/>
        </w:rPr>
        <w:t>“sit a baby”</w:t>
      </w:r>
      <w:r w:rsidR="004F7621">
        <w:rPr>
          <w:rFonts w:asciiTheme="majorBidi" w:hAnsiTheme="majorBidi" w:cstheme="majorBidi"/>
          <w:sz w:val="24"/>
          <w:szCs w:val="24"/>
        </w:rPr>
        <w:t xml:space="preserve"> or *“sit by a baby” or *“sit with a baby,”</w:t>
      </w:r>
      <w:r w:rsidR="006E40B5">
        <w:rPr>
          <w:rFonts w:asciiTheme="majorBidi" w:hAnsiTheme="majorBidi" w:cstheme="majorBidi"/>
          <w:sz w:val="24"/>
          <w:szCs w:val="24"/>
        </w:rPr>
        <w:t xml:space="preserve"> thus proving that </w:t>
      </w:r>
      <w:r w:rsidR="00210F8F">
        <w:rPr>
          <w:rFonts w:asciiTheme="majorBidi" w:hAnsiTheme="majorBidi" w:cstheme="majorBidi"/>
          <w:sz w:val="24"/>
          <w:szCs w:val="24"/>
        </w:rPr>
        <w:t>the incorporation</w:t>
      </w:r>
      <w:r w:rsidR="006E40B5">
        <w:rPr>
          <w:rFonts w:asciiTheme="majorBidi" w:hAnsiTheme="majorBidi" w:cstheme="majorBidi"/>
          <w:sz w:val="24"/>
          <w:szCs w:val="24"/>
        </w:rPr>
        <w:t xml:space="preserve"> is not the result of any syntactic movement.</w:t>
      </w:r>
      <w:r w:rsidR="00C16BC7">
        <w:rPr>
          <w:rFonts w:asciiTheme="majorBidi" w:hAnsiTheme="majorBidi" w:cstheme="majorBidi"/>
          <w:sz w:val="24"/>
          <w:szCs w:val="24"/>
        </w:rPr>
        <w:t xml:space="preserve"> The nominal component of these incorporated entities can have various relations to the verb</w:t>
      </w:r>
      <w:r w:rsidR="002E4B50">
        <w:rPr>
          <w:rFonts w:asciiTheme="majorBidi" w:hAnsiTheme="majorBidi" w:cstheme="majorBidi"/>
          <w:sz w:val="24"/>
          <w:szCs w:val="24"/>
        </w:rPr>
        <w:t xml:space="preserve">, like being an instrument of the action like </w:t>
      </w:r>
      <w:r w:rsidR="002E4B50" w:rsidRPr="00000E3F">
        <w:rPr>
          <w:rFonts w:asciiTheme="majorBidi" w:hAnsiTheme="majorBidi" w:cstheme="majorBidi"/>
          <w:i/>
          <w:iCs/>
          <w:sz w:val="24"/>
          <w:szCs w:val="24"/>
        </w:rPr>
        <w:t>handpick</w:t>
      </w:r>
      <w:r w:rsidR="002E4B50">
        <w:rPr>
          <w:rFonts w:asciiTheme="majorBidi" w:hAnsiTheme="majorBidi" w:cstheme="majorBidi"/>
          <w:sz w:val="24"/>
          <w:szCs w:val="24"/>
        </w:rPr>
        <w:t xml:space="preserve"> (cf. also </w:t>
      </w:r>
      <w:proofErr w:type="spellStart"/>
      <w:r w:rsidR="002E4B50">
        <w:rPr>
          <w:rFonts w:asciiTheme="majorBidi" w:hAnsiTheme="majorBidi" w:cstheme="majorBidi"/>
          <w:sz w:val="24"/>
          <w:szCs w:val="24"/>
        </w:rPr>
        <w:t>Karahashi</w:t>
      </w:r>
      <w:proofErr w:type="spellEnd"/>
      <w:r w:rsidR="002E4B50">
        <w:rPr>
          <w:rFonts w:asciiTheme="majorBidi" w:hAnsiTheme="majorBidi" w:cstheme="majorBidi"/>
          <w:sz w:val="24"/>
          <w:szCs w:val="24"/>
        </w:rPr>
        <w:t xml:space="preserve"> 2004:101-102), or mode of the action like </w:t>
      </w:r>
      <w:r w:rsidR="002E4B50" w:rsidRPr="00000E3F">
        <w:rPr>
          <w:rFonts w:asciiTheme="majorBidi" w:hAnsiTheme="majorBidi" w:cstheme="majorBidi"/>
          <w:i/>
          <w:iCs/>
          <w:sz w:val="24"/>
          <w:szCs w:val="24"/>
        </w:rPr>
        <w:t>dry-clean</w:t>
      </w:r>
      <w:r w:rsidR="002E4B50">
        <w:rPr>
          <w:rFonts w:asciiTheme="majorBidi" w:hAnsiTheme="majorBidi" w:cstheme="majorBidi"/>
          <w:sz w:val="24"/>
          <w:szCs w:val="24"/>
        </w:rPr>
        <w:t xml:space="preserve">, </w:t>
      </w:r>
      <w:r w:rsidR="008E57D1">
        <w:rPr>
          <w:rFonts w:asciiTheme="majorBidi" w:hAnsiTheme="majorBidi" w:cstheme="majorBidi"/>
          <w:sz w:val="24"/>
          <w:szCs w:val="24"/>
        </w:rPr>
        <w:t xml:space="preserve">or something less transparent, like </w:t>
      </w:r>
      <w:r w:rsidR="008E57D1" w:rsidRPr="00000E3F">
        <w:rPr>
          <w:rFonts w:asciiTheme="majorBidi" w:hAnsiTheme="majorBidi" w:cstheme="majorBidi"/>
          <w:i/>
          <w:iCs/>
          <w:sz w:val="24"/>
          <w:szCs w:val="24"/>
        </w:rPr>
        <w:t>troubleshoot</w:t>
      </w:r>
      <w:r w:rsidR="00194B4C">
        <w:rPr>
          <w:rFonts w:asciiTheme="majorBidi" w:hAnsiTheme="majorBidi" w:cstheme="majorBidi"/>
          <w:i/>
          <w:iCs/>
          <w:sz w:val="24"/>
          <w:szCs w:val="24"/>
        </w:rPr>
        <w:t xml:space="preserve"> </w:t>
      </w:r>
      <w:r w:rsidR="00194B4C">
        <w:rPr>
          <w:rFonts w:asciiTheme="majorBidi" w:hAnsiTheme="majorBidi" w:cstheme="majorBidi"/>
          <w:sz w:val="24"/>
          <w:szCs w:val="24"/>
        </w:rPr>
        <w:t xml:space="preserve">(cf. </w:t>
      </w:r>
      <w:proofErr w:type="spellStart"/>
      <w:r w:rsidR="00194B4C">
        <w:rPr>
          <w:rFonts w:asciiTheme="majorBidi" w:hAnsiTheme="majorBidi" w:cstheme="majorBidi"/>
          <w:sz w:val="24"/>
          <w:szCs w:val="24"/>
        </w:rPr>
        <w:t>Mithun</w:t>
      </w:r>
      <w:proofErr w:type="spellEnd"/>
      <w:r w:rsidR="00194B4C">
        <w:rPr>
          <w:rFonts w:asciiTheme="majorBidi" w:hAnsiTheme="majorBidi" w:cstheme="majorBidi"/>
          <w:sz w:val="24"/>
          <w:szCs w:val="24"/>
        </w:rPr>
        <w:t xml:space="preserve"> 1984:848-849)</w:t>
      </w:r>
      <w:r w:rsidR="008E57D1">
        <w:rPr>
          <w:rFonts w:asciiTheme="majorBidi" w:hAnsiTheme="majorBidi" w:cstheme="majorBidi"/>
          <w:sz w:val="24"/>
          <w:szCs w:val="24"/>
        </w:rPr>
        <w:t>.</w:t>
      </w:r>
    </w:p>
    <w:p w14:paraId="471C8FDB" w14:textId="6FAE4032" w:rsidR="000F0180" w:rsidRDefault="000F0180" w:rsidP="0025056D">
      <w:pPr>
        <w:rPr>
          <w:rFonts w:asciiTheme="majorBidi" w:hAnsiTheme="majorBidi" w:cstheme="majorBidi"/>
          <w:sz w:val="24"/>
          <w:szCs w:val="24"/>
        </w:rPr>
      </w:pPr>
      <w:r>
        <w:rPr>
          <w:rFonts w:asciiTheme="majorBidi" w:hAnsiTheme="majorBidi" w:cstheme="majorBidi"/>
          <w:sz w:val="24"/>
          <w:szCs w:val="24"/>
        </w:rPr>
        <w:t>1.2 Noun Incorporation in Sumerian</w:t>
      </w:r>
    </w:p>
    <w:p w14:paraId="078751AC" w14:textId="0200B5C5" w:rsidR="000F0180" w:rsidRDefault="000F0180" w:rsidP="00AC0802">
      <w:pPr>
        <w:rPr>
          <w:rFonts w:asciiTheme="majorBidi" w:hAnsiTheme="majorBidi" w:cstheme="majorBidi"/>
          <w:sz w:val="24"/>
          <w:szCs w:val="24"/>
        </w:rPr>
      </w:pPr>
      <w:r>
        <w:rPr>
          <w:rFonts w:asciiTheme="majorBidi" w:hAnsiTheme="majorBidi" w:cstheme="majorBidi"/>
          <w:sz w:val="24"/>
          <w:szCs w:val="24"/>
        </w:rPr>
        <w:tab/>
        <w:t xml:space="preserve">Neither of the previous examples given appear to be </w:t>
      </w:r>
      <w:r w:rsidR="00AC0802">
        <w:rPr>
          <w:rFonts w:asciiTheme="majorBidi" w:hAnsiTheme="majorBidi" w:cstheme="majorBidi"/>
          <w:sz w:val="24"/>
          <w:szCs w:val="24"/>
        </w:rPr>
        <w:t>the appropriate category to explain</w:t>
      </w:r>
      <w:r w:rsidR="008468C0">
        <w:rPr>
          <w:rFonts w:asciiTheme="majorBidi" w:hAnsiTheme="majorBidi" w:cstheme="majorBidi"/>
          <w:sz w:val="24"/>
          <w:szCs w:val="24"/>
        </w:rPr>
        <w:t xml:space="preserve"> Sumerian compounds.</w:t>
      </w:r>
      <w:r w:rsidR="00FD7860">
        <w:rPr>
          <w:rFonts w:asciiTheme="majorBidi" w:hAnsiTheme="majorBidi" w:cstheme="majorBidi"/>
          <w:sz w:val="24"/>
          <w:szCs w:val="24"/>
        </w:rPr>
        <w:t xml:space="preserve"> </w:t>
      </w:r>
      <w:r w:rsidR="00AC0802">
        <w:rPr>
          <w:rFonts w:asciiTheme="majorBidi" w:hAnsiTheme="majorBidi" w:cstheme="majorBidi"/>
          <w:sz w:val="24"/>
          <w:szCs w:val="24"/>
        </w:rPr>
        <w:t>First, a</w:t>
      </w:r>
      <w:r w:rsidRPr="00520D92">
        <w:rPr>
          <w:rFonts w:asciiTheme="majorBidi" w:hAnsiTheme="majorBidi" w:cstheme="majorBidi"/>
          <w:sz w:val="24"/>
          <w:szCs w:val="24"/>
        </w:rPr>
        <w:t>ny reduction in valency</w:t>
      </w:r>
      <w:r w:rsidR="0030370E">
        <w:rPr>
          <w:rFonts w:asciiTheme="majorBidi" w:hAnsiTheme="majorBidi" w:cstheme="majorBidi"/>
          <w:sz w:val="24"/>
          <w:szCs w:val="24"/>
        </w:rPr>
        <w:t>, as in the syntactic form of Noun Incorporation,</w:t>
      </w:r>
      <w:r w:rsidRPr="00520D92">
        <w:rPr>
          <w:rFonts w:asciiTheme="majorBidi" w:hAnsiTheme="majorBidi" w:cstheme="majorBidi"/>
          <w:sz w:val="24"/>
          <w:szCs w:val="24"/>
        </w:rPr>
        <w:t xml:space="preserve"> would have a significant effect in Sumerian, due its ergative-absolutive </w:t>
      </w:r>
      <w:r w:rsidR="00186D87">
        <w:rPr>
          <w:rFonts w:asciiTheme="majorBidi" w:hAnsiTheme="majorBidi" w:cstheme="majorBidi"/>
          <w:sz w:val="24"/>
          <w:szCs w:val="24"/>
        </w:rPr>
        <w:t>nature</w:t>
      </w:r>
      <w:r w:rsidRPr="00520D92">
        <w:rPr>
          <w:rFonts w:asciiTheme="majorBidi" w:hAnsiTheme="majorBidi" w:cstheme="majorBidi"/>
          <w:sz w:val="24"/>
          <w:szCs w:val="24"/>
        </w:rPr>
        <w:t xml:space="preserve"> in the perfective stem. This </w:t>
      </w:r>
      <w:r w:rsidR="003B2533">
        <w:rPr>
          <w:rFonts w:asciiTheme="majorBidi" w:hAnsiTheme="majorBidi" w:cstheme="majorBidi"/>
          <w:sz w:val="24"/>
          <w:szCs w:val="24"/>
        </w:rPr>
        <w:t>would affect</w:t>
      </w:r>
      <w:r w:rsidRPr="00520D92">
        <w:rPr>
          <w:rFonts w:asciiTheme="majorBidi" w:hAnsiTheme="majorBidi" w:cstheme="majorBidi"/>
          <w:sz w:val="24"/>
          <w:szCs w:val="24"/>
        </w:rPr>
        <w:t xml:space="preserve"> the agent of the verb</w:t>
      </w:r>
      <w:r w:rsidR="003B2533">
        <w:rPr>
          <w:rFonts w:asciiTheme="majorBidi" w:hAnsiTheme="majorBidi" w:cstheme="majorBidi"/>
          <w:sz w:val="24"/>
          <w:szCs w:val="24"/>
        </w:rPr>
        <w:t xml:space="preserve">, making it </w:t>
      </w:r>
      <w:r w:rsidRPr="00520D92">
        <w:rPr>
          <w:rFonts w:asciiTheme="majorBidi" w:hAnsiTheme="majorBidi" w:cstheme="majorBidi"/>
          <w:sz w:val="24"/>
          <w:szCs w:val="24"/>
        </w:rPr>
        <w:t xml:space="preserve">lose its ergative status and </w:t>
      </w:r>
      <w:r w:rsidR="002032E4">
        <w:rPr>
          <w:rFonts w:asciiTheme="majorBidi" w:hAnsiTheme="majorBidi" w:cstheme="majorBidi"/>
          <w:sz w:val="24"/>
          <w:szCs w:val="24"/>
        </w:rPr>
        <w:t xml:space="preserve">thus </w:t>
      </w:r>
      <w:r w:rsidRPr="00520D92">
        <w:rPr>
          <w:rFonts w:asciiTheme="majorBidi" w:hAnsiTheme="majorBidi" w:cstheme="majorBidi"/>
          <w:sz w:val="24"/>
          <w:szCs w:val="24"/>
        </w:rPr>
        <w:t xml:space="preserve">be reflected as an absolutive. As such, every agent of a Sumerian compound verb would need to be absolutive because the nominal component of the compound can no longer be treated as the object of the verbal component. However, </w:t>
      </w:r>
      <w:proofErr w:type="spellStart"/>
      <w:r w:rsidRPr="00520D92">
        <w:rPr>
          <w:rFonts w:asciiTheme="majorBidi" w:hAnsiTheme="majorBidi" w:cstheme="majorBidi"/>
          <w:sz w:val="24"/>
          <w:szCs w:val="24"/>
        </w:rPr>
        <w:t>Zólyomi</w:t>
      </w:r>
      <w:proofErr w:type="spellEnd"/>
      <w:r w:rsidRPr="00520D92">
        <w:rPr>
          <w:rFonts w:asciiTheme="majorBidi" w:hAnsiTheme="majorBidi" w:cstheme="majorBidi"/>
          <w:sz w:val="24"/>
          <w:szCs w:val="24"/>
        </w:rPr>
        <w:t xml:space="preserve"> (1996; see clarification in </w:t>
      </w:r>
      <w:proofErr w:type="spellStart"/>
      <w:r w:rsidRPr="00520D92">
        <w:rPr>
          <w:rFonts w:asciiTheme="majorBidi" w:hAnsiTheme="majorBidi" w:cstheme="majorBidi"/>
          <w:sz w:val="24"/>
          <w:szCs w:val="24"/>
        </w:rPr>
        <w:t>Karahashi</w:t>
      </w:r>
      <w:proofErr w:type="spellEnd"/>
      <w:r w:rsidRPr="00520D92">
        <w:rPr>
          <w:rFonts w:asciiTheme="majorBidi" w:hAnsiTheme="majorBidi" w:cstheme="majorBidi"/>
          <w:sz w:val="24"/>
          <w:szCs w:val="24"/>
        </w:rPr>
        <w:t xml:space="preserve"> 2004:100) notes that this is not the case. We might also expect the object of the verbal component to appear in the semantic object of the compound, but the standard is for it to appear as an oblique object.</w:t>
      </w:r>
    </w:p>
    <w:p w14:paraId="1F1BEB61" w14:textId="4D51FBF3" w:rsidR="0025056D" w:rsidRDefault="009721EA" w:rsidP="002E2C3D">
      <w:pPr>
        <w:ind w:firstLine="720"/>
        <w:rPr>
          <w:rFonts w:asciiTheme="majorBidi" w:hAnsiTheme="majorBidi" w:cstheme="majorBidi"/>
          <w:sz w:val="24"/>
          <w:szCs w:val="24"/>
        </w:rPr>
      </w:pPr>
      <w:r>
        <w:rPr>
          <w:rFonts w:asciiTheme="majorBidi" w:hAnsiTheme="majorBidi" w:cstheme="majorBidi"/>
          <w:sz w:val="24"/>
          <w:szCs w:val="24"/>
        </w:rPr>
        <w:t>As for the lexical form of Noun Incorporation, we would expect</w:t>
      </w:r>
      <w:r w:rsidR="00280F6D">
        <w:rPr>
          <w:rFonts w:asciiTheme="majorBidi" w:hAnsiTheme="majorBidi" w:cstheme="majorBidi"/>
          <w:sz w:val="24"/>
          <w:szCs w:val="24"/>
        </w:rPr>
        <w:t xml:space="preserve"> the nominal component of the compound to </w:t>
      </w:r>
      <w:r w:rsidR="00517581">
        <w:rPr>
          <w:rFonts w:asciiTheme="majorBidi" w:hAnsiTheme="majorBidi" w:cstheme="majorBidi"/>
          <w:sz w:val="24"/>
          <w:szCs w:val="24"/>
        </w:rPr>
        <w:t xml:space="preserve">be fully bound to the verb and the inflectional morphology to form around both components. However, this is typically not the case as we see with </w:t>
      </w:r>
      <w:r w:rsidR="00517581">
        <w:rPr>
          <w:rFonts w:asciiTheme="majorBidi" w:hAnsiTheme="majorBidi" w:cstheme="majorBidi"/>
          <w:i/>
          <w:iCs/>
          <w:sz w:val="24"/>
          <w:szCs w:val="24"/>
        </w:rPr>
        <w:t>gu</w:t>
      </w:r>
      <w:r w:rsidR="00517581" w:rsidRPr="00517581">
        <w:rPr>
          <w:rFonts w:asciiTheme="majorBidi" w:hAnsiTheme="majorBidi" w:cstheme="majorBidi"/>
          <w:i/>
          <w:iCs/>
          <w:sz w:val="24"/>
          <w:szCs w:val="24"/>
          <w:vertAlign w:val="subscript"/>
        </w:rPr>
        <w:t>3</w:t>
      </w:r>
      <w:r w:rsidR="00517581">
        <w:rPr>
          <w:rFonts w:asciiTheme="majorBidi" w:hAnsiTheme="majorBidi" w:cstheme="majorBidi"/>
          <w:i/>
          <w:iCs/>
          <w:sz w:val="24"/>
          <w:szCs w:val="24"/>
          <w:vertAlign w:val="subscript"/>
        </w:rPr>
        <w:t xml:space="preserve"> </w:t>
      </w:r>
      <w:r w:rsidR="00517581">
        <w:rPr>
          <w:rFonts w:asciiTheme="majorBidi" w:hAnsiTheme="majorBidi" w:cstheme="majorBidi"/>
          <w:i/>
          <w:iCs/>
          <w:sz w:val="24"/>
          <w:szCs w:val="24"/>
        </w:rPr>
        <w:t>mu-na-de</w:t>
      </w:r>
      <w:r w:rsidR="00517581" w:rsidRPr="00517581">
        <w:rPr>
          <w:rFonts w:asciiTheme="majorBidi" w:hAnsiTheme="majorBidi" w:cstheme="majorBidi"/>
          <w:i/>
          <w:iCs/>
          <w:sz w:val="24"/>
          <w:szCs w:val="24"/>
          <w:vertAlign w:val="subscript"/>
        </w:rPr>
        <w:t>2</w:t>
      </w:r>
      <w:r w:rsidR="00517581">
        <w:rPr>
          <w:rFonts w:asciiTheme="majorBidi" w:hAnsiTheme="majorBidi" w:cstheme="majorBidi"/>
          <w:i/>
          <w:iCs/>
          <w:sz w:val="24"/>
          <w:szCs w:val="24"/>
        </w:rPr>
        <w:t>-e</w:t>
      </w:r>
      <w:r w:rsidR="00517581">
        <w:rPr>
          <w:rFonts w:asciiTheme="majorBidi" w:hAnsiTheme="majorBidi" w:cstheme="majorBidi"/>
          <w:sz w:val="24"/>
          <w:szCs w:val="24"/>
        </w:rPr>
        <w:t xml:space="preserve">, where the noun </w:t>
      </w:r>
      <w:r w:rsidR="00D27EAE">
        <w:rPr>
          <w:rFonts w:asciiTheme="majorBidi" w:hAnsiTheme="majorBidi" w:cstheme="majorBidi"/>
          <w:i/>
          <w:iCs/>
          <w:sz w:val="24"/>
          <w:szCs w:val="24"/>
        </w:rPr>
        <w:t>gu</w:t>
      </w:r>
      <w:r w:rsidR="00D27EAE" w:rsidRPr="00D27EAE">
        <w:rPr>
          <w:rFonts w:asciiTheme="majorBidi" w:hAnsiTheme="majorBidi" w:cstheme="majorBidi"/>
          <w:i/>
          <w:iCs/>
          <w:sz w:val="24"/>
          <w:szCs w:val="24"/>
          <w:vertAlign w:val="subscript"/>
        </w:rPr>
        <w:t>3</w:t>
      </w:r>
      <w:r w:rsidR="00D27EAE">
        <w:rPr>
          <w:rFonts w:asciiTheme="majorBidi" w:hAnsiTheme="majorBidi" w:cstheme="majorBidi"/>
          <w:sz w:val="24"/>
          <w:szCs w:val="24"/>
        </w:rPr>
        <w:t xml:space="preserve"> </w:t>
      </w:r>
      <w:r w:rsidR="00517581">
        <w:rPr>
          <w:rFonts w:asciiTheme="majorBidi" w:hAnsiTheme="majorBidi" w:cstheme="majorBidi"/>
          <w:sz w:val="24"/>
          <w:szCs w:val="24"/>
        </w:rPr>
        <w:t xml:space="preserve">is kept outside the full verb. If the </w:t>
      </w:r>
      <w:r w:rsidR="00517581">
        <w:rPr>
          <w:rFonts w:asciiTheme="majorBidi" w:hAnsiTheme="majorBidi" w:cstheme="majorBidi"/>
          <w:i/>
          <w:iCs/>
          <w:sz w:val="24"/>
          <w:szCs w:val="24"/>
        </w:rPr>
        <w:t>gu</w:t>
      </w:r>
      <w:r w:rsidR="00517581" w:rsidRPr="00D27EAE">
        <w:rPr>
          <w:rFonts w:asciiTheme="majorBidi" w:hAnsiTheme="majorBidi" w:cstheme="majorBidi"/>
          <w:i/>
          <w:iCs/>
          <w:sz w:val="24"/>
          <w:szCs w:val="24"/>
          <w:vertAlign w:val="subscript"/>
        </w:rPr>
        <w:t>3</w:t>
      </w:r>
      <w:r w:rsidR="00517581">
        <w:rPr>
          <w:rFonts w:asciiTheme="majorBidi" w:hAnsiTheme="majorBidi" w:cstheme="majorBidi"/>
          <w:sz w:val="24"/>
          <w:szCs w:val="24"/>
        </w:rPr>
        <w:t xml:space="preserve"> were fully lexically incorporated into the verb, we would expect </w:t>
      </w:r>
      <w:r w:rsidR="00D27EAE">
        <w:rPr>
          <w:rFonts w:asciiTheme="majorBidi" w:hAnsiTheme="majorBidi" w:cstheme="majorBidi"/>
          <w:sz w:val="24"/>
          <w:szCs w:val="24"/>
        </w:rPr>
        <w:t>forms like</w:t>
      </w:r>
      <w:r w:rsidR="00517581">
        <w:rPr>
          <w:rFonts w:asciiTheme="majorBidi" w:hAnsiTheme="majorBidi" w:cstheme="majorBidi"/>
          <w:sz w:val="24"/>
          <w:szCs w:val="24"/>
        </w:rPr>
        <w:t xml:space="preserve"> *</w:t>
      </w:r>
      <w:r w:rsidR="00517581">
        <w:rPr>
          <w:rFonts w:asciiTheme="majorBidi" w:hAnsiTheme="majorBidi" w:cstheme="majorBidi"/>
          <w:i/>
          <w:iCs/>
          <w:sz w:val="24"/>
          <w:szCs w:val="24"/>
        </w:rPr>
        <w:t>mu-na-gu</w:t>
      </w:r>
      <w:r w:rsidR="00517581" w:rsidRPr="00D27EAE">
        <w:rPr>
          <w:rFonts w:asciiTheme="majorBidi" w:hAnsiTheme="majorBidi" w:cstheme="majorBidi"/>
          <w:i/>
          <w:iCs/>
          <w:sz w:val="24"/>
          <w:szCs w:val="24"/>
          <w:vertAlign w:val="subscript"/>
        </w:rPr>
        <w:t>3</w:t>
      </w:r>
      <w:r w:rsidR="00517581">
        <w:rPr>
          <w:rFonts w:asciiTheme="majorBidi" w:hAnsiTheme="majorBidi" w:cstheme="majorBidi"/>
          <w:i/>
          <w:iCs/>
          <w:sz w:val="24"/>
          <w:szCs w:val="24"/>
        </w:rPr>
        <w:t>-de</w:t>
      </w:r>
      <w:r w:rsidR="00517581" w:rsidRPr="00D27EAE">
        <w:rPr>
          <w:rFonts w:asciiTheme="majorBidi" w:hAnsiTheme="majorBidi" w:cstheme="majorBidi"/>
          <w:i/>
          <w:iCs/>
          <w:sz w:val="24"/>
          <w:szCs w:val="24"/>
          <w:vertAlign w:val="subscript"/>
        </w:rPr>
        <w:t>2</w:t>
      </w:r>
      <w:r w:rsidR="00517581">
        <w:rPr>
          <w:rFonts w:asciiTheme="majorBidi" w:hAnsiTheme="majorBidi" w:cstheme="majorBidi"/>
          <w:i/>
          <w:iCs/>
          <w:sz w:val="24"/>
          <w:szCs w:val="24"/>
        </w:rPr>
        <w:t>-e</w:t>
      </w:r>
      <w:r w:rsidR="00517581">
        <w:rPr>
          <w:rFonts w:asciiTheme="majorBidi" w:hAnsiTheme="majorBidi" w:cstheme="majorBidi"/>
          <w:sz w:val="24"/>
          <w:szCs w:val="24"/>
        </w:rPr>
        <w:t xml:space="preserve">. However, most compound verbs do not allow for this morphologic ordering, </w:t>
      </w:r>
      <w:proofErr w:type="gramStart"/>
      <w:r w:rsidR="00517581">
        <w:rPr>
          <w:rFonts w:asciiTheme="majorBidi" w:hAnsiTheme="majorBidi" w:cstheme="majorBidi"/>
          <w:sz w:val="24"/>
          <w:szCs w:val="24"/>
        </w:rPr>
        <w:t>with the possible exception of</w:t>
      </w:r>
      <w:proofErr w:type="gramEnd"/>
      <w:r w:rsidR="00517581">
        <w:rPr>
          <w:rFonts w:asciiTheme="majorBidi" w:hAnsiTheme="majorBidi" w:cstheme="majorBidi"/>
          <w:sz w:val="24"/>
          <w:szCs w:val="24"/>
        </w:rPr>
        <w:t xml:space="preserve"> </w:t>
      </w:r>
      <w:proofErr w:type="spellStart"/>
      <w:r w:rsidR="00517581" w:rsidRPr="00D27EAE">
        <w:rPr>
          <w:rFonts w:asciiTheme="majorBidi" w:hAnsiTheme="majorBidi" w:cstheme="majorBidi"/>
          <w:i/>
          <w:iCs/>
          <w:sz w:val="24"/>
          <w:szCs w:val="24"/>
        </w:rPr>
        <w:t>si</w:t>
      </w:r>
      <w:proofErr w:type="spellEnd"/>
      <w:r w:rsidR="00517581" w:rsidRPr="00D27EAE">
        <w:rPr>
          <w:rFonts w:asciiTheme="majorBidi" w:hAnsiTheme="majorBidi" w:cstheme="majorBidi"/>
          <w:i/>
          <w:iCs/>
          <w:sz w:val="24"/>
          <w:szCs w:val="24"/>
        </w:rPr>
        <w:t>—sa</w:t>
      </w:r>
      <w:r w:rsidR="00517581" w:rsidRPr="00D27EAE">
        <w:rPr>
          <w:rFonts w:asciiTheme="majorBidi" w:hAnsiTheme="majorBidi" w:cstheme="majorBidi"/>
          <w:i/>
          <w:iCs/>
          <w:sz w:val="24"/>
          <w:szCs w:val="24"/>
          <w:vertAlign w:val="subscript"/>
        </w:rPr>
        <w:t>2</w:t>
      </w:r>
      <w:r w:rsidR="00517581">
        <w:rPr>
          <w:rFonts w:asciiTheme="majorBidi" w:hAnsiTheme="majorBidi" w:cstheme="majorBidi"/>
          <w:sz w:val="24"/>
          <w:szCs w:val="24"/>
        </w:rPr>
        <w:t xml:space="preserve"> (</w:t>
      </w:r>
      <w:r w:rsidR="007242A8">
        <w:rPr>
          <w:rFonts w:asciiTheme="majorBidi" w:hAnsiTheme="majorBidi" w:cstheme="majorBidi"/>
          <w:sz w:val="24"/>
          <w:szCs w:val="24"/>
        </w:rPr>
        <w:t>to be examined later</w:t>
      </w:r>
      <w:r w:rsidR="00517581">
        <w:rPr>
          <w:rFonts w:asciiTheme="majorBidi" w:hAnsiTheme="majorBidi" w:cstheme="majorBidi"/>
          <w:sz w:val="24"/>
          <w:szCs w:val="24"/>
        </w:rPr>
        <w:t>).</w:t>
      </w:r>
    </w:p>
    <w:p w14:paraId="77F36804" w14:textId="7D8A244F" w:rsidR="00BD745C" w:rsidRPr="00520D92" w:rsidRDefault="009A143B" w:rsidP="000910BF">
      <w:pPr>
        <w:ind w:firstLine="720"/>
        <w:rPr>
          <w:rFonts w:asciiTheme="majorBidi" w:hAnsiTheme="majorBidi" w:cstheme="majorBidi"/>
          <w:sz w:val="24"/>
          <w:szCs w:val="24"/>
        </w:rPr>
      </w:pPr>
      <w:proofErr w:type="spellStart"/>
      <w:r>
        <w:rPr>
          <w:rFonts w:asciiTheme="majorBidi" w:hAnsiTheme="majorBidi" w:cstheme="majorBidi"/>
          <w:sz w:val="24"/>
          <w:szCs w:val="24"/>
        </w:rPr>
        <w:t>Karahashi</w:t>
      </w:r>
      <w:proofErr w:type="spellEnd"/>
      <w:r>
        <w:rPr>
          <w:rFonts w:asciiTheme="majorBidi" w:hAnsiTheme="majorBidi" w:cstheme="majorBidi"/>
          <w:sz w:val="24"/>
          <w:szCs w:val="24"/>
        </w:rPr>
        <w:t xml:space="preserve"> (2004</w:t>
      </w:r>
      <w:r w:rsidR="00C06D6B">
        <w:rPr>
          <w:rFonts w:asciiTheme="majorBidi" w:hAnsiTheme="majorBidi" w:cstheme="majorBidi"/>
          <w:sz w:val="24"/>
          <w:szCs w:val="24"/>
        </w:rPr>
        <w:t>:103</w:t>
      </w:r>
      <w:r>
        <w:rPr>
          <w:rFonts w:asciiTheme="majorBidi" w:hAnsiTheme="majorBidi" w:cstheme="majorBidi"/>
          <w:sz w:val="24"/>
          <w:szCs w:val="24"/>
        </w:rPr>
        <w:t xml:space="preserve">) declares that Sumerian compounds exhibit a form of Noun Incorporation that she calls lexical </w:t>
      </w:r>
      <w:r w:rsidR="007027EC">
        <w:rPr>
          <w:rFonts w:asciiTheme="majorBidi" w:hAnsiTheme="majorBidi" w:cstheme="majorBidi"/>
          <w:sz w:val="24"/>
          <w:szCs w:val="24"/>
        </w:rPr>
        <w:t>but</w:t>
      </w:r>
      <w:r>
        <w:rPr>
          <w:rFonts w:asciiTheme="majorBidi" w:hAnsiTheme="majorBidi" w:cstheme="majorBidi"/>
          <w:sz w:val="24"/>
          <w:szCs w:val="24"/>
        </w:rPr>
        <w:t xml:space="preserve"> </w:t>
      </w:r>
      <w:r w:rsidR="00F740D3">
        <w:rPr>
          <w:rFonts w:asciiTheme="majorBidi" w:hAnsiTheme="majorBidi" w:cstheme="majorBidi"/>
          <w:sz w:val="24"/>
          <w:szCs w:val="24"/>
        </w:rPr>
        <w:t>discontinuous.</w:t>
      </w:r>
      <w:r w:rsidR="00A8311B">
        <w:rPr>
          <w:rFonts w:asciiTheme="majorBidi" w:hAnsiTheme="majorBidi" w:cstheme="majorBidi"/>
          <w:sz w:val="24"/>
          <w:szCs w:val="24"/>
        </w:rPr>
        <w:t xml:space="preserve"> This characterization gets us close</w:t>
      </w:r>
      <w:r w:rsidR="002D01B5">
        <w:rPr>
          <w:rFonts w:asciiTheme="majorBidi" w:hAnsiTheme="majorBidi" w:cstheme="majorBidi"/>
          <w:sz w:val="24"/>
          <w:szCs w:val="24"/>
        </w:rPr>
        <w:t>r to the picture of what is happening in Sumerian.</w:t>
      </w:r>
      <w:r w:rsidR="004E29B7">
        <w:rPr>
          <w:rFonts w:asciiTheme="majorBidi" w:hAnsiTheme="majorBidi" w:cstheme="majorBidi"/>
          <w:sz w:val="24"/>
          <w:szCs w:val="24"/>
        </w:rPr>
        <w:t xml:space="preserve"> The compounds are lexical because the components </w:t>
      </w:r>
      <w:r w:rsidR="004E29B7">
        <w:rPr>
          <w:rFonts w:asciiTheme="majorBidi" w:hAnsiTheme="majorBidi" w:cstheme="majorBidi"/>
          <w:sz w:val="24"/>
          <w:szCs w:val="24"/>
        </w:rPr>
        <w:lastRenderedPageBreak/>
        <w:t>form a new meaning when together as opposed to separated. They are discontinuous because they form multiple components in the syntax and don’t inflect the same way.</w:t>
      </w:r>
    </w:p>
    <w:p w14:paraId="4023EA2A" w14:textId="34943F1F" w:rsidR="00F867DC" w:rsidRDefault="00154F20" w:rsidP="00154F20">
      <w:pPr>
        <w:rPr>
          <w:rFonts w:asciiTheme="majorBidi" w:hAnsiTheme="majorBidi" w:cstheme="majorBidi"/>
          <w:sz w:val="24"/>
          <w:szCs w:val="24"/>
        </w:rPr>
      </w:pPr>
      <w:r>
        <w:rPr>
          <w:rFonts w:asciiTheme="majorBidi" w:hAnsiTheme="majorBidi" w:cstheme="majorBidi"/>
          <w:sz w:val="24"/>
          <w:szCs w:val="24"/>
        </w:rPr>
        <w:t xml:space="preserve">1.2 </w:t>
      </w:r>
      <w:r w:rsidR="0081412A">
        <w:rPr>
          <w:rFonts w:asciiTheme="majorBidi" w:hAnsiTheme="majorBidi" w:cstheme="majorBidi"/>
          <w:sz w:val="24"/>
          <w:szCs w:val="24"/>
        </w:rPr>
        <w:t>A Note</w:t>
      </w:r>
      <w:r w:rsidR="003F433F">
        <w:rPr>
          <w:rFonts w:asciiTheme="majorBidi" w:hAnsiTheme="majorBidi" w:cstheme="majorBidi"/>
          <w:sz w:val="24"/>
          <w:szCs w:val="24"/>
        </w:rPr>
        <w:t xml:space="preserve"> on </w:t>
      </w:r>
      <w:r>
        <w:rPr>
          <w:rFonts w:asciiTheme="majorBidi" w:hAnsiTheme="majorBidi" w:cstheme="majorBidi"/>
          <w:sz w:val="24"/>
          <w:szCs w:val="24"/>
        </w:rPr>
        <w:t>Syntax</w:t>
      </w:r>
    </w:p>
    <w:p w14:paraId="2CC783A7" w14:textId="629FC1E8" w:rsidR="00F87148" w:rsidRDefault="0040177B" w:rsidP="00154F20">
      <w:pPr>
        <w:ind w:firstLine="720"/>
        <w:rPr>
          <w:rFonts w:asciiTheme="majorBidi" w:hAnsiTheme="majorBidi" w:cstheme="majorBidi"/>
          <w:sz w:val="24"/>
          <w:szCs w:val="24"/>
        </w:rPr>
      </w:pPr>
      <w:r w:rsidRPr="00520D92">
        <w:rPr>
          <w:rFonts w:asciiTheme="majorBidi" w:hAnsiTheme="majorBidi" w:cstheme="majorBidi"/>
          <w:sz w:val="24"/>
          <w:szCs w:val="24"/>
        </w:rPr>
        <w:t>Syntactically speaking, non-transparent compounds operate no differently than their transparent counterparts. The nominal component acts as the object of the transitive verbal component and thus always appears in the absolutive, i.e. with no morphological ending.</w:t>
      </w:r>
      <w:r w:rsidR="00A0387C" w:rsidRPr="00520D92">
        <w:rPr>
          <w:rFonts w:asciiTheme="majorBidi" w:hAnsiTheme="majorBidi" w:cstheme="majorBidi"/>
          <w:sz w:val="24"/>
          <w:szCs w:val="24"/>
        </w:rPr>
        <w:t xml:space="preserve"> </w:t>
      </w:r>
      <w:r w:rsidR="007621D0">
        <w:rPr>
          <w:rFonts w:asciiTheme="majorBidi" w:hAnsiTheme="majorBidi" w:cstheme="majorBidi"/>
          <w:sz w:val="24"/>
          <w:szCs w:val="24"/>
        </w:rPr>
        <w:t>Therefore, a</w:t>
      </w:r>
      <w:r w:rsidR="00A0387C" w:rsidRPr="00520D92">
        <w:rPr>
          <w:rFonts w:asciiTheme="majorBidi" w:hAnsiTheme="majorBidi" w:cstheme="majorBidi"/>
          <w:sz w:val="24"/>
          <w:szCs w:val="24"/>
        </w:rPr>
        <w:t xml:space="preserve">n argument can be made that the nominal component loses its syntactic status and thus becomes endingless. Nevertheless, I don’t think this </w:t>
      </w:r>
      <w:r w:rsidR="00C91368" w:rsidRPr="00520D92">
        <w:rPr>
          <w:rFonts w:asciiTheme="majorBidi" w:hAnsiTheme="majorBidi" w:cstheme="majorBidi"/>
          <w:sz w:val="24"/>
          <w:szCs w:val="24"/>
        </w:rPr>
        <w:t>is necessary to postulate, though I will note that in the case of the Sumerian absolutive, the difference between the two options cannot be observed in the writing.</w:t>
      </w:r>
      <w:r w:rsidR="0054416A" w:rsidRPr="00520D92">
        <w:rPr>
          <w:rFonts w:asciiTheme="majorBidi" w:hAnsiTheme="majorBidi" w:cstheme="majorBidi"/>
          <w:sz w:val="24"/>
          <w:szCs w:val="24"/>
        </w:rPr>
        <w:t xml:space="preserve"> </w:t>
      </w:r>
    </w:p>
    <w:p w14:paraId="2B4B69D4" w14:textId="0DD1E165" w:rsidR="00A043C0" w:rsidRDefault="00A043C0" w:rsidP="00A043C0">
      <w:pPr>
        <w:rPr>
          <w:rFonts w:asciiTheme="majorBidi" w:hAnsiTheme="majorBidi" w:cstheme="majorBidi"/>
          <w:sz w:val="24"/>
          <w:szCs w:val="24"/>
        </w:rPr>
      </w:pPr>
      <w:r>
        <w:rPr>
          <w:rFonts w:asciiTheme="majorBidi" w:hAnsiTheme="majorBidi" w:cstheme="majorBidi"/>
          <w:sz w:val="24"/>
          <w:szCs w:val="24"/>
        </w:rPr>
        <w:t xml:space="preserve">1.3 </w:t>
      </w:r>
      <w:r w:rsidR="00BD0514">
        <w:rPr>
          <w:rFonts w:asciiTheme="majorBidi" w:hAnsiTheme="majorBidi" w:cstheme="majorBidi"/>
          <w:sz w:val="24"/>
          <w:szCs w:val="24"/>
        </w:rPr>
        <w:t>Our</w:t>
      </w:r>
      <w:r>
        <w:rPr>
          <w:rFonts w:asciiTheme="majorBidi" w:hAnsiTheme="majorBidi" w:cstheme="majorBidi"/>
          <w:sz w:val="24"/>
          <w:szCs w:val="24"/>
        </w:rPr>
        <w:t xml:space="preserve"> Approach</w:t>
      </w:r>
    </w:p>
    <w:p w14:paraId="59B0E7D4" w14:textId="34F169CA" w:rsidR="00A043C0" w:rsidRDefault="00A043C0" w:rsidP="00A043C0">
      <w:pPr>
        <w:rPr>
          <w:rFonts w:asciiTheme="majorBidi" w:hAnsiTheme="majorBidi" w:cstheme="majorBidi"/>
          <w:sz w:val="24"/>
          <w:szCs w:val="24"/>
        </w:rPr>
      </w:pPr>
      <w:r w:rsidRPr="00520D92">
        <w:rPr>
          <w:rFonts w:asciiTheme="majorBidi" w:hAnsiTheme="majorBidi" w:cstheme="majorBidi"/>
          <w:sz w:val="24"/>
          <w:szCs w:val="24"/>
        </w:rPr>
        <w:tab/>
      </w:r>
      <w:proofErr w:type="gramStart"/>
      <w:r w:rsidRPr="00520D92">
        <w:rPr>
          <w:rFonts w:asciiTheme="majorBidi" w:hAnsiTheme="majorBidi" w:cstheme="majorBidi"/>
          <w:sz w:val="24"/>
          <w:szCs w:val="24"/>
        </w:rPr>
        <w:t>With this in mind, the</w:t>
      </w:r>
      <w:proofErr w:type="gramEnd"/>
      <w:r w:rsidRPr="00520D92">
        <w:rPr>
          <w:rFonts w:asciiTheme="majorBidi" w:hAnsiTheme="majorBidi" w:cstheme="majorBidi"/>
          <w:sz w:val="24"/>
          <w:szCs w:val="24"/>
        </w:rPr>
        <w:t xml:space="preserve"> current paper will examine how the components of known compound verbs can be manipulated within clauses. Specifically, I seek to determine what words </w:t>
      </w:r>
      <w:r>
        <w:rPr>
          <w:rFonts w:asciiTheme="majorBidi" w:hAnsiTheme="majorBidi" w:cstheme="majorBidi"/>
          <w:sz w:val="24"/>
          <w:szCs w:val="24"/>
        </w:rPr>
        <w:t xml:space="preserve">and morphemes </w:t>
      </w:r>
      <w:r w:rsidRPr="00520D92">
        <w:rPr>
          <w:rFonts w:asciiTheme="majorBidi" w:hAnsiTheme="majorBidi" w:cstheme="majorBidi"/>
          <w:sz w:val="24"/>
          <w:szCs w:val="24"/>
        </w:rPr>
        <w:t xml:space="preserve">can come in between the two components and how they alter the syntax and the semantics. One very common example is </w:t>
      </w:r>
      <w:proofErr w:type="spellStart"/>
      <w:r w:rsidRPr="00786C64">
        <w:rPr>
          <w:rFonts w:asciiTheme="majorBidi" w:hAnsiTheme="majorBidi" w:cstheme="majorBidi"/>
          <w:i/>
          <w:iCs/>
          <w:sz w:val="24"/>
          <w:szCs w:val="24"/>
        </w:rPr>
        <w:t>igi</w:t>
      </w:r>
      <w:proofErr w:type="spellEnd"/>
      <w:r w:rsidRPr="00786C64">
        <w:rPr>
          <w:rFonts w:asciiTheme="majorBidi" w:hAnsiTheme="majorBidi" w:cstheme="majorBidi"/>
          <w:i/>
          <w:iCs/>
          <w:sz w:val="24"/>
          <w:szCs w:val="24"/>
        </w:rPr>
        <w:t>—</w:t>
      </w:r>
      <w:proofErr w:type="spellStart"/>
      <w:r w:rsidRPr="00786C64">
        <w:rPr>
          <w:rFonts w:asciiTheme="majorBidi" w:hAnsiTheme="majorBidi" w:cstheme="majorBidi"/>
          <w:i/>
          <w:iCs/>
          <w:sz w:val="24"/>
          <w:szCs w:val="24"/>
        </w:rPr>
        <w:t>zid</w:t>
      </w:r>
      <w:proofErr w:type="spellEnd"/>
      <w:r w:rsidRPr="00786C64">
        <w:rPr>
          <w:rFonts w:asciiTheme="majorBidi" w:hAnsiTheme="majorBidi" w:cstheme="majorBidi"/>
          <w:i/>
          <w:iCs/>
          <w:sz w:val="24"/>
          <w:szCs w:val="24"/>
        </w:rPr>
        <w:t>—bar</w:t>
      </w:r>
      <w:r w:rsidRPr="00520D92">
        <w:rPr>
          <w:rFonts w:asciiTheme="majorBidi" w:hAnsiTheme="majorBidi" w:cstheme="majorBidi"/>
          <w:sz w:val="24"/>
          <w:szCs w:val="24"/>
        </w:rPr>
        <w:t xml:space="preserve">, </w:t>
      </w:r>
      <w:r>
        <w:rPr>
          <w:rFonts w:asciiTheme="majorBidi" w:hAnsiTheme="majorBidi" w:cstheme="majorBidi"/>
          <w:sz w:val="24"/>
          <w:szCs w:val="24"/>
        </w:rPr>
        <w:t>where</w:t>
      </w:r>
      <w:r w:rsidRPr="00520D92">
        <w:rPr>
          <w:rFonts w:asciiTheme="majorBidi" w:hAnsiTheme="majorBidi" w:cstheme="majorBidi"/>
          <w:sz w:val="24"/>
          <w:szCs w:val="24"/>
        </w:rPr>
        <w:t xml:space="preserve"> </w:t>
      </w:r>
      <w:proofErr w:type="spellStart"/>
      <w:r w:rsidRPr="00786C64">
        <w:rPr>
          <w:rFonts w:asciiTheme="majorBidi" w:hAnsiTheme="majorBidi" w:cstheme="majorBidi"/>
          <w:i/>
          <w:iCs/>
          <w:sz w:val="24"/>
          <w:szCs w:val="24"/>
        </w:rPr>
        <w:t>zid</w:t>
      </w:r>
      <w:proofErr w:type="spellEnd"/>
      <w:r w:rsidRPr="00520D92">
        <w:rPr>
          <w:rFonts w:asciiTheme="majorBidi" w:hAnsiTheme="majorBidi" w:cstheme="majorBidi"/>
          <w:sz w:val="24"/>
          <w:szCs w:val="24"/>
        </w:rPr>
        <w:t xml:space="preserve"> = “loyal, true”</w:t>
      </w:r>
      <w:r>
        <w:rPr>
          <w:rFonts w:asciiTheme="majorBidi" w:hAnsiTheme="majorBidi" w:cstheme="majorBidi"/>
          <w:sz w:val="24"/>
          <w:szCs w:val="24"/>
        </w:rPr>
        <w:t xml:space="preserve"> is inserted in the middle</w:t>
      </w:r>
      <w:r w:rsidRPr="00520D92">
        <w:rPr>
          <w:rFonts w:asciiTheme="majorBidi" w:hAnsiTheme="majorBidi" w:cstheme="majorBidi"/>
          <w:sz w:val="24"/>
          <w:szCs w:val="24"/>
        </w:rPr>
        <w:t xml:space="preserve"> to modify the nominal component. </w:t>
      </w:r>
      <w:r>
        <w:rPr>
          <w:rFonts w:asciiTheme="majorBidi" w:hAnsiTheme="majorBidi" w:cstheme="majorBidi"/>
          <w:sz w:val="24"/>
          <w:szCs w:val="24"/>
        </w:rPr>
        <w:t xml:space="preserve">The resultant meaning is different from the bare compound </w:t>
      </w:r>
      <w:proofErr w:type="spellStart"/>
      <w:r w:rsidRPr="00786C64">
        <w:rPr>
          <w:rFonts w:asciiTheme="majorBidi" w:hAnsiTheme="majorBidi" w:cstheme="majorBidi"/>
          <w:i/>
          <w:iCs/>
          <w:sz w:val="24"/>
          <w:szCs w:val="24"/>
        </w:rPr>
        <w:t>igi</w:t>
      </w:r>
      <w:proofErr w:type="spellEnd"/>
      <w:r w:rsidRPr="00786C64">
        <w:rPr>
          <w:rFonts w:asciiTheme="majorBidi" w:hAnsiTheme="majorBidi" w:cstheme="majorBidi"/>
          <w:i/>
          <w:iCs/>
          <w:sz w:val="24"/>
          <w:szCs w:val="24"/>
        </w:rPr>
        <w:t>—bar</w:t>
      </w:r>
      <w:r>
        <w:rPr>
          <w:rFonts w:asciiTheme="majorBidi" w:hAnsiTheme="majorBidi" w:cstheme="majorBidi"/>
          <w:sz w:val="24"/>
          <w:szCs w:val="24"/>
        </w:rPr>
        <w:t xml:space="preserve"> = “to see,” and this modified form means</w:t>
      </w:r>
      <w:r w:rsidRPr="00520D92">
        <w:rPr>
          <w:rFonts w:asciiTheme="majorBidi" w:hAnsiTheme="majorBidi" w:cstheme="majorBidi"/>
          <w:sz w:val="24"/>
          <w:szCs w:val="24"/>
        </w:rPr>
        <w:t xml:space="preserve"> “to look upon worthily” or something close to </w:t>
      </w:r>
      <w:r>
        <w:rPr>
          <w:rFonts w:asciiTheme="majorBidi" w:hAnsiTheme="majorBidi" w:cstheme="majorBidi"/>
          <w:sz w:val="24"/>
          <w:szCs w:val="24"/>
        </w:rPr>
        <w:t>that</w:t>
      </w:r>
      <w:r w:rsidRPr="00520D92">
        <w:rPr>
          <w:rFonts w:asciiTheme="majorBidi" w:hAnsiTheme="majorBidi" w:cstheme="majorBidi"/>
          <w:sz w:val="24"/>
          <w:szCs w:val="24"/>
        </w:rPr>
        <w:t>.</w:t>
      </w:r>
    </w:p>
    <w:p w14:paraId="2D9EA22B" w14:textId="12075FB4" w:rsidR="001B533C" w:rsidRDefault="003A4B19" w:rsidP="001B533C">
      <w:pPr>
        <w:rPr>
          <w:rFonts w:asciiTheme="majorBidi" w:hAnsiTheme="majorBidi" w:cstheme="majorBidi"/>
          <w:sz w:val="24"/>
          <w:szCs w:val="24"/>
        </w:rPr>
      </w:pPr>
      <w:r>
        <w:rPr>
          <w:rFonts w:asciiTheme="majorBidi" w:hAnsiTheme="majorBidi" w:cstheme="majorBidi"/>
          <w:sz w:val="24"/>
          <w:szCs w:val="24"/>
        </w:rPr>
        <w:t xml:space="preserve">2. </w:t>
      </w:r>
      <w:r w:rsidR="001B533C">
        <w:rPr>
          <w:rFonts w:asciiTheme="majorBidi" w:hAnsiTheme="majorBidi" w:cstheme="majorBidi"/>
          <w:sz w:val="24"/>
          <w:szCs w:val="24"/>
        </w:rPr>
        <w:t>CODE</w:t>
      </w:r>
    </w:p>
    <w:p w14:paraId="3FEF4273" w14:textId="11608602" w:rsidR="00102185" w:rsidRDefault="00102185" w:rsidP="001B533C">
      <w:pPr>
        <w:rPr>
          <w:rFonts w:asciiTheme="majorBidi" w:hAnsiTheme="majorBidi" w:cstheme="majorBidi"/>
          <w:sz w:val="24"/>
          <w:szCs w:val="24"/>
        </w:rPr>
      </w:pPr>
      <w:r>
        <w:rPr>
          <w:rFonts w:asciiTheme="majorBidi" w:hAnsiTheme="majorBidi" w:cstheme="majorBidi"/>
          <w:sz w:val="24"/>
          <w:szCs w:val="24"/>
        </w:rPr>
        <w:tab/>
      </w:r>
      <w:r w:rsidR="008A45B2">
        <w:rPr>
          <w:rFonts w:asciiTheme="majorBidi" w:hAnsiTheme="majorBidi" w:cstheme="majorBidi"/>
          <w:sz w:val="24"/>
          <w:szCs w:val="24"/>
        </w:rPr>
        <w:t>First</w:t>
      </w:r>
      <w:r w:rsidR="00B13C37">
        <w:rPr>
          <w:rFonts w:asciiTheme="majorBidi" w:hAnsiTheme="majorBidi" w:cstheme="majorBidi"/>
          <w:sz w:val="24"/>
          <w:szCs w:val="24"/>
        </w:rPr>
        <w:t xml:space="preserve">, I </w:t>
      </w:r>
      <w:r w:rsidR="008A45B2">
        <w:rPr>
          <w:rFonts w:asciiTheme="majorBidi" w:hAnsiTheme="majorBidi" w:cstheme="majorBidi"/>
          <w:sz w:val="24"/>
          <w:szCs w:val="24"/>
        </w:rPr>
        <w:t xml:space="preserve">load the CSV file I made with </w:t>
      </w:r>
      <w:r w:rsidR="00B13C37">
        <w:rPr>
          <w:rFonts w:asciiTheme="majorBidi" w:hAnsiTheme="majorBidi" w:cstheme="majorBidi"/>
          <w:sz w:val="24"/>
          <w:szCs w:val="24"/>
        </w:rPr>
        <w:t xml:space="preserve">list of compounds from </w:t>
      </w:r>
      <w:hyperlink r:id="rId5" w:history="1">
        <w:proofErr w:type="spellStart"/>
        <w:r w:rsidR="00B13C37" w:rsidRPr="00B13C37">
          <w:rPr>
            <w:rStyle w:val="Hyperlink"/>
            <w:rFonts w:asciiTheme="majorBidi" w:hAnsiTheme="majorBidi" w:cstheme="majorBidi"/>
            <w:sz w:val="24"/>
            <w:szCs w:val="24"/>
          </w:rPr>
          <w:t>ePSD</w:t>
        </w:r>
        <w:proofErr w:type="spellEnd"/>
      </w:hyperlink>
      <w:r w:rsidR="00B13C37">
        <w:rPr>
          <w:rFonts w:asciiTheme="majorBidi" w:hAnsiTheme="majorBidi" w:cstheme="majorBidi"/>
          <w:sz w:val="24"/>
          <w:szCs w:val="24"/>
        </w:rPr>
        <w:t xml:space="preserve"> (Electronic Pennsylvania Sumerian Dictionary)</w:t>
      </w:r>
      <w:r w:rsidR="008A45B2">
        <w:rPr>
          <w:rFonts w:asciiTheme="majorBidi" w:hAnsiTheme="majorBidi" w:cstheme="majorBidi"/>
          <w:sz w:val="24"/>
          <w:szCs w:val="24"/>
        </w:rPr>
        <w:t>.</w:t>
      </w:r>
      <w:r w:rsidR="00B13C37">
        <w:rPr>
          <w:rFonts w:asciiTheme="majorBidi" w:hAnsiTheme="majorBidi" w:cstheme="majorBidi"/>
          <w:sz w:val="24"/>
          <w:szCs w:val="24"/>
        </w:rPr>
        <w:t xml:space="preserve"> </w:t>
      </w:r>
      <w:r w:rsidR="008A45B2">
        <w:rPr>
          <w:rFonts w:asciiTheme="majorBidi" w:hAnsiTheme="majorBidi" w:cstheme="majorBidi"/>
          <w:sz w:val="24"/>
          <w:szCs w:val="24"/>
        </w:rPr>
        <w:t xml:space="preserve">Then, I load the </w:t>
      </w:r>
      <w:r>
        <w:rPr>
          <w:rFonts w:asciiTheme="majorBidi" w:hAnsiTheme="majorBidi" w:cstheme="majorBidi"/>
          <w:sz w:val="24"/>
          <w:szCs w:val="24"/>
        </w:rPr>
        <w:t xml:space="preserve">data from pre-established material from </w:t>
      </w:r>
      <w:hyperlink r:id="rId6" w:history="1">
        <w:r w:rsidRPr="00B13C37">
          <w:rPr>
            <w:rStyle w:val="Hyperlink"/>
            <w:rFonts w:asciiTheme="majorBidi" w:hAnsiTheme="majorBidi" w:cstheme="majorBidi"/>
            <w:sz w:val="24"/>
            <w:szCs w:val="24"/>
          </w:rPr>
          <w:t>ETCSL</w:t>
        </w:r>
      </w:hyperlink>
      <w:r>
        <w:rPr>
          <w:rFonts w:asciiTheme="majorBidi" w:hAnsiTheme="majorBidi" w:cstheme="majorBidi"/>
          <w:sz w:val="24"/>
          <w:szCs w:val="24"/>
        </w:rPr>
        <w:t xml:space="preserve"> (the Electronic Text Corpus of Sumerian Literature) and </w:t>
      </w:r>
      <w:hyperlink r:id="rId7" w:history="1">
        <w:r w:rsidRPr="00B13C37">
          <w:rPr>
            <w:rStyle w:val="Hyperlink"/>
            <w:rFonts w:asciiTheme="majorBidi" w:hAnsiTheme="majorBidi" w:cstheme="majorBidi"/>
            <w:sz w:val="24"/>
            <w:szCs w:val="24"/>
          </w:rPr>
          <w:t>ETCSRI</w:t>
        </w:r>
      </w:hyperlink>
      <w:r>
        <w:rPr>
          <w:rFonts w:asciiTheme="majorBidi" w:hAnsiTheme="majorBidi" w:cstheme="majorBidi"/>
          <w:sz w:val="24"/>
          <w:szCs w:val="24"/>
        </w:rPr>
        <w:t xml:space="preserve"> (The Electronic Text Corpus of Sumerian Royal Inscriptions)</w:t>
      </w:r>
      <w:r w:rsidR="009E7E2B">
        <w:rPr>
          <w:rFonts w:asciiTheme="majorBidi" w:hAnsiTheme="majorBidi" w:cstheme="majorBidi"/>
          <w:sz w:val="24"/>
          <w:szCs w:val="24"/>
        </w:rPr>
        <w:t>, which include lemmatization of every word</w:t>
      </w:r>
      <w:r>
        <w:rPr>
          <w:rFonts w:asciiTheme="majorBidi" w:hAnsiTheme="majorBidi" w:cstheme="majorBidi"/>
          <w:sz w:val="24"/>
          <w:szCs w:val="24"/>
        </w:rPr>
        <w:t>.</w:t>
      </w:r>
      <w:r w:rsidR="009E7E2B">
        <w:rPr>
          <w:rFonts w:asciiTheme="majorBidi" w:hAnsiTheme="majorBidi" w:cstheme="majorBidi"/>
          <w:sz w:val="24"/>
          <w:szCs w:val="24"/>
        </w:rPr>
        <w:t xml:space="preserve"> </w:t>
      </w:r>
      <w:r w:rsidR="000E7CC3">
        <w:rPr>
          <w:rFonts w:asciiTheme="majorBidi" w:hAnsiTheme="majorBidi" w:cstheme="majorBidi"/>
          <w:sz w:val="24"/>
          <w:szCs w:val="24"/>
        </w:rPr>
        <w:t>The compounds CSV file also contain</w:t>
      </w:r>
      <w:r w:rsidR="00073534">
        <w:rPr>
          <w:rFonts w:asciiTheme="majorBidi" w:hAnsiTheme="majorBidi" w:cstheme="majorBidi"/>
          <w:sz w:val="24"/>
          <w:szCs w:val="24"/>
        </w:rPr>
        <w:t>s</w:t>
      </w:r>
      <w:r w:rsidR="000E7CC3">
        <w:rPr>
          <w:rFonts w:asciiTheme="majorBidi" w:hAnsiTheme="majorBidi" w:cstheme="majorBidi"/>
          <w:sz w:val="24"/>
          <w:szCs w:val="24"/>
        </w:rPr>
        <w:t xml:space="preserve"> columns denot</w:t>
      </w:r>
      <w:r w:rsidR="00637C81">
        <w:rPr>
          <w:rFonts w:asciiTheme="majorBidi" w:hAnsiTheme="majorBidi" w:cstheme="majorBidi"/>
          <w:sz w:val="24"/>
          <w:szCs w:val="24"/>
        </w:rPr>
        <w:t xml:space="preserve">ing </w:t>
      </w:r>
      <w:r w:rsidR="000E7CC3">
        <w:rPr>
          <w:rFonts w:asciiTheme="majorBidi" w:hAnsiTheme="majorBidi" w:cstheme="majorBidi"/>
          <w:sz w:val="24"/>
          <w:szCs w:val="24"/>
        </w:rPr>
        <w:t>where the lemmatized compounds differ within both these projects</w:t>
      </w:r>
      <w:r w:rsidR="00C8709B">
        <w:rPr>
          <w:rFonts w:asciiTheme="majorBidi" w:hAnsiTheme="majorBidi" w:cstheme="majorBidi"/>
          <w:sz w:val="24"/>
          <w:szCs w:val="24"/>
        </w:rPr>
        <w:t>, because of the lack of standardized lemmas between them.</w:t>
      </w:r>
      <w:r w:rsidR="000E7CC3">
        <w:rPr>
          <w:rFonts w:asciiTheme="majorBidi" w:hAnsiTheme="majorBidi" w:cstheme="majorBidi"/>
          <w:sz w:val="24"/>
          <w:szCs w:val="24"/>
        </w:rPr>
        <w:t xml:space="preserve"> </w:t>
      </w:r>
      <w:r w:rsidR="009E7E2B">
        <w:rPr>
          <w:rFonts w:asciiTheme="majorBidi" w:hAnsiTheme="majorBidi" w:cstheme="majorBidi"/>
          <w:sz w:val="24"/>
          <w:szCs w:val="24"/>
        </w:rPr>
        <w:t xml:space="preserve">A function then analyzes this data and searches for potential compounds by looking for the </w:t>
      </w:r>
      <w:r w:rsidR="00B13C37">
        <w:rPr>
          <w:rFonts w:asciiTheme="majorBidi" w:hAnsiTheme="majorBidi" w:cstheme="majorBidi"/>
          <w:sz w:val="24"/>
          <w:szCs w:val="24"/>
        </w:rPr>
        <w:t>noun’s</w:t>
      </w:r>
      <w:r w:rsidR="00307879">
        <w:rPr>
          <w:rFonts w:asciiTheme="majorBidi" w:hAnsiTheme="majorBidi" w:cstheme="majorBidi"/>
          <w:sz w:val="24"/>
          <w:szCs w:val="24"/>
        </w:rPr>
        <w:t xml:space="preserve"> lemma followed by the verbs lemma. Once I gather every potential compound into a list of dictionaries, I convert it to a Data Frame. For now, I limit the number of terms allowed between each component to one. Further study may </w:t>
      </w:r>
      <w:r w:rsidR="006F1FEC">
        <w:rPr>
          <w:rFonts w:asciiTheme="majorBidi" w:hAnsiTheme="majorBidi" w:cstheme="majorBidi"/>
          <w:sz w:val="24"/>
          <w:szCs w:val="24"/>
        </w:rPr>
        <w:t>examine</w:t>
      </w:r>
      <w:r w:rsidR="00307879">
        <w:rPr>
          <w:rFonts w:asciiTheme="majorBidi" w:hAnsiTheme="majorBidi" w:cstheme="majorBidi"/>
          <w:sz w:val="24"/>
          <w:szCs w:val="24"/>
        </w:rPr>
        <w:t xml:space="preserve"> multiple terms that could occur in between them.</w:t>
      </w:r>
      <w:r w:rsidR="002335A6">
        <w:rPr>
          <w:rFonts w:asciiTheme="majorBidi" w:hAnsiTheme="majorBidi" w:cstheme="majorBidi"/>
          <w:sz w:val="24"/>
          <w:szCs w:val="24"/>
        </w:rPr>
        <w:t xml:space="preserve"> The resulting Data Frame is saved to a CSV in the output folder.</w:t>
      </w:r>
    </w:p>
    <w:p w14:paraId="05BE5049" w14:textId="1C901631" w:rsidR="00307879" w:rsidRDefault="00307879" w:rsidP="001B533C">
      <w:pPr>
        <w:rPr>
          <w:rFonts w:asciiTheme="majorBidi" w:hAnsiTheme="majorBidi" w:cstheme="majorBidi"/>
          <w:sz w:val="24"/>
          <w:szCs w:val="24"/>
        </w:rPr>
      </w:pPr>
      <w:r>
        <w:rPr>
          <w:rFonts w:asciiTheme="majorBidi" w:hAnsiTheme="majorBidi" w:cstheme="majorBidi"/>
          <w:sz w:val="24"/>
          <w:szCs w:val="24"/>
        </w:rPr>
        <w:tab/>
      </w:r>
      <w:r w:rsidR="00762945">
        <w:rPr>
          <w:rFonts w:asciiTheme="majorBidi" w:hAnsiTheme="majorBidi" w:cstheme="majorBidi"/>
          <w:sz w:val="24"/>
          <w:szCs w:val="24"/>
        </w:rPr>
        <w:t>In the next section, I limit the number of compounds to analyze to the 30 most frequent. More work can be done later to examine the less frequent</w:t>
      </w:r>
      <w:r w:rsidR="00F12E13">
        <w:rPr>
          <w:rFonts w:asciiTheme="majorBidi" w:hAnsiTheme="majorBidi" w:cstheme="majorBidi"/>
          <w:sz w:val="24"/>
          <w:szCs w:val="24"/>
        </w:rPr>
        <w:t xml:space="preserve"> compounds.</w:t>
      </w:r>
      <w:r w:rsidR="00833139">
        <w:rPr>
          <w:rFonts w:asciiTheme="majorBidi" w:hAnsiTheme="majorBidi" w:cstheme="majorBidi"/>
          <w:sz w:val="24"/>
          <w:szCs w:val="24"/>
        </w:rPr>
        <w:t xml:space="preserve"> Using these 30 compounds, I form two new tables. One table gives counts for each compound, middle morpheme combination, with the nominal suffixes and the middle terms separated by a colon. The second table separates these two types of middle morphemes gives counts for the compounds in three categories: zero morphemes interceding, only suffixation on the nominal component, and only middle terms. These are each saved into a CSV in the output folder.</w:t>
      </w:r>
    </w:p>
    <w:p w14:paraId="180C5BE4" w14:textId="1BAC0E91" w:rsidR="003A4B19" w:rsidRDefault="003A4B19" w:rsidP="00A043C0">
      <w:pPr>
        <w:rPr>
          <w:rFonts w:asciiTheme="majorBidi" w:hAnsiTheme="majorBidi" w:cstheme="majorBidi"/>
          <w:sz w:val="24"/>
          <w:szCs w:val="24"/>
        </w:rPr>
      </w:pPr>
      <w:r>
        <w:rPr>
          <w:rFonts w:asciiTheme="majorBidi" w:hAnsiTheme="majorBidi" w:cstheme="majorBidi"/>
          <w:sz w:val="24"/>
          <w:szCs w:val="24"/>
        </w:rPr>
        <w:t>3. RESULTS</w:t>
      </w:r>
    </w:p>
    <w:p w14:paraId="32B79802" w14:textId="4E512BE1" w:rsidR="001B533C" w:rsidRDefault="001B533C" w:rsidP="00A043C0">
      <w:pPr>
        <w:rPr>
          <w:rFonts w:asciiTheme="majorBidi" w:hAnsiTheme="majorBidi" w:cstheme="majorBidi"/>
          <w:sz w:val="24"/>
          <w:szCs w:val="24"/>
        </w:rPr>
      </w:pPr>
      <w:r>
        <w:rPr>
          <w:rFonts w:asciiTheme="majorBidi" w:hAnsiTheme="majorBidi" w:cstheme="majorBidi"/>
          <w:sz w:val="24"/>
          <w:szCs w:val="24"/>
        </w:rPr>
        <w:lastRenderedPageBreak/>
        <w:tab/>
        <w:t>Once the tables are generated, it is necessary to look closely at the examples that the program finds, because it will find cases which do not fit our definition of compounds. As such, the frequencies given for the middle terms and the suffixed nouns may not be completely accurate. More work needs to be done to cut out the false positives in the output. Nevertheless, the numbers and examples can give us significant insight into how compounds appear in Sumerian clauses.</w:t>
      </w:r>
    </w:p>
    <w:p w14:paraId="6EDD4EC3" w14:textId="751ECCA4" w:rsidR="003A4B19" w:rsidRDefault="003A4B19" w:rsidP="00A043C0">
      <w:pPr>
        <w:rPr>
          <w:rFonts w:asciiTheme="majorBidi" w:hAnsiTheme="majorBidi" w:cstheme="majorBidi"/>
          <w:sz w:val="24"/>
          <w:szCs w:val="24"/>
        </w:rPr>
      </w:pPr>
      <w:r>
        <w:rPr>
          <w:rFonts w:asciiTheme="majorBidi" w:hAnsiTheme="majorBidi" w:cstheme="majorBidi"/>
          <w:sz w:val="24"/>
          <w:szCs w:val="24"/>
        </w:rPr>
        <w:t>3.1 Simple Typology</w:t>
      </w:r>
    </w:p>
    <w:p w14:paraId="399DB314" w14:textId="781452D0" w:rsidR="004666E7" w:rsidRDefault="004666E7" w:rsidP="00A043C0">
      <w:pPr>
        <w:rPr>
          <w:rFonts w:asciiTheme="majorBidi" w:hAnsiTheme="majorBidi" w:cstheme="majorBidi"/>
          <w:sz w:val="24"/>
          <w:szCs w:val="24"/>
        </w:rPr>
      </w:pPr>
      <w:r>
        <w:rPr>
          <w:rFonts w:asciiTheme="majorBidi" w:hAnsiTheme="majorBidi" w:cstheme="majorBidi"/>
          <w:sz w:val="24"/>
          <w:szCs w:val="24"/>
        </w:rPr>
        <w:t>3.1.1 Adjective</w:t>
      </w:r>
    </w:p>
    <w:p w14:paraId="3EB9FEFB" w14:textId="2BC1457C" w:rsidR="004666E7" w:rsidRDefault="004666E7" w:rsidP="00A043C0">
      <w:pPr>
        <w:rPr>
          <w:rFonts w:asciiTheme="majorBidi" w:hAnsiTheme="majorBidi" w:cstheme="majorBidi"/>
          <w:sz w:val="24"/>
          <w:szCs w:val="24"/>
        </w:rPr>
      </w:pPr>
      <w:r>
        <w:rPr>
          <w:rFonts w:asciiTheme="majorBidi" w:hAnsiTheme="majorBidi" w:cstheme="majorBidi"/>
          <w:sz w:val="24"/>
          <w:szCs w:val="24"/>
        </w:rPr>
        <w:tab/>
        <w:t>Most commonly, a simple adjective is inserted between the two components. The resulting meaning is typically translated into English as adverbial. For example:</w:t>
      </w:r>
    </w:p>
    <w:p w14:paraId="309382BC" w14:textId="3F1C8F39" w:rsidR="004666E7" w:rsidRDefault="004666E7" w:rsidP="00A043C0">
      <w:pPr>
        <w:rPr>
          <w:rFonts w:asciiTheme="majorBidi" w:hAnsiTheme="majorBidi" w:cstheme="majorBidi"/>
          <w:sz w:val="24"/>
          <w:szCs w:val="24"/>
        </w:rPr>
      </w:pPr>
      <w:r>
        <w:rPr>
          <w:rFonts w:asciiTheme="majorBidi" w:hAnsiTheme="majorBidi" w:cstheme="majorBidi"/>
          <w:sz w:val="24"/>
          <w:szCs w:val="24"/>
        </w:rPr>
        <w:tab/>
      </w:r>
      <w:r w:rsidR="004B344A">
        <w:rPr>
          <w:rFonts w:asciiTheme="majorBidi" w:hAnsiTheme="majorBidi" w:cstheme="majorBidi"/>
          <w:sz w:val="24"/>
          <w:szCs w:val="24"/>
        </w:rPr>
        <w:tab/>
      </w:r>
      <w:proofErr w:type="spellStart"/>
      <w:r w:rsidRPr="00CA306F">
        <w:rPr>
          <w:rFonts w:asciiTheme="majorBidi" w:hAnsiTheme="majorBidi" w:cstheme="majorBidi"/>
          <w:i/>
          <w:iCs/>
          <w:sz w:val="24"/>
          <w:szCs w:val="24"/>
        </w:rPr>
        <w:t>igi</w:t>
      </w:r>
      <w:proofErr w:type="spellEnd"/>
      <w:r w:rsidRPr="00CA306F">
        <w:rPr>
          <w:rFonts w:asciiTheme="majorBidi" w:hAnsiTheme="majorBidi" w:cstheme="majorBidi"/>
          <w:i/>
          <w:iCs/>
          <w:sz w:val="24"/>
          <w:szCs w:val="24"/>
        </w:rPr>
        <w:t>—</w:t>
      </w:r>
      <w:proofErr w:type="spellStart"/>
      <w:r w:rsidRPr="00CA306F">
        <w:rPr>
          <w:rFonts w:asciiTheme="majorBidi" w:hAnsiTheme="majorBidi" w:cstheme="majorBidi"/>
          <w:i/>
          <w:iCs/>
          <w:sz w:val="24"/>
          <w:szCs w:val="24"/>
        </w:rPr>
        <w:t>zid</w:t>
      </w:r>
      <w:proofErr w:type="spellEnd"/>
      <w:r w:rsidRPr="00CA306F">
        <w:rPr>
          <w:rFonts w:asciiTheme="majorBidi" w:hAnsiTheme="majorBidi" w:cstheme="majorBidi"/>
          <w:i/>
          <w:iCs/>
          <w:sz w:val="24"/>
          <w:szCs w:val="24"/>
        </w:rPr>
        <w:t>—bar</w:t>
      </w:r>
      <w:r>
        <w:rPr>
          <w:rFonts w:asciiTheme="majorBidi" w:hAnsiTheme="majorBidi" w:cstheme="majorBidi"/>
          <w:sz w:val="24"/>
          <w:szCs w:val="24"/>
        </w:rPr>
        <w:t xml:space="preserve"> – “to look on with favor or satisfaction”</w:t>
      </w:r>
    </w:p>
    <w:p w14:paraId="67669210" w14:textId="45AF4E41" w:rsidR="004666E7" w:rsidRDefault="004666E7" w:rsidP="00A043C0">
      <w:pPr>
        <w:rPr>
          <w:rFonts w:asciiTheme="majorBidi" w:hAnsiTheme="majorBidi" w:cstheme="majorBidi"/>
          <w:sz w:val="24"/>
          <w:szCs w:val="24"/>
        </w:rPr>
      </w:pPr>
      <w:r>
        <w:rPr>
          <w:rFonts w:asciiTheme="majorBidi" w:hAnsiTheme="majorBidi" w:cstheme="majorBidi"/>
          <w:sz w:val="24"/>
          <w:szCs w:val="24"/>
        </w:rPr>
        <w:tab/>
      </w:r>
      <w:r w:rsidR="004B344A">
        <w:rPr>
          <w:rFonts w:asciiTheme="majorBidi" w:hAnsiTheme="majorBidi" w:cstheme="majorBidi"/>
          <w:sz w:val="24"/>
          <w:szCs w:val="24"/>
        </w:rPr>
        <w:tab/>
      </w:r>
      <w:r w:rsidRPr="00CA306F">
        <w:rPr>
          <w:rFonts w:asciiTheme="majorBidi" w:hAnsiTheme="majorBidi" w:cstheme="majorBidi"/>
          <w:i/>
          <w:iCs/>
          <w:sz w:val="24"/>
          <w:szCs w:val="24"/>
        </w:rPr>
        <w:t>gu</w:t>
      </w:r>
      <w:r w:rsidRPr="00C74EC1">
        <w:rPr>
          <w:rFonts w:asciiTheme="majorBidi" w:hAnsiTheme="majorBidi" w:cstheme="majorBidi"/>
          <w:i/>
          <w:iCs/>
          <w:sz w:val="24"/>
          <w:szCs w:val="24"/>
          <w:vertAlign w:val="subscript"/>
        </w:rPr>
        <w:t>2</w:t>
      </w:r>
      <w:r w:rsidRPr="00CA306F">
        <w:rPr>
          <w:rFonts w:asciiTheme="majorBidi" w:hAnsiTheme="majorBidi" w:cstheme="majorBidi"/>
          <w:i/>
          <w:iCs/>
          <w:sz w:val="24"/>
          <w:szCs w:val="24"/>
        </w:rPr>
        <w:t>—</w:t>
      </w:r>
      <w:proofErr w:type="spellStart"/>
      <w:r w:rsidRPr="00CA306F">
        <w:rPr>
          <w:rFonts w:asciiTheme="majorBidi" w:hAnsiTheme="majorBidi" w:cstheme="majorBidi"/>
          <w:i/>
          <w:iCs/>
          <w:sz w:val="24"/>
          <w:szCs w:val="24"/>
        </w:rPr>
        <w:t>hul</w:t>
      </w:r>
      <w:proofErr w:type="spellEnd"/>
      <w:r w:rsidRPr="00CA306F">
        <w:rPr>
          <w:rFonts w:asciiTheme="majorBidi" w:hAnsiTheme="majorBidi" w:cstheme="majorBidi"/>
          <w:i/>
          <w:iCs/>
          <w:sz w:val="24"/>
          <w:szCs w:val="24"/>
        </w:rPr>
        <w:t>—de</w:t>
      </w:r>
      <w:r w:rsidRPr="00C74EC1">
        <w:rPr>
          <w:rFonts w:asciiTheme="majorBidi" w:hAnsiTheme="majorBidi" w:cstheme="majorBidi"/>
          <w:i/>
          <w:iCs/>
          <w:sz w:val="24"/>
          <w:szCs w:val="24"/>
          <w:vertAlign w:val="subscript"/>
        </w:rPr>
        <w:t>2</w:t>
      </w:r>
      <w:r>
        <w:rPr>
          <w:rFonts w:asciiTheme="majorBidi" w:hAnsiTheme="majorBidi" w:cstheme="majorBidi"/>
          <w:sz w:val="24"/>
          <w:szCs w:val="24"/>
        </w:rPr>
        <w:t xml:space="preserve"> – “to speak joyfully”</w:t>
      </w:r>
    </w:p>
    <w:p w14:paraId="397A8E7F" w14:textId="4E57F5BB" w:rsidR="003646AB" w:rsidRDefault="003646AB" w:rsidP="00A043C0">
      <w:pPr>
        <w:rPr>
          <w:rFonts w:asciiTheme="majorBidi" w:hAnsiTheme="majorBidi" w:cstheme="majorBidi"/>
          <w:sz w:val="24"/>
          <w:szCs w:val="24"/>
        </w:rPr>
      </w:pPr>
      <w:r>
        <w:rPr>
          <w:rFonts w:asciiTheme="majorBidi" w:hAnsiTheme="majorBidi" w:cstheme="majorBidi"/>
          <w:sz w:val="24"/>
          <w:szCs w:val="24"/>
        </w:rPr>
        <w:t xml:space="preserve">Sometimes this adjective can be supplemented with the demonstrative </w:t>
      </w:r>
      <w:r w:rsidRPr="00CA306F">
        <w:rPr>
          <w:rFonts w:asciiTheme="majorBidi" w:hAnsiTheme="majorBidi" w:cstheme="majorBidi"/>
          <w:i/>
          <w:iCs/>
          <w:sz w:val="24"/>
          <w:szCs w:val="24"/>
        </w:rPr>
        <w:t>-bi</w:t>
      </w:r>
      <w:r>
        <w:rPr>
          <w:rFonts w:asciiTheme="majorBidi" w:hAnsiTheme="majorBidi" w:cstheme="majorBidi"/>
          <w:sz w:val="24"/>
          <w:szCs w:val="24"/>
        </w:rPr>
        <w:t>, which may reinforce its adverbial nature.</w:t>
      </w:r>
    </w:p>
    <w:p w14:paraId="349A3156" w14:textId="4F9AAA89" w:rsidR="008D75FE" w:rsidRDefault="003646AB" w:rsidP="006A2BFF">
      <w:pPr>
        <w:rPr>
          <w:rFonts w:asciiTheme="majorBidi" w:hAnsiTheme="majorBidi" w:cstheme="majorBidi"/>
          <w:sz w:val="24"/>
          <w:szCs w:val="24"/>
        </w:rPr>
      </w:pPr>
      <w:r w:rsidRPr="003646AB">
        <w:rPr>
          <w:rFonts w:asciiTheme="majorBidi" w:hAnsiTheme="majorBidi" w:cstheme="majorBidi"/>
          <w:sz w:val="24"/>
          <w:szCs w:val="24"/>
        </w:rPr>
        <w:tab/>
      </w:r>
      <w:r w:rsidR="004B344A">
        <w:rPr>
          <w:rFonts w:asciiTheme="majorBidi" w:hAnsiTheme="majorBidi" w:cstheme="majorBidi"/>
          <w:sz w:val="24"/>
          <w:szCs w:val="24"/>
        </w:rPr>
        <w:tab/>
      </w:r>
      <w:r w:rsidRPr="00354409">
        <w:rPr>
          <w:rFonts w:asciiTheme="majorBidi" w:hAnsiTheme="majorBidi" w:cstheme="majorBidi"/>
          <w:i/>
          <w:iCs/>
          <w:sz w:val="24"/>
          <w:szCs w:val="24"/>
        </w:rPr>
        <w:t>gu</w:t>
      </w:r>
      <w:r w:rsidRPr="00354409">
        <w:rPr>
          <w:rFonts w:asciiTheme="majorBidi" w:hAnsiTheme="majorBidi" w:cstheme="majorBidi"/>
          <w:i/>
          <w:iCs/>
          <w:sz w:val="24"/>
          <w:szCs w:val="24"/>
          <w:vertAlign w:val="subscript"/>
        </w:rPr>
        <w:t>3</w:t>
      </w:r>
      <w:r w:rsidRPr="00354409">
        <w:rPr>
          <w:rFonts w:asciiTheme="majorBidi" w:hAnsiTheme="majorBidi" w:cstheme="majorBidi"/>
          <w:i/>
          <w:iCs/>
          <w:sz w:val="24"/>
          <w:szCs w:val="24"/>
        </w:rPr>
        <w:t>-gu</w:t>
      </w:r>
      <w:r w:rsidRPr="00354409">
        <w:rPr>
          <w:rFonts w:asciiTheme="majorBidi" w:hAnsiTheme="majorBidi" w:cstheme="majorBidi"/>
          <w:i/>
          <w:iCs/>
          <w:sz w:val="24"/>
          <w:szCs w:val="24"/>
          <w:vertAlign w:val="subscript"/>
        </w:rPr>
        <w:t>3</w:t>
      </w:r>
      <w:r w:rsidRPr="00354409">
        <w:rPr>
          <w:rFonts w:asciiTheme="majorBidi" w:hAnsiTheme="majorBidi" w:cstheme="majorBidi"/>
          <w:i/>
          <w:iCs/>
          <w:sz w:val="24"/>
          <w:szCs w:val="24"/>
        </w:rPr>
        <w:t xml:space="preserve"> </w:t>
      </w:r>
      <w:proofErr w:type="spellStart"/>
      <w:r w:rsidRPr="00354409">
        <w:rPr>
          <w:rFonts w:asciiTheme="majorBidi" w:hAnsiTheme="majorBidi" w:cstheme="majorBidi"/>
          <w:i/>
          <w:iCs/>
          <w:sz w:val="24"/>
          <w:szCs w:val="24"/>
        </w:rPr>
        <w:t>hul</w:t>
      </w:r>
      <w:proofErr w:type="spellEnd"/>
      <w:r w:rsidRPr="00354409">
        <w:rPr>
          <w:rFonts w:asciiTheme="majorBidi" w:hAnsiTheme="majorBidi" w:cstheme="majorBidi"/>
          <w:i/>
          <w:iCs/>
          <w:sz w:val="24"/>
          <w:szCs w:val="24"/>
        </w:rPr>
        <w:t>-</w:t>
      </w:r>
      <w:proofErr w:type="spellStart"/>
      <w:r w:rsidRPr="00354409">
        <w:rPr>
          <w:rFonts w:asciiTheme="majorBidi" w:hAnsiTheme="majorBidi" w:cstheme="majorBidi"/>
          <w:i/>
          <w:iCs/>
          <w:sz w:val="24"/>
          <w:szCs w:val="24"/>
        </w:rPr>
        <w:t>bi</w:t>
      </w:r>
      <w:proofErr w:type="spellEnd"/>
      <w:r w:rsidRPr="00354409">
        <w:rPr>
          <w:rFonts w:asciiTheme="majorBidi" w:hAnsiTheme="majorBidi" w:cstheme="majorBidi"/>
          <w:i/>
          <w:iCs/>
          <w:sz w:val="24"/>
          <w:szCs w:val="24"/>
        </w:rPr>
        <w:t xml:space="preserve"> de</w:t>
      </w:r>
      <w:r w:rsidRPr="00354409">
        <w:rPr>
          <w:rFonts w:asciiTheme="majorBidi" w:hAnsiTheme="majorBidi" w:cstheme="majorBidi"/>
          <w:i/>
          <w:iCs/>
          <w:sz w:val="24"/>
          <w:szCs w:val="24"/>
          <w:vertAlign w:val="subscript"/>
        </w:rPr>
        <w:t>2</w:t>
      </w:r>
      <w:r w:rsidRPr="00354409">
        <w:rPr>
          <w:rFonts w:asciiTheme="majorBidi" w:hAnsiTheme="majorBidi" w:cstheme="majorBidi"/>
          <w:i/>
          <w:iCs/>
          <w:sz w:val="24"/>
          <w:szCs w:val="24"/>
        </w:rPr>
        <w:t>-de</w:t>
      </w:r>
      <w:r w:rsidRPr="00354409">
        <w:rPr>
          <w:rFonts w:asciiTheme="majorBidi" w:hAnsiTheme="majorBidi" w:cstheme="majorBidi"/>
          <w:i/>
          <w:iCs/>
          <w:sz w:val="24"/>
          <w:szCs w:val="24"/>
          <w:vertAlign w:val="subscript"/>
        </w:rPr>
        <w:t>2</w:t>
      </w:r>
      <w:r w:rsidR="006A2BFF">
        <w:rPr>
          <w:rFonts w:asciiTheme="majorBidi" w:hAnsiTheme="majorBidi" w:cstheme="majorBidi"/>
          <w:i/>
          <w:iCs/>
          <w:sz w:val="24"/>
          <w:szCs w:val="24"/>
          <w:vertAlign w:val="subscript"/>
        </w:rPr>
        <w:t xml:space="preserve"> </w:t>
      </w:r>
      <w:r w:rsidR="008D75FE">
        <w:rPr>
          <w:rFonts w:asciiTheme="majorBidi" w:hAnsiTheme="majorBidi" w:cstheme="majorBidi"/>
          <w:sz w:val="24"/>
          <w:szCs w:val="24"/>
        </w:rPr>
        <w:t>“uttering its wicked cry”</w:t>
      </w:r>
    </w:p>
    <w:p w14:paraId="33D1B90D" w14:textId="1B7F5F2B" w:rsidR="003646AB" w:rsidRDefault="008D75FE" w:rsidP="008D75FE">
      <w:pPr>
        <w:ind w:left="1440" w:firstLine="720"/>
        <w:rPr>
          <w:rFonts w:asciiTheme="majorBidi" w:hAnsiTheme="majorBidi" w:cstheme="majorBidi"/>
          <w:sz w:val="24"/>
          <w:szCs w:val="24"/>
        </w:rPr>
      </w:pPr>
      <w:r w:rsidRPr="003646AB">
        <w:rPr>
          <w:rFonts w:asciiTheme="majorBidi" w:hAnsiTheme="majorBidi" w:cstheme="majorBidi"/>
          <w:sz w:val="24"/>
          <w:szCs w:val="24"/>
        </w:rPr>
        <w:t>(Home of the Fish C.1</w:t>
      </w:r>
      <w:r>
        <w:rPr>
          <w:rFonts w:asciiTheme="majorBidi" w:hAnsiTheme="majorBidi" w:cstheme="majorBidi"/>
          <w:sz w:val="24"/>
          <w:szCs w:val="24"/>
        </w:rPr>
        <w:t xml:space="preserve">: </w:t>
      </w:r>
      <w:hyperlink r:id="rId8" w:anchor="c591.C.1" w:history="1">
        <w:r w:rsidR="00354409" w:rsidRPr="00354409">
          <w:rPr>
            <w:rStyle w:val="Hyperlink"/>
            <w:rFonts w:asciiTheme="majorBidi" w:hAnsiTheme="majorBidi" w:cstheme="majorBidi"/>
            <w:sz w:val="24"/>
            <w:szCs w:val="24"/>
          </w:rPr>
          <w:t>link</w:t>
        </w:r>
      </w:hyperlink>
      <w:r w:rsidR="00354409">
        <w:rPr>
          <w:rFonts w:asciiTheme="majorBidi" w:hAnsiTheme="majorBidi" w:cstheme="majorBidi"/>
          <w:sz w:val="24"/>
          <w:szCs w:val="24"/>
        </w:rPr>
        <w:t>)</w:t>
      </w:r>
    </w:p>
    <w:p w14:paraId="78E61B80" w14:textId="58DAD802" w:rsidR="005E5CDE" w:rsidRPr="005E5CDE" w:rsidRDefault="003646AB" w:rsidP="006A2BFF">
      <w:pPr>
        <w:ind w:left="720" w:firstLine="720"/>
        <w:rPr>
          <w:rFonts w:asciiTheme="majorBidi" w:hAnsiTheme="majorBidi" w:cstheme="majorBidi"/>
          <w:color w:val="000000"/>
          <w:sz w:val="24"/>
          <w:szCs w:val="24"/>
        </w:rPr>
      </w:pPr>
      <w:proofErr w:type="spellStart"/>
      <w:r w:rsidRPr="00354409">
        <w:rPr>
          <w:rFonts w:asciiTheme="majorBidi" w:hAnsiTheme="majorBidi" w:cstheme="majorBidi"/>
          <w:i/>
          <w:iCs/>
          <w:color w:val="000000"/>
          <w:sz w:val="24"/>
          <w:szCs w:val="24"/>
        </w:rPr>
        <w:t>ki</w:t>
      </w:r>
      <w:proofErr w:type="spellEnd"/>
      <w:r w:rsidRPr="00354409">
        <w:rPr>
          <w:rFonts w:asciiTheme="majorBidi" w:hAnsiTheme="majorBidi" w:cstheme="majorBidi"/>
          <w:i/>
          <w:iCs/>
          <w:color w:val="000000"/>
          <w:sz w:val="24"/>
          <w:szCs w:val="24"/>
        </w:rPr>
        <w:t> gal-</w:t>
      </w:r>
      <w:proofErr w:type="spellStart"/>
      <w:r w:rsidRPr="00354409">
        <w:rPr>
          <w:rFonts w:asciiTheme="majorBidi" w:hAnsiTheme="majorBidi" w:cstheme="majorBidi"/>
          <w:i/>
          <w:iCs/>
          <w:color w:val="000000"/>
          <w:sz w:val="24"/>
          <w:szCs w:val="24"/>
        </w:rPr>
        <w:t>bi</w:t>
      </w:r>
      <w:proofErr w:type="spellEnd"/>
      <w:r w:rsidRPr="00354409">
        <w:rPr>
          <w:rFonts w:asciiTheme="majorBidi" w:hAnsiTheme="majorBidi" w:cstheme="majorBidi"/>
          <w:i/>
          <w:iCs/>
          <w:color w:val="000000"/>
          <w:sz w:val="24"/>
          <w:szCs w:val="24"/>
        </w:rPr>
        <w:t> ši-im-ma-an-a</w:t>
      </w:r>
      <w:r w:rsidR="00354409" w:rsidRPr="00354409">
        <w:rPr>
          <w:rFonts w:asciiTheme="majorBidi" w:hAnsiTheme="majorBidi" w:cstheme="majorBidi"/>
          <w:i/>
          <w:iCs/>
          <w:color w:val="000000"/>
          <w:sz w:val="24"/>
          <w:szCs w:val="24"/>
        </w:rPr>
        <w:t>ŋ</w:t>
      </w:r>
      <w:r w:rsidRPr="00354409">
        <w:rPr>
          <w:rFonts w:asciiTheme="majorBidi" w:hAnsiTheme="majorBidi" w:cstheme="majorBidi"/>
          <w:i/>
          <w:iCs/>
          <w:color w:val="000000"/>
          <w:sz w:val="24"/>
          <w:szCs w:val="24"/>
          <w:vertAlign w:val="subscript"/>
        </w:rPr>
        <w:t>2</w:t>
      </w:r>
      <w:r w:rsidR="006A2BFF">
        <w:rPr>
          <w:rFonts w:asciiTheme="majorBidi" w:hAnsiTheme="majorBidi" w:cstheme="majorBidi"/>
          <w:i/>
          <w:iCs/>
          <w:color w:val="000000"/>
          <w:sz w:val="24"/>
          <w:szCs w:val="24"/>
          <w:vertAlign w:val="subscript"/>
        </w:rPr>
        <w:t xml:space="preserve"> </w:t>
      </w:r>
      <w:r w:rsidR="005E5CDE">
        <w:rPr>
          <w:rFonts w:asciiTheme="majorBidi" w:hAnsiTheme="majorBidi" w:cstheme="majorBidi"/>
          <w:color w:val="000000"/>
          <w:sz w:val="24"/>
          <w:szCs w:val="24"/>
        </w:rPr>
        <w:t>“he loves you greatly”</w:t>
      </w:r>
    </w:p>
    <w:p w14:paraId="4F9C6CA9" w14:textId="232E2B44" w:rsidR="003646AB" w:rsidRPr="003646AB" w:rsidRDefault="003646AB" w:rsidP="005E5CDE">
      <w:pPr>
        <w:ind w:left="1440" w:firstLine="720"/>
        <w:rPr>
          <w:rFonts w:asciiTheme="majorBidi" w:hAnsiTheme="majorBidi" w:cstheme="majorBidi"/>
          <w:color w:val="000000"/>
          <w:sz w:val="24"/>
          <w:szCs w:val="24"/>
        </w:rPr>
      </w:pPr>
      <w:r w:rsidRPr="003646AB">
        <w:rPr>
          <w:rFonts w:asciiTheme="majorBidi" w:hAnsiTheme="majorBidi" w:cstheme="majorBidi"/>
          <w:color w:val="000000"/>
          <w:sz w:val="24"/>
          <w:szCs w:val="24"/>
        </w:rPr>
        <w:t>(</w:t>
      </w:r>
      <w:proofErr w:type="spellStart"/>
      <w:r w:rsidRPr="003646AB">
        <w:rPr>
          <w:rFonts w:asciiTheme="majorBidi" w:hAnsiTheme="majorBidi" w:cstheme="majorBidi"/>
          <w:color w:val="000000"/>
          <w:sz w:val="24"/>
          <w:szCs w:val="24"/>
        </w:rPr>
        <w:t>Shulgi</w:t>
      </w:r>
      <w:proofErr w:type="spellEnd"/>
      <w:r w:rsidRPr="003646AB">
        <w:rPr>
          <w:rFonts w:asciiTheme="majorBidi" w:hAnsiTheme="majorBidi" w:cstheme="majorBidi"/>
          <w:color w:val="000000"/>
          <w:sz w:val="24"/>
          <w:szCs w:val="24"/>
        </w:rPr>
        <w:t xml:space="preserve"> U 17</w:t>
      </w:r>
      <w:r w:rsidR="005E5CDE">
        <w:rPr>
          <w:rFonts w:asciiTheme="majorBidi" w:hAnsiTheme="majorBidi" w:cstheme="majorBidi"/>
          <w:color w:val="000000"/>
          <w:sz w:val="24"/>
          <w:szCs w:val="24"/>
        </w:rPr>
        <w:t xml:space="preserve">: </w:t>
      </w:r>
      <w:hyperlink r:id="rId9" w:anchor="c24221.C.17" w:history="1">
        <w:r w:rsidR="00734BCD" w:rsidRPr="00734BCD">
          <w:rPr>
            <w:rStyle w:val="Hyperlink"/>
            <w:rFonts w:asciiTheme="majorBidi" w:hAnsiTheme="majorBidi" w:cstheme="majorBidi"/>
            <w:sz w:val="24"/>
            <w:szCs w:val="24"/>
          </w:rPr>
          <w:t>link</w:t>
        </w:r>
      </w:hyperlink>
      <w:r w:rsidR="00734BCD">
        <w:rPr>
          <w:rFonts w:asciiTheme="majorBidi" w:hAnsiTheme="majorBidi" w:cstheme="majorBidi"/>
          <w:color w:val="000000"/>
          <w:sz w:val="24"/>
          <w:szCs w:val="24"/>
        </w:rPr>
        <w:t>)</w:t>
      </w:r>
    </w:p>
    <w:p w14:paraId="20434435" w14:textId="620F91F7" w:rsidR="003646AB" w:rsidRDefault="003646AB" w:rsidP="003646AB">
      <w:pPr>
        <w:rPr>
          <w:rFonts w:asciiTheme="majorBidi" w:hAnsiTheme="majorBidi" w:cstheme="majorBidi"/>
          <w:sz w:val="24"/>
          <w:szCs w:val="24"/>
        </w:rPr>
      </w:pPr>
    </w:p>
    <w:p w14:paraId="0A5FA4CC" w14:textId="5F328A67" w:rsidR="004E0EE0" w:rsidRDefault="004E0EE0" w:rsidP="003646AB">
      <w:pPr>
        <w:rPr>
          <w:rFonts w:asciiTheme="majorBidi" w:hAnsiTheme="majorBidi" w:cstheme="majorBidi"/>
          <w:sz w:val="24"/>
          <w:szCs w:val="24"/>
        </w:rPr>
      </w:pPr>
      <w:r>
        <w:rPr>
          <w:rFonts w:asciiTheme="majorBidi" w:hAnsiTheme="majorBidi" w:cstheme="majorBidi"/>
          <w:sz w:val="24"/>
          <w:szCs w:val="24"/>
        </w:rPr>
        <w:t>3.1.2 Oblique Object</w:t>
      </w:r>
    </w:p>
    <w:p w14:paraId="30F475AC" w14:textId="582CC0F4" w:rsidR="00B67426" w:rsidRDefault="00B67426" w:rsidP="003646AB">
      <w:pPr>
        <w:rPr>
          <w:rFonts w:asciiTheme="majorBidi" w:hAnsiTheme="majorBidi" w:cstheme="majorBidi"/>
          <w:sz w:val="24"/>
          <w:szCs w:val="24"/>
        </w:rPr>
      </w:pPr>
      <w:r>
        <w:rPr>
          <w:rFonts w:asciiTheme="majorBidi" w:hAnsiTheme="majorBidi" w:cstheme="majorBidi"/>
          <w:sz w:val="24"/>
          <w:szCs w:val="24"/>
        </w:rPr>
        <w:tab/>
        <w:t>On occasion, an oblique object can occur in between the components. In these examples, the oblique object is in fact the semantic object</w:t>
      </w:r>
      <w:r w:rsidR="001F35B5">
        <w:rPr>
          <w:rFonts w:asciiTheme="majorBidi" w:hAnsiTheme="majorBidi" w:cstheme="majorBidi"/>
          <w:sz w:val="24"/>
          <w:szCs w:val="24"/>
        </w:rPr>
        <w:t>:</w:t>
      </w:r>
    </w:p>
    <w:p w14:paraId="178D5F38" w14:textId="30A64FBF" w:rsidR="008D75FE" w:rsidRDefault="004248AE" w:rsidP="005A2B1D">
      <w:pPr>
        <w:ind w:left="720" w:firstLine="720"/>
        <w:rPr>
          <w:rFonts w:asciiTheme="majorBidi" w:hAnsiTheme="majorBidi" w:cstheme="majorBidi"/>
          <w:sz w:val="24"/>
          <w:szCs w:val="24"/>
        </w:rPr>
      </w:pPr>
      <w:proofErr w:type="spellStart"/>
      <w:r w:rsidRPr="001844CE">
        <w:rPr>
          <w:rFonts w:asciiTheme="majorBidi" w:hAnsiTheme="majorBidi" w:cstheme="majorBidi"/>
          <w:i/>
          <w:iCs/>
          <w:sz w:val="24"/>
          <w:szCs w:val="24"/>
        </w:rPr>
        <w:t>si</w:t>
      </w:r>
      <w:proofErr w:type="spellEnd"/>
      <w:r w:rsidRPr="001844CE">
        <w:rPr>
          <w:rFonts w:asciiTheme="majorBidi" w:hAnsiTheme="majorBidi" w:cstheme="majorBidi"/>
          <w:i/>
          <w:iCs/>
          <w:sz w:val="24"/>
          <w:szCs w:val="24"/>
        </w:rPr>
        <w:t> </w:t>
      </w:r>
      <w:proofErr w:type="spellStart"/>
      <w:r w:rsidRPr="001844CE">
        <w:rPr>
          <w:rFonts w:asciiTheme="majorBidi" w:hAnsiTheme="majorBidi" w:cstheme="majorBidi"/>
          <w:i/>
          <w:iCs/>
          <w:sz w:val="24"/>
          <w:szCs w:val="24"/>
        </w:rPr>
        <w:t>nam</w:t>
      </w:r>
      <w:proofErr w:type="spellEnd"/>
      <w:r w:rsidRPr="001844CE">
        <w:rPr>
          <w:rFonts w:asciiTheme="majorBidi" w:hAnsiTheme="majorBidi" w:cstheme="majorBidi"/>
          <w:i/>
          <w:iCs/>
          <w:sz w:val="24"/>
          <w:szCs w:val="24"/>
        </w:rPr>
        <w:t>-e sa</w:t>
      </w:r>
      <w:r w:rsidRPr="001844CE">
        <w:rPr>
          <w:rFonts w:asciiTheme="majorBidi" w:hAnsiTheme="majorBidi" w:cstheme="majorBidi"/>
          <w:i/>
          <w:iCs/>
          <w:sz w:val="24"/>
          <w:szCs w:val="24"/>
          <w:vertAlign w:val="subscript"/>
        </w:rPr>
        <w:t>2</w:t>
      </w:r>
      <w:r w:rsidRPr="001844CE">
        <w:rPr>
          <w:rFonts w:asciiTheme="majorBidi" w:hAnsiTheme="majorBidi" w:cstheme="majorBidi"/>
          <w:i/>
          <w:iCs/>
          <w:sz w:val="24"/>
          <w:szCs w:val="24"/>
        </w:rPr>
        <w:t>-sa</w:t>
      </w:r>
      <w:r w:rsidRPr="001844CE">
        <w:rPr>
          <w:rFonts w:asciiTheme="majorBidi" w:hAnsiTheme="majorBidi" w:cstheme="majorBidi"/>
          <w:i/>
          <w:iCs/>
          <w:sz w:val="24"/>
          <w:szCs w:val="24"/>
          <w:vertAlign w:val="subscript"/>
        </w:rPr>
        <w:t>2</w:t>
      </w:r>
      <w:r w:rsidRPr="001844CE">
        <w:rPr>
          <w:rFonts w:asciiTheme="majorBidi" w:hAnsiTheme="majorBidi" w:cstheme="majorBidi"/>
          <w:i/>
          <w:iCs/>
          <w:sz w:val="24"/>
          <w:szCs w:val="24"/>
        </w:rPr>
        <w:t>-me-en</w:t>
      </w:r>
      <w:r w:rsidRPr="004248AE">
        <w:rPr>
          <w:rFonts w:asciiTheme="majorBidi" w:hAnsiTheme="majorBidi" w:cstheme="majorBidi"/>
          <w:sz w:val="24"/>
          <w:szCs w:val="24"/>
        </w:rPr>
        <w:t xml:space="preserve"> </w:t>
      </w:r>
      <w:r w:rsidR="008D75FE">
        <w:rPr>
          <w:rFonts w:asciiTheme="majorBidi" w:hAnsiTheme="majorBidi" w:cstheme="majorBidi"/>
          <w:sz w:val="24"/>
          <w:szCs w:val="24"/>
        </w:rPr>
        <w:t>“who decides fate directly”</w:t>
      </w:r>
    </w:p>
    <w:p w14:paraId="31428CF8" w14:textId="4014A4C2" w:rsidR="004248AE" w:rsidRDefault="004248AE" w:rsidP="008D75FE">
      <w:pPr>
        <w:ind w:left="1440" w:firstLine="720"/>
        <w:rPr>
          <w:rFonts w:asciiTheme="majorBidi" w:hAnsiTheme="majorBidi" w:cstheme="majorBidi"/>
          <w:sz w:val="24"/>
          <w:szCs w:val="24"/>
        </w:rPr>
      </w:pPr>
      <w:r w:rsidRPr="004248AE">
        <w:rPr>
          <w:rFonts w:asciiTheme="majorBidi" w:hAnsiTheme="majorBidi" w:cstheme="majorBidi"/>
          <w:sz w:val="24"/>
          <w:szCs w:val="24"/>
        </w:rPr>
        <w:t>(</w:t>
      </w:r>
      <w:proofErr w:type="spellStart"/>
      <w:r w:rsidRPr="004248AE">
        <w:rPr>
          <w:rFonts w:asciiTheme="majorBidi" w:hAnsiTheme="majorBidi" w:cstheme="majorBidi"/>
          <w:sz w:val="24"/>
          <w:szCs w:val="24"/>
        </w:rPr>
        <w:t>Ishme</w:t>
      </w:r>
      <w:proofErr w:type="spellEnd"/>
      <w:r w:rsidRPr="004248AE">
        <w:rPr>
          <w:rFonts w:asciiTheme="majorBidi" w:hAnsiTheme="majorBidi" w:cstheme="majorBidi"/>
          <w:sz w:val="24"/>
          <w:szCs w:val="24"/>
        </w:rPr>
        <w:t>-Dagan A + V 201</w:t>
      </w:r>
      <w:r w:rsidR="008D75FE">
        <w:rPr>
          <w:rFonts w:asciiTheme="majorBidi" w:hAnsiTheme="majorBidi" w:cstheme="majorBidi"/>
          <w:sz w:val="24"/>
          <w:szCs w:val="24"/>
        </w:rPr>
        <w:t xml:space="preserve">: </w:t>
      </w:r>
      <w:hyperlink r:id="rId10" w:anchor="c25401.A.201" w:history="1">
        <w:r w:rsidR="00183E35" w:rsidRPr="00183E35">
          <w:rPr>
            <w:rStyle w:val="Hyperlink"/>
            <w:rFonts w:asciiTheme="majorBidi" w:hAnsiTheme="majorBidi" w:cstheme="majorBidi"/>
            <w:sz w:val="24"/>
            <w:szCs w:val="24"/>
          </w:rPr>
          <w:t>link</w:t>
        </w:r>
      </w:hyperlink>
      <w:r w:rsidR="00183E35">
        <w:rPr>
          <w:rFonts w:asciiTheme="majorBidi" w:hAnsiTheme="majorBidi" w:cstheme="majorBidi"/>
          <w:sz w:val="24"/>
          <w:szCs w:val="24"/>
        </w:rPr>
        <w:t>)</w:t>
      </w:r>
    </w:p>
    <w:p w14:paraId="7303CAC0" w14:textId="77777777" w:rsidR="00A1271E" w:rsidRDefault="00FF48DC" w:rsidP="006F1736">
      <w:pPr>
        <w:rPr>
          <w:rFonts w:asciiTheme="majorBidi" w:hAnsiTheme="majorBidi" w:cstheme="majorBidi"/>
          <w:color w:val="000000"/>
          <w:sz w:val="24"/>
          <w:szCs w:val="24"/>
        </w:rPr>
      </w:pPr>
      <w:r>
        <w:rPr>
          <w:rFonts w:asciiTheme="majorBidi" w:hAnsiTheme="majorBidi" w:cstheme="majorBidi"/>
          <w:color w:val="000000"/>
          <w:sz w:val="24"/>
          <w:szCs w:val="24"/>
        </w:rPr>
        <w:tab/>
      </w:r>
      <w:r>
        <w:rPr>
          <w:rFonts w:asciiTheme="majorBidi" w:hAnsiTheme="majorBidi" w:cstheme="majorBidi"/>
          <w:color w:val="000000"/>
          <w:sz w:val="24"/>
          <w:szCs w:val="24"/>
        </w:rPr>
        <w:tab/>
      </w:r>
      <w:proofErr w:type="spellStart"/>
      <w:r w:rsidRPr="001844CE">
        <w:rPr>
          <w:rFonts w:asciiTheme="majorBidi" w:hAnsiTheme="majorBidi" w:cstheme="majorBidi"/>
          <w:i/>
          <w:iCs/>
          <w:color w:val="000000"/>
          <w:sz w:val="24"/>
          <w:szCs w:val="24"/>
        </w:rPr>
        <w:t>igi</w:t>
      </w:r>
      <w:proofErr w:type="spellEnd"/>
      <w:r w:rsidRPr="001844CE">
        <w:rPr>
          <w:rFonts w:asciiTheme="majorBidi" w:hAnsiTheme="majorBidi" w:cstheme="majorBidi"/>
          <w:i/>
          <w:iCs/>
          <w:color w:val="000000"/>
          <w:sz w:val="24"/>
          <w:szCs w:val="24"/>
        </w:rPr>
        <w:t xml:space="preserve"> </w:t>
      </w:r>
      <w:proofErr w:type="spellStart"/>
      <w:r w:rsidRPr="001844CE">
        <w:rPr>
          <w:rFonts w:asciiTheme="majorBidi" w:hAnsiTheme="majorBidi" w:cstheme="majorBidi"/>
          <w:i/>
          <w:iCs/>
          <w:color w:val="000000"/>
          <w:sz w:val="24"/>
          <w:szCs w:val="24"/>
        </w:rPr>
        <w:t>uŋ</w:t>
      </w:r>
      <w:proofErr w:type="spellEnd"/>
      <w:r w:rsidRPr="001844CE">
        <w:rPr>
          <w:rFonts w:asciiTheme="majorBidi" w:hAnsiTheme="majorBidi" w:cstheme="majorBidi"/>
          <w:i/>
          <w:iCs/>
          <w:color w:val="000000"/>
          <w:sz w:val="24"/>
          <w:szCs w:val="24"/>
        </w:rPr>
        <w:t>₃-</w:t>
      </w:r>
      <w:proofErr w:type="spellStart"/>
      <w:r w:rsidRPr="001844CE">
        <w:rPr>
          <w:rFonts w:asciiTheme="majorBidi" w:hAnsiTheme="majorBidi" w:cstheme="majorBidi"/>
          <w:i/>
          <w:iCs/>
          <w:color w:val="000000"/>
          <w:sz w:val="24"/>
          <w:szCs w:val="24"/>
        </w:rPr>
        <w:t>še</w:t>
      </w:r>
      <w:proofErr w:type="spellEnd"/>
      <w:r w:rsidRPr="001844CE">
        <w:rPr>
          <w:rFonts w:asciiTheme="majorBidi" w:hAnsiTheme="majorBidi" w:cstheme="majorBidi"/>
          <w:i/>
          <w:iCs/>
          <w:color w:val="000000"/>
          <w:sz w:val="24"/>
          <w:szCs w:val="24"/>
        </w:rPr>
        <w:t>₃ u₃-</w:t>
      </w:r>
      <w:proofErr w:type="spellStart"/>
      <w:r w:rsidRPr="001844CE">
        <w:rPr>
          <w:rFonts w:asciiTheme="majorBidi" w:hAnsiTheme="majorBidi" w:cstheme="majorBidi"/>
          <w:i/>
          <w:iCs/>
          <w:color w:val="000000"/>
          <w:sz w:val="24"/>
          <w:szCs w:val="24"/>
        </w:rPr>
        <w:t>ši</w:t>
      </w:r>
      <w:proofErr w:type="spellEnd"/>
      <w:r w:rsidRPr="001844CE">
        <w:rPr>
          <w:rFonts w:asciiTheme="majorBidi" w:hAnsiTheme="majorBidi" w:cstheme="majorBidi"/>
          <w:i/>
          <w:iCs/>
          <w:color w:val="000000"/>
          <w:sz w:val="24"/>
          <w:szCs w:val="24"/>
        </w:rPr>
        <w:t>-bar-</w:t>
      </w:r>
      <w:proofErr w:type="spellStart"/>
      <w:r w:rsidRPr="001844CE">
        <w:rPr>
          <w:rFonts w:asciiTheme="majorBidi" w:hAnsiTheme="majorBidi" w:cstheme="majorBidi"/>
          <w:i/>
          <w:iCs/>
          <w:color w:val="000000"/>
          <w:sz w:val="24"/>
          <w:szCs w:val="24"/>
        </w:rPr>
        <w:t>ra</w:t>
      </w:r>
      <w:proofErr w:type="spellEnd"/>
      <w:r w:rsidRPr="001844CE">
        <w:rPr>
          <w:rFonts w:asciiTheme="majorBidi" w:hAnsiTheme="majorBidi" w:cstheme="majorBidi"/>
          <w:i/>
          <w:iCs/>
          <w:color w:val="000000"/>
          <w:sz w:val="24"/>
          <w:szCs w:val="24"/>
        </w:rPr>
        <w:t>-</w:t>
      </w:r>
      <w:proofErr w:type="spellStart"/>
      <w:r w:rsidRPr="001844CE">
        <w:rPr>
          <w:rFonts w:asciiTheme="majorBidi" w:hAnsiTheme="majorBidi" w:cstheme="majorBidi"/>
          <w:i/>
          <w:iCs/>
          <w:color w:val="000000"/>
          <w:sz w:val="24"/>
          <w:szCs w:val="24"/>
        </w:rPr>
        <w:t>zu</w:t>
      </w:r>
      <w:proofErr w:type="spellEnd"/>
      <w:r w:rsidR="00A1271E">
        <w:rPr>
          <w:rFonts w:asciiTheme="majorBidi" w:hAnsiTheme="majorBidi" w:cstheme="majorBidi"/>
          <w:i/>
          <w:iCs/>
          <w:color w:val="000000"/>
          <w:sz w:val="24"/>
          <w:szCs w:val="24"/>
        </w:rPr>
        <w:t xml:space="preserve"> </w:t>
      </w:r>
      <w:r w:rsidR="00A1271E">
        <w:rPr>
          <w:rFonts w:asciiTheme="majorBidi" w:hAnsiTheme="majorBidi" w:cstheme="majorBidi"/>
          <w:color w:val="000000"/>
          <w:sz w:val="24"/>
          <w:szCs w:val="24"/>
        </w:rPr>
        <w:t>“when you look upon the people”</w:t>
      </w:r>
    </w:p>
    <w:p w14:paraId="1F7AE8F1" w14:textId="303C0B64" w:rsidR="003646AB" w:rsidRPr="00520D92" w:rsidRDefault="00FF48DC" w:rsidP="00A1271E">
      <w:pPr>
        <w:ind w:left="1440" w:firstLine="720"/>
        <w:rPr>
          <w:rFonts w:asciiTheme="majorBidi" w:hAnsiTheme="majorBidi" w:cstheme="majorBidi"/>
          <w:sz w:val="24"/>
          <w:szCs w:val="24"/>
        </w:rPr>
      </w:pPr>
      <w:r>
        <w:rPr>
          <w:rFonts w:asciiTheme="majorBidi" w:hAnsiTheme="majorBidi" w:cstheme="majorBidi"/>
          <w:color w:val="000000"/>
          <w:sz w:val="24"/>
          <w:szCs w:val="24"/>
        </w:rPr>
        <w:t>(</w:t>
      </w:r>
      <w:proofErr w:type="spellStart"/>
      <w:r>
        <w:rPr>
          <w:rFonts w:asciiTheme="majorBidi" w:hAnsiTheme="majorBidi" w:cstheme="majorBidi"/>
          <w:color w:val="000000"/>
          <w:sz w:val="24"/>
          <w:szCs w:val="24"/>
        </w:rPr>
        <w:t>Gudea</w:t>
      </w:r>
      <w:proofErr w:type="spellEnd"/>
      <w:r>
        <w:rPr>
          <w:rFonts w:asciiTheme="majorBidi" w:hAnsiTheme="majorBidi" w:cstheme="majorBidi"/>
          <w:color w:val="000000"/>
          <w:sz w:val="24"/>
          <w:szCs w:val="24"/>
        </w:rPr>
        <w:t xml:space="preserve"> Cylinders 62</w:t>
      </w:r>
      <w:r w:rsidR="00A1271E">
        <w:rPr>
          <w:rFonts w:asciiTheme="majorBidi" w:hAnsiTheme="majorBidi" w:cstheme="majorBidi"/>
          <w:color w:val="000000"/>
          <w:sz w:val="24"/>
          <w:szCs w:val="24"/>
        </w:rPr>
        <w:t xml:space="preserve">: </w:t>
      </w:r>
      <w:hyperlink r:id="rId11" w:anchor="c217.62" w:history="1">
        <w:r w:rsidR="00A1271E" w:rsidRPr="00A1271E">
          <w:rPr>
            <w:rStyle w:val="Hyperlink"/>
            <w:rFonts w:asciiTheme="majorBidi" w:hAnsiTheme="majorBidi" w:cstheme="majorBidi"/>
            <w:sz w:val="24"/>
            <w:szCs w:val="24"/>
          </w:rPr>
          <w:t>link</w:t>
        </w:r>
      </w:hyperlink>
      <w:r w:rsidR="00A1271E">
        <w:rPr>
          <w:rFonts w:asciiTheme="majorBidi" w:hAnsiTheme="majorBidi" w:cstheme="majorBidi"/>
          <w:color w:val="000000"/>
          <w:sz w:val="24"/>
          <w:szCs w:val="24"/>
        </w:rPr>
        <w:t>)</w:t>
      </w:r>
    </w:p>
    <w:p w14:paraId="4658DA06" w14:textId="3F62FCF9" w:rsidR="00A043C0" w:rsidRDefault="00A043C0" w:rsidP="00A043C0">
      <w:pPr>
        <w:rPr>
          <w:rFonts w:asciiTheme="majorBidi" w:hAnsiTheme="majorBidi" w:cstheme="majorBidi"/>
          <w:sz w:val="24"/>
          <w:szCs w:val="24"/>
        </w:rPr>
      </w:pPr>
    </w:p>
    <w:p w14:paraId="538FC222" w14:textId="64CC1094" w:rsidR="00EB3663" w:rsidRDefault="00EB3663" w:rsidP="00A043C0">
      <w:pPr>
        <w:rPr>
          <w:rFonts w:asciiTheme="majorBidi" w:hAnsiTheme="majorBidi" w:cstheme="majorBidi"/>
          <w:sz w:val="24"/>
          <w:szCs w:val="24"/>
        </w:rPr>
      </w:pPr>
      <w:r>
        <w:rPr>
          <w:rFonts w:asciiTheme="majorBidi" w:hAnsiTheme="majorBidi" w:cstheme="majorBidi"/>
          <w:sz w:val="24"/>
          <w:szCs w:val="24"/>
        </w:rPr>
        <w:t>3.1.3 Ergative</w:t>
      </w:r>
    </w:p>
    <w:p w14:paraId="03A4FC2C" w14:textId="0AF8DA7C" w:rsidR="00BA0A2C" w:rsidRPr="00B73A29" w:rsidRDefault="00BA0A2C" w:rsidP="00A043C0">
      <w:pPr>
        <w:rPr>
          <w:rFonts w:asciiTheme="majorBidi" w:hAnsiTheme="majorBidi" w:cstheme="majorBidi"/>
          <w:sz w:val="24"/>
          <w:szCs w:val="24"/>
        </w:rPr>
      </w:pPr>
      <w:r>
        <w:rPr>
          <w:rFonts w:asciiTheme="majorBidi" w:hAnsiTheme="majorBidi" w:cstheme="majorBidi"/>
          <w:sz w:val="24"/>
          <w:szCs w:val="24"/>
        </w:rPr>
        <w:tab/>
      </w:r>
      <w:r w:rsidRPr="00B73A29">
        <w:rPr>
          <w:rFonts w:asciiTheme="majorBidi" w:hAnsiTheme="majorBidi" w:cstheme="majorBidi"/>
          <w:sz w:val="24"/>
          <w:szCs w:val="24"/>
        </w:rPr>
        <w:t>Even more rarely, we encounter the subject of the entire action:</w:t>
      </w:r>
    </w:p>
    <w:p w14:paraId="07217C30" w14:textId="1E271DEB" w:rsidR="00A1271E" w:rsidRPr="00EA44B5" w:rsidRDefault="003E1B31" w:rsidP="00B73A29">
      <w:pPr>
        <w:ind w:left="1440"/>
        <w:rPr>
          <w:rFonts w:asciiTheme="majorBidi" w:hAnsiTheme="majorBidi" w:cstheme="majorBidi"/>
          <w:color w:val="000000"/>
          <w:sz w:val="24"/>
          <w:szCs w:val="24"/>
        </w:rPr>
      </w:pPr>
      <w:proofErr w:type="spellStart"/>
      <w:r w:rsidRPr="001844CE">
        <w:rPr>
          <w:rFonts w:asciiTheme="majorBidi" w:hAnsiTheme="majorBidi" w:cstheme="majorBidi"/>
          <w:i/>
          <w:iCs/>
          <w:color w:val="000000"/>
          <w:sz w:val="24"/>
          <w:szCs w:val="24"/>
        </w:rPr>
        <w:t>igi</w:t>
      </w:r>
      <w:proofErr w:type="spellEnd"/>
      <w:r w:rsidRPr="001844CE">
        <w:rPr>
          <w:rFonts w:asciiTheme="majorBidi" w:hAnsiTheme="majorBidi" w:cstheme="majorBidi"/>
          <w:i/>
          <w:iCs/>
          <w:color w:val="000000"/>
          <w:sz w:val="24"/>
          <w:szCs w:val="24"/>
        </w:rPr>
        <w:t> baḫar</w:t>
      </w:r>
      <w:r w:rsidRPr="001844CE">
        <w:rPr>
          <w:rFonts w:asciiTheme="majorBidi" w:hAnsiTheme="majorBidi" w:cstheme="majorBidi"/>
          <w:i/>
          <w:iCs/>
          <w:color w:val="000000"/>
          <w:sz w:val="24"/>
          <w:szCs w:val="24"/>
          <w:vertAlign w:val="subscript"/>
        </w:rPr>
        <w:t>2</w:t>
      </w:r>
      <w:r w:rsidRPr="001844CE">
        <w:rPr>
          <w:rFonts w:asciiTheme="majorBidi" w:hAnsiTheme="majorBidi" w:cstheme="majorBidi"/>
          <w:i/>
          <w:iCs/>
          <w:color w:val="000000"/>
          <w:sz w:val="24"/>
          <w:szCs w:val="24"/>
        </w:rPr>
        <w:t>-e mu-e-</w:t>
      </w:r>
      <w:proofErr w:type="spellStart"/>
      <w:r w:rsidRPr="001844CE">
        <w:rPr>
          <w:rFonts w:asciiTheme="majorBidi" w:hAnsiTheme="majorBidi" w:cstheme="majorBidi"/>
          <w:i/>
          <w:iCs/>
          <w:color w:val="000000"/>
          <w:sz w:val="24"/>
          <w:szCs w:val="24"/>
        </w:rPr>
        <w:t>ši</w:t>
      </w:r>
      <w:proofErr w:type="spellEnd"/>
      <w:r w:rsidRPr="001844CE">
        <w:rPr>
          <w:rFonts w:asciiTheme="majorBidi" w:hAnsiTheme="majorBidi" w:cstheme="majorBidi"/>
          <w:i/>
          <w:iCs/>
          <w:color w:val="000000"/>
          <w:sz w:val="24"/>
          <w:szCs w:val="24"/>
        </w:rPr>
        <w:t>-[in-il</w:t>
      </w:r>
      <w:r w:rsidRPr="001844CE">
        <w:rPr>
          <w:rFonts w:asciiTheme="majorBidi" w:hAnsiTheme="majorBidi" w:cstheme="majorBidi"/>
          <w:i/>
          <w:iCs/>
          <w:color w:val="000000"/>
          <w:sz w:val="24"/>
          <w:szCs w:val="24"/>
          <w:vertAlign w:val="subscript"/>
        </w:rPr>
        <w:t>2</w:t>
      </w:r>
      <w:r w:rsidRPr="001844CE">
        <w:rPr>
          <w:rFonts w:asciiTheme="majorBidi" w:hAnsiTheme="majorBidi" w:cstheme="majorBidi"/>
          <w:i/>
          <w:iCs/>
          <w:color w:val="000000"/>
          <w:sz w:val="24"/>
          <w:szCs w:val="24"/>
        </w:rPr>
        <w:t>-e]</w:t>
      </w:r>
      <w:r w:rsidR="00EA44B5">
        <w:rPr>
          <w:rFonts w:asciiTheme="majorBidi" w:hAnsiTheme="majorBidi" w:cstheme="majorBidi"/>
          <w:i/>
          <w:iCs/>
          <w:color w:val="000000"/>
          <w:sz w:val="24"/>
          <w:szCs w:val="24"/>
        </w:rPr>
        <w:t xml:space="preserve"> </w:t>
      </w:r>
      <w:r w:rsidR="00EA44B5">
        <w:rPr>
          <w:rFonts w:asciiTheme="majorBidi" w:hAnsiTheme="majorBidi" w:cstheme="majorBidi"/>
          <w:color w:val="000000"/>
          <w:sz w:val="24"/>
          <w:szCs w:val="24"/>
        </w:rPr>
        <w:t>“the potter lifts his gaze to you”</w:t>
      </w:r>
    </w:p>
    <w:p w14:paraId="40C87F23" w14:textId="5401711B" w:rsidR="00B73A29" w:rsidRDefault="003E1B31" w:rsidP="00A1271E">
      <w:pPr>
        <w:ind w:left="1440" w:firstLine="720"/>
        <w:rPr>
          <w:rFonts w:asciiTheme="majorBidi" w:hAnsiTheme="majorBidi" w:cstheme="majorBidi"/>
          <w:color w:val="000000"/>
          <w:sz w:val="24"/>
          <w:szCs w:val="24"/>
        </w:rPr>
      </w:pPr>
      <w:r w:rsidRPr="00B73A29">
        <w:rPr>
          <w:rFonts w:asciiTheme="majorBidi" w:hAnsiTheme="majorBidi" w:cstheme="majorBidi"/>
          <w:color w:val="000000"/>
          <w:sz w:val="24"/>
          <w:szCs w:val="24"/>
        </w:rPr>
        <w:t xml:space="preserve">(Proverbs 16: C.5, cf. other examples with </w:t>
      </w:r>
      <w:proofErr w:type="spellStart"/>
      <w:r w:rsidRPr="00D53552">
        <w:rPr>
          <w:rFonts w:asciiTheme="majorBidi" w:hAnsiTheme="majorBidi" w:cstheme="majorBidi"/>
          <w:i/>
          <w:iCs/>
          <w:color w:val="000000"/>
          <w:sz w:val="24"/>
          <w:szCs w:val="24"/>
        </w:rPr>
        <w:t>engar</w:t>
      </w:r>
      <w:proofErr w:type="spellEnd"/>
      <w:r w:rsidRPr="00B73A29">
        <w:rPr>
          <w:rFonts w:asciiTheme="majorBidi" w:hAnsiTheme="majorBidi" w:cstheme="majorBidi"/>
          <w:color w:val="000000"/>
          <w:sz w:val="24"/>
          <w:szCs w:val="24"/>
        </w:rPr>
        <w:t xml:space="preserve"> and </w:t>
      </w:r>
      <w:proofErr w:type="spellStart"/>
      <w:r w:rsidRPr="00D53552">
        <w:rPr>
          <w:rFonts w:asciiTheme="majorBidi" w:hAnsiTheme="majorBidi" w:cstheme="majorBidi"/>
          <w:i/>
          <w:iCs/>
          <w:color w:val="000000"/>
          <w:sz w:val="24"/>
          <w:szCs w:val="24"/>
        </w:rPr>
        <w:t>sipad</w:t>
      </w:r>
      <w:proofErr w:type="spellEnd"/>
      <w:r w:rsidRPr="00D53552">
        <w:rPr>
          <w:rFonts w:asciiTheme="majorBidi" w:hAnsiTheme="majorBidi" w:cstheme="majorBidi"/>
          <w:i/>
          <w:iCs/>
          <w:color w:val="000000"/>
          <w:sz w:val="24"/>
          <w:szCs w:val="24"/>
        </w:rPr>
        <w:t>-tur</w:t>
      </w:r>
      <w:r w:rsidR="00EA44B5">
        <w:rPr>
          <w:rFonts w:asciiTheme="majorBidi" w:hAnsiTheme="majorBidi" w:cstheme="majorBidi"/>
          <w:i/>
          <w:iCs/>
          <w:color w:val="000000"/>
          <w:sz w:val="24"/>
          <w:szCs w:val="24"/>
        </w:rPr>
        <w:t xml:space="preserve">: </w:t>
      </w:r>
      <w:hyperlink r:id="rId12" w:anchor="c6116.C.16.c3.5" w:history="1">
        <w:r w:rsidR="00EA44B5" w:rsidRPr="00EA44B5">
          <w:rPr>
            <w:rStyle w:val="Hyperlink"/>
            <w:rFonts w:asciiTheme="majorBidi" w:hAnsiTheme="majorBidi" w:cstheme="majorBidi"/>
            <w:sz w:val="24"/>
            <w:szCs w:val="24"/>
          </w:rPr>
          <w:t>link</w:t>
        </w:r>
      </w:hyperlink>
      <w:r w:rsidRPr="00B73A29">
        <w:rPr>
          <w:rFonts w:asciiTheme="majorBidi" w:hAnsiTheme="majorBidi" w:cstheme="majorBidi"/>
          <w:color w:val="000000"/>
          <w:sz w:val="24"/>
          <w:szCs w:val="24"/>
        </w:rPr>
        <w:t>)</w:t>
      </w:r>
    </w:p>
    <w:p w14:paraId="3D69B0E5" w14:textId="77777777" w:rsidR="00084F96" w:rsidRPr="00B73A29" w:rsidRDefault="00084F96" w:rsidP="00B73A29">
      <w:pPr>
        <w:ind w:left="1440"/>
        <w:rPr>
          <w:rFonts w:asciiTheme="majorBidi" w:hAnsiTheme="majorBidi" w:cstheme="majorBidi"/>
          <w:color w:val="000000"/>
          <w:sz w:val="24"/>
          <w:szCs w:val="24"/>
        </w:rPr>
      </w:pPr>
    </w:p>
    <w:p w14:paraId="4F403B95" w14:textId="58E41500" w:rsidR="00B73A29" w:rsidRDefault="00B73A29" w:rsidP="00B73A29">
      <w:pPr>
        <w:rPr>
          <w:rFonts w:asciiTheme="majorBidi" w:hAnsiTheme="majorBidi" w:cstheme="majorBidi"/>
          <w:color w:val="000000"/>
          <w:sz w:val="24"/>
          <w:szCs w:val="24"/>
        </w:rPr>
      </w:pPr>
      <w:r w:rsidRPr="00B73A29">
        <w:rPr>
          <w:rFonts w:asciiTheme="majorBidi" w:hAnsiTheme="majorBidi" w:cstheme="majorBidi"/>
          <w:color w:val="000000"/>
          <w:sz w:val="24"/>
          <w:szCs w:val="24"/>
        </w:rPr>
        <w:t>3.1.4</w:t>
      </w:r>
      <w:r>
        <w:rPr>
          <w:rFonts w:asciiTheme="majorBidi" w:hAnsiTheme="majorBidi" w:cstheme="majorBidi"/>
          <w:color w:val="000000"/>
          <w:sz w:val="24"/>
          <w:szCs w:val="24"/>
        </w:rPr>
        <w:t xml:space="preserve"> Pronouns</w:t>
      </w:r>
    </w:p>
    <w:p w14:paraId="410682EE" w14:textId="1F1BD7AF" w:rsidR="00F67279" w:rsidRDefault="00F67279" w:rsidP="00B73A29">
      <w:pPr>
        <w:rPr>
          <w:rFonts w:asciiTheme="majorBidi" w:hAnsiTheme="majorBidi" w:cstheme="majorBidi"/>
          <w:color w:val="000000"/>
          <w:sz w:val="24"/>
          <w:szCs w:val="24"/>
        </w:rPr>
      </w:pPr>
      <w:r>
        <w:rPr>
          <w:rFonts w:asciiTheme="majorBidi" w:hAnsiTheme="majorBidi" w:cstheme="majorBidi"/>
          <w:color w:val="000000"/>
          <w:sz w:val="24"/>
          <w:szCs w:val="24"/>
        </w:rPr>
        <w:tab/>
        <w:t>A pronoun can intercede also, possibly to emphasize the actor:</w:t>
      </w:r>
    </w:p>
    <w:p w14:paraId="2D3E1C52" w14:textId="77777777" w:rsidR="00EA44B5" w:rsidRDefault="00B73A29" w:rsidP="00B73A29">
      <w:pPr>
        <w:rPr>
          <w:rFonts w:asciiTheme="majorBidi" w:hAnsiTheme="majorBidi" w:cstheme="majorBidi"/>
          <w:sz w:val="24"/>
          <w:szCs w:val="24"/>
        </w:rPr>
      </w:pPr>
      <w:r>
        <w:rPr>
          <w:rFonts w:asciiTheme="majorBidi" w:hAnsiTheme="majorBidi" w:cstheme="majorBidi"/>
          <w:color w:val="000000"/>
          <w:sz w:val="24"/>
          <w:szCs w:val="24"/>
        </w:rPr>
        <w:tab/>
      </w:r>
      <w:r w:rsidR="00F67279">
        <w:rPr>
          <w:rFonts w:asciiTheme="majorBidi" w:hAnsiTheme="majorBidi" w:cstheme="majorBidi"/>
          <w:color w:val="000000"/>
          <w:sz w:val="24"/>
          <w:szCs w:val="24"/>
        </w:rPr>
        <w:tab/>
      </w:r>
      <w:r w:rsidR="00DE21AA" w:rsidRPr="00D53552">
        <w:rPr>
          <w:rFonts w:asciiTheme="majorBidi" w:hAnsiTheme="majorBidi" w:cstheme="majorBidi"/>
          <w:i/>
          <w:iCs/>
          <w:sz w:val="24"/>
          <w:szCs w:val="24"/>
        </w:rPr>
        <w:t>er</w:t>
      </w:r>
      <w:r w:rsidR="00DE21AA" w:rsidRPr="00D53552">
        <w:rPr>
          <w:rFonts w:asciiTheme="majorBidi" w:hAnsiTheme="majorBidi" w:cstheme="majorBidi"/>
          <w:i/>
          <w:iCs/>
          <w:sz w:val="24"/>
          <w:szCs w:val="24"/>
          <w:vertAlign w:val="subscript"/>
        </w:rPr>
        <w:t>2</w:t>
      </w:r>
      <w:r w:rsidR="00DE21AA" w:rsidRPr="00D53552">
        <w:rPr>
          <w:rFonts w:asciiTheme="majorBidi" w:hAnsiTheme="majorBidi" w:cstheme="majorBidi"/>
          <w:i/>
          <w:iCs/>
          <w:sz w:val="24"/>
          <w:szCs w:val="24"/>
        </w:rPr>
        <w:t xml:space="preserve"> e-ne ba-še</w:t>
      </w:r>
      <w:r w:rsidR="00DE21AA" w:rsidRPr="00D53552">
        <w:rPr>
          <w:rFonts w:asciiTheme="majorBidi" w:hAnsiTheme="majorBidi" w:cstheme="majorBidi"/>
          <w:i/>
          <w:iCs/>
          <w:sz w:val="24"/>
          <w:szCs w:val="24"/>
          <w:vertAlign w:val="subscript"/>
        </w:rPr>
        <w:t>8</w:t>
      </w:r>
      <w:r w:rsidR="00DE21AA" w:rsidRPr="00D53552">
        <w:rPr>
          <w:rFonts w:asciiTheme="majorBidi" w:hAnsiTheme="majorBidi" w:cstheme="majorBidi"/>
          <w:i/>
          <w:iCs/>
          <w:sz w:val="24"/>
          <w:szCs w:val="24"/>
        </w:rPr>
        <w:t>-še</w:t>
      </w:r>
      <w:r w:rsidR="00DE21AA" w:rsidRPr="00D53552">
        <w:rPr>
          <w:rFonts w:asciiTheme="majorBidi" w:hAnsiTheme="majorBidi" w:cstheme="majorBidi"/>
          <w:i/>
          <w:iCs/>
          <w:sz w:val="24"/>
          <w:szCs w:val="24"/>
          <w:vertAlign w:val="subscript"/>
        </w:rPr>
        <w:t>8</w:t>
      </w:r>
      <w:r w:rsidR="00463278">
        <w:rPr>
          <w:rFonts w:asciiTheme="majorBidi" w:hAnsiTheme="majorBidi" w:cstheme="majorBidi"/>
          <w:sz w:val="24"/>
          <w:szCs w:val="24"/>
        </w:rPr>
        <w:t xml:space="preserve"> </w:t>
      </w:r>
      <w:r w:rsidR="00EA44B5">
        <w:rPr>
          <w:rFonts w:asciiTheme="majorBidi" w:hAnsiTheme="majorBidi" w:cstheme="majorBidi"/>
          <w:sz w:val="24"/>
          <w:szCs w:val="24"/>
        </w:rPr>
        <w:t xml:space="preserve">“holy </w:t>
      </w:r>
      <w:proofErr w:type="spellStart"/>
      <w:r w:rsidR="00EA44B5">
        <w:rPr>
          <w:rFonts w:asciiTheme="majorBidi" w:hAnsiTheme="majorBidi" w:cstheme="majorBidi"/>
          <w:sz w:val="24"/>
          <w:szCs w:val="24"/>
        </w:rPr>
        <w:t>Inana</w:t>
      </w:r>
      <w:proofErr w:type="spellEnd"/>
      <w:r w:rsidR="00EA44B5">
        <w:rPr>
          <w:rFonts w:asciiTheme="majorBidi" w:hAnsiTheme="majorBidi" w:cstheme="majorBidi"/>
          <w:sz w:val="24"/>
          <w:szCs w:val="24"/>
        </w:rPr>
        <w:t>, she cried”</w:t>
      </w:r>
    </w:p>
    <w:p w14:paraId="1A8FB006" w14:textId="520CD254" w:rsidR="00B73A29" w:rsidRDefault="00463278" w:rsidP="00EA44B5">
      <w:pPr>
        <w:ind w:left="1440" w:firstLine="720"/>
        <w:rPr>
          <w:rFonts w:asciiTheme="majorBidi" w:hAnsiTheme="majorBidi" w:cstheme="majorBidi"/>
          <w:sz w:val="24"/>
          <w:szCs w:val="24"/>
        </w:rPr>
      </w:pPr>
      <w:r>
        <w:rPr>
          <w:rFonts w:asciiTheme="majorBidi" w:hAnsiTheme="majorBidi" w:cstheme="majorBidi"/>
          <w:sz w:val="24"/>
          <w:szCs w:val="24"/>
        </w:rPr>
        <w:t>(</w:t>
      </w:r>
      <w:r w:rsidRPr="00520D92">
        <w:rPr>
          <w:rFonts w:asciiTheme="majorBidi" w:hAnsiTheme="majorBidi" w:cstheme="majorBidi"/>
          <w:sz w:val="24"/>
          <w:szCs w:val="24"/>
        </w:rPr>
        <w:t>Gilgamesh, Enkidu and the Netherworld</w:t>
      </w:r>
      <w:r w:rsidR="00F413E1">
        <w:rPr>
          <w:rFonts w:asciiTheme="majorBidi" w:hAnsiTheme="majorBidi" w:cstheme="majorBidi"/>
          <w:sz w:val="24"/>
          <w:szCs w:val="24"/>
        </w:rPr>
        <w:t>:</w:t>
      </w:r>
      <w:r w:rsidR="00151715">
        <w:rPr>
          <w:rFonts w:asciiTheme="majorBidi" w:hAnsiTheme="majorBidi" w:cstheme="majorBidi"/>
          <w:sz w:val="24"/>
          <w:szCs w:val="24"/>
        </w:rPr>
        <w:t xml:space="preserve"> 46 et al.</w:t>
      </w:r>
      <w:r w:rsidR="00EA44B5">
        <w:rPr>
          <w:rFonts w:asciiTheme="majorBidi" w:hAnsiTheme="majorBidi" w:cstheme="majorBidi"/>
          <w:sz w:val="24"/>
          <w:szCs w:val="24"/>
        </w:rPr>
        <w:t xml:space="preserve">: </w:t>
      </w:r>
      <w:hyperlink r:id="rId13" w:anchor="c1814.1.46" w:history="1">
        <w:r w:rsidR="00EA44B5" w:rsidRPr="00EA44B5">
          <w:rPr>
            <w:rStyle w:val="Hyperlink"/>
            <w:rFonts w:asciiTheme="majorBidi" w:hAnsiTheme="majorBidi" w:cstheme="majorBidi"/>
            <w:sz w:val="24"/>
            <w:szCs w:val="24"/>
          </w:rPr>
          <w:t>link</w:t>
        </w:r>
      </w:hyperlink>
      <w:r w:rsidR="00151715">
        <w:rPr>
          <w:rFonts w:asciiTheme="majorBidi" w:hAnsiTheme="majorBidi" w:cstheme="majorBidi"/>
          <w:sz w:val="24"/>
          <w:szCs w:val="24"/>
        </w:rPr>
        <w:t>)</w:t>
      </w:r>
    </w:p>
    <w:p w14:paraId="2E57B19A" w14:textId="77777777" w:rsidR="006547CA" w:rsidRDefault="006547CA" w:rsidP="00B73A29">
      <w:pPr>
        <w:rPr>
          <w:rFonts w:asciiTheme="majorBidi" w:hAnsiTheme="majorBidi" w:cstheme="majorBidi"/>
          <w:sz w:val="24"/>
          <w:szCs w:val="24"/>
        </w:rPr>
      </w:pPr>
    </w:p>
    <w:p w14:paraId="0F4A5417" w14:textId="2A745994" w:rsidR="00FF734C" w:rsidRDefault="00FF734C" w:rsidP="00B73A29">
      <w:pPr>
        <w:rPr>
          <w:rFonts w:asciiTheme="majorBidi" w:hAnsiTheme="majorBidi" w:cstheme="majorBidi"/>
          <w:color w:val="000000"/>
          <w:sz w:val="24"/>
          <w:szCs w:val="24"/>
        </w:rPr>
      </w:pPr>
      <w:r>
        <w:rPr>
          <w:rFonts w:asciiTheme="majorBidi" w:hAnsiTheme="majorBidi" w:cstheme="majorBidi"/>
          <w:color w:val="000000"/>
          <w:sz w:val="24"/>
          <w:szCs w:val="24"/>
        </w:rPr>
        <w:t>3.1.5</w:t>
      </w:r>
      <w:r w:rsidR="00F4365A">
        <w:rPr>
          <w:rFonts w:asciiTheme="majorBidi" w:hAnsiTheme="majorBidi" w:cstheme="majorBidi"/>
          <w:color w:val="000000"/>
          <w:sz w:val="24"/>
          <w:szCs w:val="24"/>
        </w:rPr>
        <w:t xml:space="preserve"> Genitives</w:t>
      </w:r>
    </w:p>
    <w:p w14:paraId="4C9D4C1F" w14:textId="41D6D5D1" w:rsidR="00003E28" w:rsidRDefault="00003E28" w:rsidP="00B73A29">
      <w:pPr>
        <w:rPr>
          <w:rFonts w:asciiTheme="majorBidi" w:hAnsiTheme="majorBidi" w:cstheme="majorBidi"/>
          <w:color w:val="000000"/>
          <w:sz w:val="24"/>
          <w:szCs w:val="24"/>
        </w:rPr>
      </w:pPr>
      <w:r>
        <w:rPr>
          <w:rFonts w:asciiTheme="majorBidi" w:hAnsiTheme="majorBidi" w:cstheme="majorBidi"/>
          <w:color w:val="000000"/>
          <w:sz w:val="24"/>
          <w:szCs w:val="24"/>
        </w:rPr>
        <w:tab/>
        <w:t>Some examples allow the noun to be modified by a genitive</w:t>
      </w:r>
      <w:r w:rsidR="009E0786">
        <w:rPr>
          <w:rFonts w:asciiTheme="majorBidi" w:hAnsiTheme="majorBidi" w:cstheme="majorBidi"/>
          <w:color w:val="000000"/>
          <w:sz w:val="24"/>
          <w:szCs w:val="24"/>
        </w:rPr>
        <w:t>:</w:t>
      </w:r>
    </w:p>
    <w:p w14:paraId="69FA30AC" w14:textId="77777777" w:rsidR="00E01EF7" w:rsidRDefault="00F4365A" w:rsidP="00F4365A">
      <w:pPr>
        <w:rPr>
          <w:rFonts w:asciiTheme="majorBidi" w:hAnsiTheme="majorBidi" w:cstheme="majorBidi"/>
          <w:color w:val="000000"/>
          <w:sz w:val="24"/>
          <w:szCs w:val="24"/>
        </w:rPr>
      </w:pPr>
      <w:r>
        <w:rPr>
          <w:rFonts w:asciiTheme="majorBidi" w:hAnsiTheme="majorBidi" w:cstheme="majorBidi"/>
          <w:color w:val="000000"/>
          <w:sz w:val="24"/>
          <w:szCs w:val="24"/>
        </w:rPr>
        <w:tab/>
      </w:r>
      <w:r>
        <w:rPr>
          <w:rFonts w:asciiTheme="majorBidi" w:hAnsiTheme="majorBidi" w:cstheme="majorBidi"/>
          <w:color w:val="000000"/>
          <w:sz w:val="24"/>
          <w:szCs w:val="24"/>
        </w:rPr>
        <w:tab/>
      </w:r>
      <w:proofErr w:type="spellStart"/>
      <w:r w:rsidRPr="00FD65F9">
        <w:rPr>
          <w:rFonts w:asciiTheme="majorBidi" w:hAnsiTheme="majorBidi" w:cstheme="majorBidi"/>
          <w:i/>
          <w:iCs/>
          <w:color w:val="000000"/>
          <w:sz w:val="24"/>
          <w:szCs w:val="24"/>
        </w:rPr>
        <w:t>igi</w:t>
      </w:r>
      <w:proofErr w:type="spellEnd"/>
      <w:r w:rsidRPr="00FD65F9">
        <w:rPr>
          <w:rFonts w:asciiTheme="majorBidi" w:hAnsiTheme="majorBidi" w:cstheme="majorBidi"/>
          <w:i/>
          <w:iCs/>
          <w:color w:val="000000"/>
          <w:sz w:val="24"/>
          <w:szCs w:val="24"/>
        </w:rPr>
        <w:t xml:space="preserve"> </w:t>
      </w:r>
      <w:proofErr w:type="spellStart"/>
      <w:r w:rsidRPr="00FD65F9">
        <w:rPr>
          <w:rFonts w:asciiTheme="majorBidi" w:hAnsiTheme="majorBidi" w:cstheme="majorBidi"/>
          <w:i/>
          <w:iCs/>
          <w:color w:val="000000"/>
          <w:sz w:val="24"/>
          <w:szCs w:val="24"/>
        </w:rPr>
        <w:t>nam-til</w:t>
      </w:r>
      <w:proofErr w:type="spellEnd"/>
      <w:r w:rsidRPr="00FD65F9">
        <w:rPr>
          <w:rFonts w:asciiTheme="majorBidi" w:hAnsiTheme="majorBidi" w:cstheme="majorBidi"/>
          <w:i/>
          <w:iCs/>
          <w:color w:val="000000"/>
          <w:sz w:val="24"/>
          <w:szCs w:val="24"/>
        </w:rPr>
        <w:t>₃-la hu-mu-</w:t>
      </w:r>
      <w:proofErr w:type="spellStart"/>
      <w:r w:rsidRPr="00FD65F9">
        <w:rPr>
          <w:rFonts w:asciiTheme="majorBidi" w:hAnsiTheme="majorBidi" w:cstheme="majorBidi"/>
          <w:i/>
          <w:iCs/>
          <w:color w:val="000000"/>
          <w:sz w:val="24"/>
          <w:szCs w:val="24"/>
        </w:rPr>
        <w:t>ši</w:t>
      </w:r>
      <w:proofErr w:type="spellEnd"/>
      <w:r w:rsidRPr="00FD65F9">
        <w:rPr>
          <w:rFonts w:asciiTheme="majorBidi" w:hAnsiTheme="majorBidi" w:cstheme="majorBidi"/>
          <w:i/>
          <w:iCs/>
          <w:color w:val="000000"/>
          <w:sz w:val="24"/>
          <w:szCs w:val="24"/>
        </w:rPr>
        <w:t>-in-bar</w:t>
      </w:r>
      <w:r>
        <w:rPr>
          <w:rFonts w:asciiTheme="majorBidi" w:hAnsiTheme="majorBidi" w:cstheme="majorBidi"/>
          <w:color w:val="000000"/>
          <w:sz w:val="24"/>
          <w:szCs w:val="24"/>
        </w:rPr>
        <w:t xml:space="preserve"> </w:t>
      </w:r>
      <w:r w:rsidR="00E01EF7">
        <w:rPr>
          <w:rFonts w:asciiTheme="majorBidi" w:hAnsiTheme="majorBidi" w:cstheme="majorBidi"/>
          <w:color w:val="000000"/>
          <w:sz w:val="24"/>
          <w:szCs w:val="24"/>
        </w:rPr>
        <w:t>“may he look at him with the eye of life”</w:t>
      </w:r>
    </w:p>
    <w:p w14:paraId="54F9B1D4" w14:textId="64B76067" w:rsidR="00F4365A" w:rsidRDefault="00F4365A" w:rsidP="00E01EF7">
      <w:pPr>
        <w:ind w:left="1440" w:firstLine="720"/>
        <w:rPr>
          <w:rFonts w:asciiTheme="majorBidi" w:hAnsiTheme="majorBidi" w:cstheme="majorBidi"/>
          <w:color w:val="000000"/>
          <w:sz w:val="24"/>
          <w:szCs w:val="24"/>
        </w:rPr>
      </w:pPr>
      <w:r>
        <w:rPr>
          <w:rFonts w:asciiTheme="majorBidi" w:hAnsiTheme="majorBidi" w:cstheme="majorBidi"/>
          <w:color w:val="000000"/>
          <w:sz w:val="24"/>
          <w:szCs w:val="24"/>
        </w:rPr>
        <w:t>(</w:t>
      </w:r>
      <w:proofErr w:type="spellStart"/>
      <w:r>
        <w:rPr>
          <w:rFonts w:asciiTheme="majorBidi" w:hAnsiTheme="majorBidi" w:cstheme="majorBidi"/>
          <w:color w:val="000000"/>
          <w:sz w:val="24"/>
          <w:szCs w:val="24"/>
        </w:rPr>
        <w:t>Išme</w:t>
      </w:r>
      <w:proofErr w:type="spellEnd"/>
      <w:r>
        <w:rPr>
          <w:rFonts w:asciiTheme="majorBidi" w:hAnsiTheme="majorBidi" w:cstheme="majorBidi"/>
          <w:color w:val="000000"/>
          <w:sz w:val="24"/>
          <w:szCs w:val="24"/>
        </w:rPr>
        <w:t>-Dagan O B7</w:t>
      </w:r>
      <w:r w:rsidR="00AE535F">
        <w:rPr>
          <w:rFonts w:asciiTheme="majorBidi" w:hAnsiTheme="majorBidi" w:cstheme="majorBidi"/>
          <w:color w:val="000000"/>
          <w:sz w:val="24"/>
          <w:szCs w:val="24"/>
        </w:rPr>
        <w:t xml:space="preserve">: </w:t>
      </w:r>
      <w:hyperlink r:id="rId14" w:anchor="c25415.1.B.C.7" w:history="1">
        <w:r w:rsidR="00AE535F" w:rsidRPr="00AE535F">
          <w:rPr>
            <w:rStyle w:val="Hyperlink"/>
            <w:rFonts w:asciiTheme="majorBidi" w:hAnsiTheme="majorBidi" w:cstheme="majorBidi"/>
            <w:sz w:val="24"/>
            <w:szCs w:val="24"/>
          </w:rPr>
          <w:t>link</w:t>
        </w:r>
      </w:hyperlink>
      <w:r>
        <w:rPr>
          <w:rFonts w:asciiTheme="majorBidi" w:hAnsiTheme="majorBidi" w:cstheme="majorBidi"/>
          <w:color w:val="000000"/>
          <w:sz w:val="24"/>
          <w:szCs w:val="24"/>
        </w:rPr>
        <w:t>)</w:t>
      </w:r>
    </w:p>
    <w:p w14:paraId="3120711E" w14:textId="485FC5CC" w:rsidR="00EA4ABD" w:rsidRDefault="00EA4ABD" w:rsidP="00F4365A">
      <w:pPr>
        <w:rPr>
          <w:rFonts w:asciiTheme="majorBidi" w:hAnsiTheme="majorBidi" w:cstheme="majorBidi"/>
          <w:sz w:val="24"/>
          <w:szCs w:val="24"/>
        </w:rPr>
      </w:pPr>
    </w:p>
    <w:p w14:paraId="1D3409FD" w14:textId="07A85A88" w:rsidR="003026C0" w:rsidRDefault="003026C0" w:rsidP="00F4365A">
      <w:pPr>
        <w:rPr>
          <w:rFonts w:asciiTheme="majorBidi" w:hAnsiTheme="majorBidi" w:cstheme="majorBidi"/>
          <w:sz w:val="24"/>
          <w:szCs w:val="24"/>
        </w:rPr>
      </w:pPr>
      <w:r>
        <w:rPr>
          <w:rFonts w:asciiTheme="majorBidi" w:hAnsiTheme="majorBidi" w:cstheme="majorBidi"/>
          <w:sz w:val="24"/>
          <w:szCs w:val="24"/>
        </w:rPr>
        <w:t>3.1.6 Absolutive</w:t>
      </w:r>
    </w:p>
    <w:p w14:paraId="60A5C801" w14:textId="555D68DF" w:rsidR="006F61EA" w:rsidRDefault="006F61EA" w:rsidP="00F4365A">
      <w:pPr>
        <w:rPr>
          <w:rFonts w:asciiTheme="majorBidi" w:hAnsiTheme="majorBidi" w:cstheme="majorBidi"/>
          <w:sz w:val="24"/>
          <w:szCs w:val="24"/>
        </w:rPr>
      </w:pPr>
      <w:r>
        <w:rPr>
          <w:rFonts w:asciiTheme="majorBidi" w:hAnsiTheme="majorBidi" w:cstheme="majorBidi"/>
          <w:sz w:val="24"/>
          <w:szCs w:val="24"/>
        </w:rPr>
        <w:tab/>
        <w:t>Sometimes, it seems like another</w:t>
      </w:r>
      <w:r w:rsidR="00AF2A03">
        <w:rPr>
          <w:rFonts w:asciiTheme="majorBidi" w:hAnsiTheme="majorBidi" w:cstheme="majorBidi"/>
          <w:sz w:val="24"/>
          <w:szCs w:val="24"/>
        </w:rPr>
        <w:t xml:space="preserve"> object is placed in between. It remains to be determined if the nouns should be treated in conjunction</w:t>
      </w:r>
      <w:r w:rsidR="002D02AB">
        <w:rPr>
          <w:rFonts w:asciiTheme="majorBidi" w:hAnsiTheme="majorBidi" w:cstheme="majorBidi"/>
          <w:sz w:val="24"/>
          <w:szCs w:val="24"/>
        </w:rPr>
        <w:t xml:space="preserve">, </w:t>
      </w:r>
      <w:r w:rsidR="00AF2A03">
        <w:rPr>
          <w:rFonts w:asciiTheme="majorBidi" w:hAnsiTheme="majorBidi" w:cstheme="majorBidi"/>
          <w:sz w:val="24"/>
          <w:szCs w:val="24"/>
        </w:rPr>
        <w:t>if the verb should be treated as ditransitive</w:t>
      </w:r>
      <w:r w:rsidR="002D02AB">
        <w:rPr>
          <w:rFonts w:asciiTheme="majorBidi" w:hAnsiTheme="majorBidi" w:cstheme="majorBidi"/>
          <w:sz w:val="24"/>
          <w:szCs w:val="24"/>
        </w:rPr>
        <w:t xml:space="preserve">, or perhaps the entire phrase should be a </w:t>
      </w:r>
      <w:r w:rsidR="0034559C">
        <w:rPr>
          <w:rFonts w:asciiTheme="majorBidi" w:hAnsiTheme="majorBidi" w:cstheme="majorBidi"/>
          <w:sz w:val="24"/>
          <w:szCs w:val="24"/>
        </w:rPr>
        <w:t>three-component</w:t>
      </w:r>
      <w:r w:rsidR="002D02AB">
        <w:rPr>
          <w:rFonts w:asciiTheme="majorBidi" w:hAnsiTheme="majorBidi" w:cstheme="majorBidi"/>
          <w:sz w:val="24"/>
          <w:szCs w:val="24"/>
        </w:rPr>
        <w:t xml:space="preserve"> compound</w:t>
      </w:r>
      <w:r w:rsidR="00AF2A03">
        <w:rPr>
          <w:rFonts w:asciiTheme="majorBidi" w:hAnsiTheme="majorBidi" w:cstheme="majorBidi"/>
          <w:sz w:val="24"/>
          <w:szCs w:val="24"/>
        </w:rPr>
        <w:t>:</w:t>
      </w:r>
    </w:p>
    <w:p w14:paraId="6FB0FC27" w14:textId="293EAFD7" w:rsidR="0034559C" w:rsidRPr="0034559C" w:rsidRDefault="00621D13" w:rsidP="00F4365A">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sidR="00CB2D26" w:rsidRPr="004B2441">
        <w:rPr>
          <w:rFonts w:asciiTheme="majorBidi" w:hAnsiTheme="majorBidi" w:cstheme="majorBidi"/>
          <w:i/>
          <w:iCs/>
          <w:sz w:val="24"/>
          <w:szCs w:val="24"/>
        </w:rPr>
        <w:t>g</w:t>
      </w:r>
      <w:r w:rsidR="00143131" w:rsidRPr="004B2441">
        <w:rPr>
          <w:rFonts w:asciiTheme="majorBidi" w:hAnsiTheme="majorBidi" w:cstheme="majorBidi"/>
          <w:i/>
          <w:iCs/>
          <w:sz w:val="24"/>
          <w:szCs w:val="24"/>
        </w:rPr>
        <w:t>u</w:t>
      </w:r>
      <w:r w:rsidR="00143131" w:rsidRPr="004B2441">
        <w:rPr>
          <w:rFonts w:asciiTheme="majorBidi" w:hAnsiTheme="majorBidi" w:cstheme="majorBidi"/>
          <w:i/>
          <w:iCs/>
          <w:sz w:val="24"/>
          <w:szCs w:val="24"/>
          <w:vertAlign w:val="subscript"/>
        </w:rPr>
        <w:t>2</w:t>
      </w:r>
      <w:r w:rsidR="00143131" w:rsidRPr="004B2441">
        <w:rPr>
          <w:rFonts w:asciiTheme="majorBidi" w:hAnsiTheme="majorBidi" w:cstheme="majorBidi"/>
          <w:i/>
          <w:iCs/>
          <w:sz w:val="24"/>
          <w:szCs w:val="24"/>
        </w:rPr>
        <w:t xml:space="preserve"> </w:t>
      </w:r>
      <w:proofErr w:type="spellStart"/>
      <w:r w:rsidR="00143131" w:rsidRPr="004B2441">
        <w:rPr>
          <w:rFonts w:asciiTheme="majorBidi" w:hAnsiTheme="majorBidi" w:cstheme="majorBidi"/>
          <w:i/>
          <w:iCs/>
          <w:sz w:val="24"/>
          <w:szCs w:val="24"/>
        </w:rPr>
        <w:t>ŋiš</w:t>
      </w:r>
      <w:proofErr w:type="spellEnd"/>
      <w:r w:rsidR="00143131" w:rsidRPr="004B2441">
        <w:rPr>
          <w:rFonts w:asciiTheme="majorBidi" w:hAnsiTheme="majorBidi" w:cstheme="majorBidi"/>
          <w:i/>
          <w:iCs/>
          <w:sz w:val="24"/>
          <w:szCs w:val="24"/>
        </w:rPr>
        <w:t xml:space="preserve"> ha-ma-ŋa</w:t>
      </w:r>
      <w:r w:rsidR="00143131" w:rsidRPr="004B2441">
        <w:rPr>
          <w:rFonts w:asciiTheme="majorBidi" w:hAnsiTheme="majorBidi" w:cstheme="majorBidi"/>
          <w:i/>
          <w:iCs/>
          <w:sz w:val="24"/>
          <w:szCs w:val="24"/>
          <w:vertAlign w:val="subscript"/>
        </w:rPr>
        <w:t>2</w:t>
      </w:r>
      <w:r w:rsidR="00143131" w:rsidRPr="004B2441">
        <w:rPr>
          <w:rFonts w:asciiTheme="majorBidi" w:hAnsiTheme="majorBidi" w:cstheme="majorBidi"/>
          <w:i/>
          <w:iCs/>
          <w:sz w:val="24"/>
          <w:szCs w:val="24"/>
        </w:rPr>
        <w:t>-ŋa</w:t>
      </w:r>
      <w:r w:rsidR="00143131" w:rsidRPr="004B2441">
        <w:rPr>
          <w:rFonts w:asciiTheme="majorBidi" w:hAnsiTheme="majorBidi" w:cstheme="majorBidi"/>
          <w:i/>
          <w:iCs/>
          <w:sz w:val="24"/>
          <w:szCs w:val="24"/>
          <w:vertAlign w:val="subscript"/>
        </w:rPr>
        <w:t>2</w:t>
      </w:r>
      <w:r w:rsidR="00143131">
        <w:rPr>
          <w:rFonts w:asciiTheme="majorBidi" w:hAnsiTheme="majorBidi" w:cstheme="majorBidi"/>
          <w:sz w:val="24"/>
          <w:szCs w:val="24"/>
        </w:rPr>
        <w:t xml:space="preserve"> </w:t>
      </w:r>
      <w:r w:rsidR="0034559C">
        <w:rPr>
          <w:rFonts w:asciiTheme="majorBidi" w:hAnsiTheme="majorBidi" w:cstheme="majorBidi"/>
          <w:sz w:val="24"/>
          <w:szCs w:val="24"/>
        </w:rPr>
        <w:t>“let them submit”</w:t>
      </w:r>
    </w:p>
    <w:p w14:paraId="3ECA9EDE" w14:textId="216A25AC" w:rsidR="00621D13" w:rsidRDefault="00143131" w:rsidP="0034559C">
      <w:pPr>
        <w:ind w:left="1440" w:firstLine="720"/>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Enmerkar</w:t>
      </w:r>
      <w:proofErr w:type="spellEnd"/>
      <w:r w:rsidR="00CB2D26">
        <w:rPr>
          <w:rFonts w:asciiTheme="majorBidi" w:hAnsiTheme="majorBidi" w:cstheme="majorBidi"/>
          <w:sz w:val="24"/>
          <w:szCs w:val="24"/>
        </w:rPr>
        <w:t xml:space="preserve"> </w:t>
      </w:r>
      <w:r>
        <w:rPr>
          <w:rFonts w:asciiTheme="majorBidi" w:hAnsiTheme="majorBidi" w:cstheme="majorBidi"/>
          <w:sz w:val="24"/>
          <w:szCs w:val="24"/>
        </w:rPr>
        <w:t xml:space="preserve">and the Lord of </w:t>
      </w:r>
      <w:proofErr w:type="spellStart"/>
      <w:r>
        <w:rPr>
          <w:rFonts w:asciiTheme="majorBidi" w:hAnsiTheme="majorBidi" w:cstheme="majorBidi"/>
          <w:sz w:val="24"/>
          <w:szCs w:val="24"/>
        </w:rPr>
        <w:t>Aratta</w:t>
      </w:r>
      <w:proofErr w:type="spellEnd"/>
      <w:r>
        <w:rPr>
          <w:rFonts w:asciiTheme="majorBidi" w:hAnsiTheme="majorBidi" w:cstheme="majorBidi"/>
          <w:sz w:val="24"/>
          <w:szCs w:val="24"/>
        </w:rPr>
        <w:t xml:space="preserve"> 48,79</w:t>
      </w:r>
      <w:r w:rsidR="00F46F59">
        <w:rPr>
          <w:rFonts w:asciiTheme="majorBidi" w:hAnsiTheme="majorBidi" w:cstheme="majorBidi"/>
          <w:sz w:val="24"/>
          <w:szCs w:val="24"/>
        </w:rPr>
        <w:t xml:space="preserve">: </w:t>
      </w:r>
      <w:hyperlink r:id="rId15" w:anchor="c1823.48" w:history="1">
        <w:r w:rsidR="00F46F59" w:rsidRPr="00F46F59">
          <w:rPr>
            <w:rStyle w:val="Hyperlink"/>
            <w:rFonts w:asciiTheme="majorBidi" w:hAnsiTheme="majorBidi" w:cstheme="majorBidi"/>
            <w:sz w:val="24"/>
            <w:szCs w:val="24"/>
          </w:rPr>
          <w:t>link</w:t>
        </w:r>
      </w:hyperlink>
      <w:r>
        <w:rPr>
          <w:rFonts w:asciiTheme="majorBidi" w:hAnsiTheme="majorBidi" w:cstheme="majorBidi"/>
          <w:sz w:val="24"/>
          <w:szCs w:val="24"/>
        </w:rPr>
        <w:t>)</w:t>
      </w:r>
    </w:p>
    <w:p w14:paraId="2A49447C" w14:textId="2AB8EB7F" w:rsidR="00753237" w:rsidRPr="00753237" w:rsidRDefault="00B03471" w:rsidP="00AF2A03">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sidRPr="004B2441">
        <w:rPr>
          <w:rFonts w:asciiTheme="majorBidi" w:hAnsiTheme="majorBidi" w:cstheme="majorBidi"/>
          <w:i/>
          <w:iCs/>
          <w:sz w:val="24"/>
          <w:szCs w:val="24"/>
        </w:rPr>
        <w:t>mi</w:t>
      </w:r>
      <w:r w:rsidRPr="004B2441">
        <w:rPr>
          <w:rFonts w:asciiTheme="majorBidi" w:hAnsiTheme="majorBidi" w:cstheme="majorBidi"/>
          <w:i/>
          <w:iCs/>
          <w:sz w:val="24"/>
          <w:szCs w:val="24"/>
          <w:vertAlign w:val="subscript"/>
        </w:rPr>
        <w:t>2</w:t>
      </w:r>
      <w:r w:rsidRPr="004B2441">
        <w:rPr>
          <w:rFonts w:asciiTheme="majorBidi" w:hAnsiTheme="majorBidi" w:cstheme="majorBidi"/>
          <w:i/>
          <w:iCs/>
          <w:sz w:val="24"/>
          <w:szCs w:val="24"/>
        </w:rPr>
        <w:t xml:space="preserve"> </w:t>
      </w:r>
      <w:proofErr w:type="spellStart"/>
      <w:r w:rsidRPr="004B2441">
        <w:rPr>
          <w:rFonts w:asciiTheme="majorBidi" w:hAnsiTheme="majorBidi" w:cstheme="majorBidi"/>
          <w:i/>
          <w:iCs/>
          <w:sz w:val="24"/>
          <w:szCs w:val="24"/>
        </w:rPr>
        <w:t>iri</w:t>
      </w:r>
      <w:proofErr w:type="spellEnd"/>
      <w:r w:rsidRPr="004B2441">
        <w:rPr>
          <w:rFonts w:asciiTheme="majorBidi" w:hAnsiTheme="majorBidi" w:cstheme="majorBidi"/>
          <w:i/>
          <w:iCs/>
          <w:sz w:val="24"/>
          <w:szCs w:val="24"/>
        </w:rPr>
        <w:t xml:space="preserve"> </w:t>
      </w:r>
      <w:proofErr w:type="spellStart"/>
      <w:r w:rsidRPr="004B2441">
        <w:rPr>
          <w:rFonts w:asciiTheme="majorBidi" w:hAnsiTheme="majorBidi" w:cstheme="majorBidi"/>
          <w:i/>
          <w:iCs/>
          <w:sz w:val="24"/>
          <w:szCs w:val="24"/>
        </w:rPr>
        <w:t>im</w:t>
      </w:r>
      <w:proofErr w:type="spellEnd"/>
      <w:r w:rsidRPr="004B2441">
        <w:rPr>
          <w:rFonts w:asciiTheme="majorBidi" w:hAnsiTheme="majorBidi" w:cstheme="majorBidi"/>
          <w:i/>
          <w:iCs/>
          <w:sz w:val="24"/>
          <w:szCs w:val="24"/>
        </w:rPr>
        <w:t>-me</w:t>
      </w:r>
      <w:r w:rsidR="00753237">
        <w:rPr>
          <w:rFonts w:asciiTheme="majorBidi" w:hAnsiTheme="majorBidi" w:cstheme="majorBidi"/>
          <w:sz w:val="24"/>
          <w:szCs w:val="24"/>
        </w:rPr>
        <w:t xml:space="preserve"> “he flatters”</w:t>
      </w:r>
    </w:p>
    <w:p w14:paraId="1B539A53" w14:textId="0FF2E46B" w:rsidR="00AF2A03" w:rsidRDefault="00B03471" w:rsidP="00753237">
      <w:pPr>
        <w:ind w:left="1440" w:firstLine="720"/>
        <w:rPr>
          <w:rFonts w:asciiTheme="majorBidi" w:hAnsiTheme="majorBidi" w:cstheme="majorBidi"/>
          <w:sz w:val="24"/>
          <w:szCs w:val="24"/>
        </w:rPr>
      </w:pPr>
      <w:r>
        <w:rPr>
          <w:rFonts w:asciiTheme="majorBidi" w:hAnsiTheme="majorBidi" w:cstheme="majorBidi"/>
          <w:sz w:val="24"/>
          <w:szCs w:val="24"/>
        </w:rPr>
        <w:t>(</w:t>
      </w:r>
      <w:proofErr w:type="spellStart"/>
      <w:r>
        <w:rPr>
          <w:rFonts w:asciiTheme="majorBidi" w:hAnsiTheme="majorBidi" w:cstheme="majorBidi"/>
          <w:sz w:val="24"/>
          <w:szCs w:val="24"/>
        </w:rPr>
        <w:t>Lugalbanda</w:t>
      </w:r>
      <w:proofErr w:type="spellEnd"/>
      <w:r>
        <w:rPr>
          <w:rFonts w:asciiTheme="majorBidi" w:hAnsiTheme="majorBidi" w:cstheme="majorBidi"/>
          <w:sz w:val="24"/>
          <w:szCs w:val="24"/>
        </w:rPr>
        <w:t xml:space="preserve"> and </w:t>
      </w:r>
      <w:proofErr w:type="spellStart"/>
      <w:r>
        <w:rPr>
          <w:rFonts w:asciiTheme="majorBidi" w:hAnsiTheme="majorBidi" w:cstheme="majorBidi"/>
          <w:sz w:val="24"/>
          <w:szCs w:val="24"/>
        </w:rPr>
        <w:t>Anzu</w:t>
      </w:r>
      <w:proofErr w:type="spellEnd"/>
      <w:r>
        <w:rPr>
          <w:rFonts w:asciiTheme="majorBidi" w:hAnsiTheme="majorBidi" w:cstheme="majorBidi"/>
          <w:sz w:val="24"/>
          <w:szCs w:val="24"/>
        </w:rPr>
        <w:t xml:space="preserve"> 113,114</w:t>
      </w:r>
      <w:r w:rsidR="00753237">
        <w:rPr>
          <w:rFonts w:asciiTheme="majorBidi" w:hAnsiTheme="majorBidi" w:cstheme="majorBidi"/>
          <w:sz w:val="24"/>
          <w:szCs w:val="24"/>
        </w:rPr>
        <w:t xml:space="preserve">: </w:t>
      </w:r>
      <w:hyperlink r:id="rId16" w:anchor="c1822.113" w:history="1">
        <w:r w:rsidR="00753237" w:rsidRPr="00753237">
          <w:rPr>
            <w:rStyle w:val="Hyperlink"/>
            <w:rFonts w:asciiTheme="majorBidi" w:hAnsiTheme="majorBidi" w:cstheme="majorBidi"/>
            <w:sz w:val="24"/>
            <w:szCs w:val="24"/>
          </w:rPr>
          <w:t>link</w:t>
        </w:r>
      </w:hyperlink>
      <w:r>
        <w:rPr>
          <w:rFonts w:asciiTheme="majorBidi" w:hAnsiTheme="majorBidi" w:cstheme="majorBidi"/>
          <w:sz w:val="24"/>
          <w:szCs w:val="24"/>
        </w:rPr>
        <w:t>)</w:t>
      </w:r>
    </w:p>
    <w:p w14:paraId="4D57A869" w14:textId="77777777" w:rsidR="004B2441" w:rsidRDefault="004B2441" w:rsidP="00AF2A03">
      <w:pPr>
        <w:rPr>
          <w:rFonts w:asciiTheme="majorBidi" w:hAnsiTheme="majorBidi" w:cstheme="majorBidi"/>
          <w:sz w:val="24"/>
          <w:szCs w:val="24"/>
        </w:rPr>
      </w:pPr>
    </w:p>
    <w:p w14:paraId="2748D148" w14:textId="4B50F5C3" w:rsidR="002E3C87" w:rsidRPr="004B2441" w:rsidRDefault="002E3C87" w:rsidP="00F4365A">
      <w:pPr>
        <w:rPr>
          <w:rFonts w:asciiTheme="majorBidi" w:hAnsiTheme="majorBidi" w:cstheme="majorBidi"/>
          <w:sz w:val="24"/>
          <w:szCs w:val="24"/>
        </w:rPr>
      </w:pPr>
      <w:r>
        <w:rPr>
          <w:rFonts w:asciiTheme="majorBidi" w:hAnsiTheme="majorBidi" w:cstheme="majorBidi"/>
          <w:sz w:val="24"/>
          <w:szCs w:val="24"/>
        </w:rPr>
        <w:t>3.1.7 Pronoun</w:t>
      </w:r>
    </w:p>
    <w:p w14:paraId="7BF10451" w14:textId="1B876AA8" w:rsidR="00F05BFA" w:rsidRPr="004B2441" w:rsidRDefault="00F05BFA" w:rsidP="00F4365A">
      <w:pPr>
        <w:rPr>
          <w:rFonts w:asciiTheme="majorBidi" w:hAnsiTheme="majorBidi" w:cstheme="majorBidi"/>
          <w:sz w:val="24"/>
          <w:szCs w:val="24"/>
        </w:rPr>
      </w:pPr>
      <w:r w:rsidRPr="004B2441">
        <w:rPr>
          <w:rFonts w:asciiTheme="majorBidi" w:hAnsiTheme="majorBidi" w:cstheme="majorBidi"/>
          <w:sz w:val="24"/>
          <w:szCs w:val="24"/>
        </w:rPr>
        <w:tab/>
        <w:t>Examples:</w:t>
      </w:r>
    </w:p>
    <w:p w14:paraId="03B96B84" w14:textId="77777777" w:rsidR="001D1653" w:rsidRDefault="00ED581A" w:rsidP="00F4365A">
      <w:pPr>
        <w:rPr>
          <w:rFonts w:asciiTheme="majorBidi" w:hAnsiTheme="majorBidi" w:cstheme="majorBidi"/>
          <w:sz w:val="24"/>
          <w:szCs w:val="24"/>
        </w:rPr>
      </w:pPr>
      <w:r w:rsidRPr="004B2441">
        <w:rPr>
          <w:rFonts w:asciiTheme="majorBidi" w:hAnsiTheme="majorBidi" w:cstheme="majorBidi"/>
          <w:sz w:val="24"/>
          <w:szCs w:val="24"/>
        </w:rPr>
        <w:tab/>
      </w:r>
      <w:r w:rsidRPr="004B2441">
        <w:rPr>
          <w:rFonts w:asciiTheme="majorBidi" w:hAnsiTheme="majorBidi" w:cstheme="majorBidi"/>
          <w:sz w:val="24"/>
          <w:szCs w:val="24"/>
        </w:rPr>
        <w:tab/>
      </w:r>
      <w:r w:rsidR="00D02CFD" w:rsidRPr="006B1A7B">
        <w:rPr>
          <w:rFonts w:asciiTheme="majorBidi" w:hAnsiTheme="majorBidi" w:cstheme="majorBidi"/>
          <w:i/>
          <w:iCs/>
          <w:color w:val="000000"/>
          <w:sz w:val="24"/>
          <w:szCs w:val="24"/>
        </w:rPr>
        <w:t>a</w:t>
      </w:r>
      <w:r w:rsidR="00D02CFD" w:rsidRPr="006B1A7B">
        <w:rPr>
          <w:rFonts w:asciiTheme="majorBidi" w:hAnsiTheme="majorBidi" w:cstheme="majorBidi"/>
          <w:i/>
          <w:iCs/>
          <w:color w:val="000000"/>
          <w:sz w:val="24"/>
          <w:szCs w:val="24"/>
          <w:vertAlign w:val="subscript"/>
        </w:rPr>
        <w:t>2</w:t>
      </w:r>
      <w:r w:rsidR="00D02CFD" w:rsidRPr="006B1A7B">
        <w:rPr>
          <w:rFonts w:asciiTheme="majorBidi" w:hAnsiTheme="majorBidi" w:cstheme="majorBidi"/>
          <w:i/>
          <w:iCs/>
          <w:color w:val="000000"/>
          <w:sz w:val="24"/>
          <w:szCs w:val="24"/>
        </w:rPr>
        <w:t>-zu mu-da-an-aŋ</w:t>
      </w:r>
      <w:r w:rsidR="00D02CFD" w:rsidRPr="006B1A7B">
        <w:rPr>
          <w:rFonts w:asciiTheme="majorBidi" w:hAnsiTheme="majorBidi" w:cstheme="majorBidi"/>
          <w:i/>
          <w:iCs/>
          <w:color w:val="000000"/>
          <w:sz w:val="24"/>
          <w:szCs w:val="24"/>
          <w:vertAlign w:val="subscript"/>
        </w:rPr>
        <w:t>2</w:t>
      </w:r>
      <w:r w:rsidRPr="004B2441">
        <w:rPr>
          <w:rFonts w:asciiTheme="majorBidi" w:hAnsiTheme="majorBidi" w:cstheme="majorBidi"/>
          <w:sz w:val="24"/>
          <w:szCs w:val="24"/>
        </w:rPr>
        <w:t xml:space="preserve"> </w:t>
      </w:r>
      <w:r w:rsidR="001D1653">
        <w:rPr>
          <w:rFonts w:asciiTheme="majorBidi" w:hAnsiTheme="majorBidi" w:cstheme="majorBidi"/>
          <w:sz w:val="24"/>
          <w:szCs w:val="24"/>
        </w:rPr>
        <w:t>“she gave your order”</w:t>
      </w:r>
    </w:p>
    <w:p w14:paraId="57367E65" w14:textId="69D106BA" w:rsidR="00ED581A" w:rsidRPr="004B2441" w:rsidRDefault="00ED581A" w:rsidP="001D1653">
      <w:pPr>
        <w:ind w:left="1440" w:firstLine="720"/>
        <w:rPr>
          <w:rFonts w:asciiTheme="majorBidi" w:hAnsiTheme="majorBidi" w:cstheme="majorBidi"/>
          <w:sz w:val="24"/>
          <w:szCs w:val="24"/>
        </w:rPr>
      </w:pPr>
      <w:r w:rsidRPr="004B2441">
        <w:rPr>
          <w:rFonts w:asciiTheme="majorBidi" w:hAnsiTheme="majorBidi" w:cstheme="majorBidi"/>
          <w:sz w:val="24"/>
          <w:szCs w:val="24"/>
        </w:rPr>
        <w:t>(</w:t>
      </w:r>
      <w:proofErr w:type="spellStart"/>
      <w:r w:rsidR="00677348">
        <w:rPr>
          <w:rFonts w:asciiTheme="majorBidi" w:hAnsiTheme="majorBidi" w:cstheme="majorBidi"/>
          <w:sz w:val="24"/>
          <w:szCs w:val="24"/>
        </w:rPr>
        <w:t>Shulgi</w:t>
      </w:r>
      <w:proofErr w:type="spellEnd"/>
      <w:r w:rsidR="00677348">
        <w:rPr>
          <w:rFonts w:asciiTheme="majorBidi" w:hAnsiTheme="majorBidi" w:cstheme="majorBidi"/>
          <w:sz w:val="24"/>
          <w:szCs w:val="24"/>
        </w:rPr>
        <w:t xml:space="preserve"> R 4: </w:t>
      </w:r>
      <w:hyperlink r:id="rId17" w:anchor="c24218.A.4" w:history="1">
        <w:r w:rsidR="00677348">
          <w:rPr>
            <w:rStyle w:val="Hyperlink"/>
            <w:rFonts w:asciiTheme="majorBidi" w:hAnsiTheme="majorBidi" w:cstheme="majorBidi"/>
            <w:sz w:val="24"/>
            <w:szCs w:val="24"/>
          </w:rPr>
          <w:t>link</w:t>
        </w:r>
      </w:hyperlink>
      <w:r w:rsidRPr="004B2441">
        <w:rPr>
          <w:rFonts w:asciiTheme="majorBidi" w:hAnsiTheme="majorBidi" w:cstheme="majorBidi"/>
          <w:sz w:val="24"/>
          <w:szCs w:val="24"/>
        </w:rPr>
        <w:t>)</w:t>
      </w:r>
    </w:p>
    <w:p w14:paraId="4A13A606" w14:textId="77777777" w:rsidR="001D1653" w:rsidRDefault="00ED581A" w:rsidP="00F4365A">
      <w:pPr>
        <w:rPr>
          <w:rFonts w:asciiTheme="majorBidi" w:hAnsiTheme="majorBidi" w:cstheme="majorBidi"/>
          <w:sz w:val="24"/>
          <w:szCs w:val="24"/>
        </w:rPr>
      </w:pPr>
      <w:r w:rsidRPr="004B2441">
        <w:rPr>
          <w:rFonts w:asciiTheme="majorBidi" w:hAnsiTheme="majorBidi" w:cstheme="majorBidi"/>
          <w:sz w:val="24"/>
          <w:szCs w:val="24"/>
        </w:rPr>
        <w:tab/>
      </w:r>
      <w:r w:rsidRPr="004B2441">
        <w:rPr>
          <w:rFonts w:asciiTheme="majorBidi" w:hAnsiTheme="majorBidi" w:cstheme="majorBidi"/>
          <w:sz w:val="24"/>
          <w:szCs w:val="24"/>
        </w:rPr>
        <w:tab/>
      </w:r>
      <w:proofErr w:type="spellStart"/>
      <w:r w:rsidRPr="006B1A7B">
        <w:rPr>
          <w:rFonts w:asciiTheme="majorBidi" w:hAnsiTheme="majorBidi" w:cstheme="majorBidi"/>
          <w:i/>
          <w:iCs/>
          <w:sz w:val="24"/>
          <w:szCs w:val="24"/>
        </w:rPr>
        <w:t>igi-ni</w:t>
      </w:r>
      <w:proofErr w:type="spellEnd"/>
      <w:r w:rsidRPr="006B1A7B">
        <w:rPr>
          <w:rFonts w:asciiTheme="majorBidi" w:hAnsiTheme="majorBidi" w:cstheme="majorBidi"/>
          <w:i/>
          <w:iCs/>
          <w:sz w:val="24"/>
          <w:szCs w:val="24"/>
        </w:rPr>
        <w:t xml:space="preserve"> mu-na-an-ŋal</w:t>
      </w:r>
      <w:r w:rsidRPr="006B1A7B">
        <w:rPr>
          <w:rFonts w:asciiTheme="majorBidi" w:hAnsiTheme="majorBidi" w:cstheme="majorBidi"/>
          <w:i/>
          <w:iCs/>
          <w:sz w:val="24"/>
          <w:szCs w:val="24"/>
          <w:vertAlign w:val="subscript"/>
        </w:rPr>
        <w:t>2</w:t>
      </w:r>
      <w:r w:rsidRPr="004B2441">
        <w:rPr>
          <w:rFonts w:asciiTheme="majorBidi" w:hAnsiTheme="majorBidi" w:cstheme="majorBidi"/>
          <w:sz w:val="24"/>
          <w:szCs w:val="24"/>
        </w:rPr>
        <w:t xml:space="preserve"> </w:t>
      </w:r>
      <w:r w:rsidR="001D1653">
        <w:rPr>
          <w:rFonts w:asciiTheme="majorBidi" w:hAnsiTheme="majorBidi" w:cstheme="majorBidi"/>
          <w:sz w:val="24"/>
          <w:szCs w:val="24"/>
        </w:rPr>
        <w:t>“he looked at him”</w:t>
      </w:r>
    </w:p>
    <w:p w14:paraId="2D72F62C" w14:textId="3704AE5D" w:rsidR="00ED581A" w:rsidRDefault="00ED581A" w:rsidP="001D1653">
      <w:pPr>
        <w:ind w:left="1440" w:firstLine="720"/>
        <w:rPr>
          <w:rFonts w:asciiTheme="majorBidi" w:hAnsiTheme="majorBidi" w:cstheme="majorBidi"/>
          <w:sz w:val="24"/>
          <w:szCs w:val="24"/>
        </w:rPr>
      </w:pPr>
      <w:r w:rsidRPr="004B2441">
        <w:rPr>
          <w:rFonts w:asciiTheme="majorBidi" w:hAnsiTheme="majorBidi" w:cstheme="majorBidi"/>
          <w:sz w:val="24"/>
          <w:szCs w:val="24"/>
        </w:rPr>
        <w:t>(</w:t>
      </w:r>
      <w:proofErr w:type="spellStart"/>
      <w:r w:rsidR="00677348">
        <w:rPr>
          <w:rFonts w:asciiTheme="majorBidi" w:hAnsiTheme="majorBidi" w:cstheme="majorBidi"/>
          <w:sz w:val="24"/>
          <w:szCs w:val="24"/>
        </w:rPr>
        <w:t>Shulgi</w:t>
      </w:r>
      <w:proofErr w:type="spellEnd"/>
      <w:r w:rsidR="00677348">
        <w:rPr>
          <w:rFonts w:asciiTheme="majorBidi" w:hAnsiTheme="majorBidi" w:cstheme="majorBidi"/>
          <w:sz w:val="24"/>
          <w:szCs w:val="24"/>
        </w:rPr>
        <w:t xml:space="preserve"> O A.37 </w:t>
      </w:r>
      <w:hyperlink r:id="rId18" w:anchor="c24215.A.37" w:history="1">
        <w:r w:rsidR="00677348">
          <w:rPr>
            <w:rStyle w:val="Hyperlink"/>
            <w:rFonts w:asciiTheme="majorBidi" w:hAnsiTheme="majorBidi" w:cstheme="majorBidi"/>
            <w:sz w:val="24"/>
            <w:szCs w:val="24"/>
          </w:rPr>
          <w:t>link</w:t>
        </w:r>
      </w:hyperlink>
      <w:r w:rsidRPr="004B2441">
        <w:rPr>
          <w:rFonts w:asciiTheme="majorBidi" w:hAnsiTheme="majorBidi" w:cstheme="majorBidi"/>
          <w:sz w:val="24"/>
          <w:szCs w:val="24"/>
        </w:rPr>
        <w:t>)</w:t>
      </w:r>
    </w:p>
    <w:p w14:paraId="7DAFC5A5" w14:textId="77777777" w:rsidR="004B2441" w:rsidRPr="004B2441" w:rsidRDefault="004B2441" w:rsidP="00F4365A">
      <w:pPr>
        <w:rPr>
          <w:rFonts w:asciiTheme="majorBidi" w:hAnsiTheme="majorBidi" w:cstheme="majorBidi"/>
          <w:sz w:val="24"/>
          <w:szCs w:val="24"/>
        </w:rPr>
      </w:pPr>
    </w:p>
    <w:p w14:paraId="3E9B0953" w14:textId="2AFA01A9" w:rsidR="00ED581A" w:rsidRDefault="00ED581A" w:rsidP="00F4365A">
      <w:pPr>
        <w:rPr>
          <w:rFonts w:asciiTheme="majorBidi" w:hAnsiTheme="majorBidi" w:cstheme="majorBidi"/>
          <w:sz w:val="24"/>
          <w:szCs w:val="24"/>
        </w:rPr>
      </w:pPr>
      <w:r w:rsidRPr="004B2441">
        <w:rPr>
          <w:rFonts w:asciiTheme="majorBidi" w:hAnsiTheme="majorBidi" w:cstheme="majorBidi"/>
          <w:sz w:val="24"/>
          <w:szCs w:val="24"/>
        </w:rPr>
        <w:t>These examples d</w:t>
      </w:r>
      <w:r>
        <w:rPr>
          <w:rFonts w:asciiTheme="majorBidi" w:hAnsiTheme="majorBidi" w:cstheme="majorBidi"/>
          <w:sz w:val="24"/>
          <w:szCs w:val="24"/>
        </w:rPr>
        <w:t>o not appear to change the meaning of the compound in any significant way</w:t>
      </w:r>
      <w:r w:rsidR="00A32755">
        <w:rPr>
          <w:rFonts w:asciiTheme="majorBidi" w:hAnsiTheme="majorBidi" w:cstheme="majorBidi"/>
          <w:sz w:val="24"/>
          <w:szCs w:val="24"/>
        </w:rPr>
        <w:t>, except that t</w:t>
      </w:r>
      <w:r w:rsidR="00D02CFD">
        <w:rPr>
          <w:rFonts w:asciiTheme="majorBidi" w:hAnsiTheme="majorBidi" w:cstheme="majorBidi"/>
          <w:sz w:val="24"/>
          <w:szCs w:val="24"/>
        </w:rPr>
        <w:t>he pronominal element</w:t>
      </w:r>
      <w:r w:rsidR="00A32755">
        <w:rPr>
          <w:rFonts w:asciiTheme="majorBidi" w:hAnsiTheme="majorBidi" w:cstheme="majorBidi"/>
          <w:sz w:val="24"/>
          <w:szCs w:val="24"/>
        </w:rPr>
        <w:t xml:space="preserve"> seems to refer to the object of the</w:t>
      </w:r>
      <w:r w:rsidR="006B1A7B">
        <w:rPr>
          <w:rFonts w:asciiTheme="majorBidi" w:hAnsiTheme="majorBidi" w:cstheme="majorBidi"/>
          <w:sz w:val="24"/>
          <w:szCs w:val="24"/>
        </w:rPr>
        <w:t xml:space="preserve"> entire</w:t>
      </w:r>
      <w:r w:rsidR="00A32755">
        <w:rPr>
          <w:rFonts w:asciiTheme="majorBidi" w:hAnsiTheme="majorBidi" w:cstheme="majorBidi"/>
          <w:sz w:val="24"/>
          <w:szCs w:val="24"/>
        </w:rPr>
        <w:t xml:space="preserve"> action.</w:t>
      </w:r>
    </w:p>
    <w:p w14:paraId="2DA177B0" w14:textId="26796A37" w:rsidR="006246E3" w:rsidRDefault="006246E3" w:rsidP="00F4365A">
      <w:pPr>
        <w:rPr>
          <w:rFonts w:asciiTheme="majorBidi" w:hAnsiTheme="majorBidi" w:cstheme="majorBidi"/>
          <w:sz w:val="24"/>
          <w:szCs w:val="24"/>
        </w:rPr>
      </w:pPr>
    </w:p>
    <w:p w14:paraId="1AEC7A34" w14:textId="76065835" w:rsidR="006246E3" w:rsidRDefault="006246E3" w:rsidP="00F4365A">
      <w:pPr>
        <w:rPr>
          <w:rFonts w:asciiTheme="majorBidi" w:hAnsiTheme="majorBidi" w:cstheme="majorBidi"/>
          <w:sz w:val="24"/>
          <w:szCs w:val="24"/>
        </w:rPr>
      </w:pPr>
      <w:r>
        <w:rPr>
          <w:rFonts w:asciiTheme="majorBidi" w:hAnsiTheme="majorBidi" w:cstheme="majorBidi"/>
          <w:sz w:val="24"/>
          <w:szCs w:val="24"/>
        </w:rPr>
        <w:t>3.1.8 Case Marking</w:t>
      </w:r>
    </w:p>
    <w:p w14:paraId="6C72F06C" w14:textId="7016FDCB" w:rsidR="006246E3" w:rsidRDefault="006246E3" w:rsidP="00F4365A">
      <w:pPr>
        <w:rPr>
          <w:rFonts w:asciiTheme="majorBidi" w:hAnsiTheme="majorBidi" w:cstheme="majorBidi"/>
          <w:sz w:val="24"/>
          <w:szCs w:val="24"/>
        </w:rPr>
      </w:pPr>
      <w:r>
        <w:rPr>
          <w:rFonts w:asciiTheme="majorBidi" w:hAnsiTheme="majorBidi" w:cstheme="majorBidi"/>
          <w:sz w:val="24"/>
          <w:szCs w:val="24"/>
        </w:rPr>
        <w:tab/>
        <w:t>Some nominal components include a case marking. Technically this should therefore not be considered a type of compound, which requires the noun be in the absolutive state. However, it is interesting to note that some compounds allow some variation</w:t>
      </w:r>
      <w:r w:rsidR="000227CB">
        <w:rPr>
          <w:rFonts w:asciiTheme="majorBidi" w:hAnsiTheme="majorBidi" w:cstheme="majorBidi"/>
          <w:sz w:val="24"/>
          <w:szCs w:val="24"/>
        </w:rPr>
        <w:t xml:space="preserve"> with no apparent difference in meaning</w:t>
      </w:r>
      <w:r>
        <w:rPr>
          <w:rFonts w:asciiTheme="majorBidi" w:hAnsiTheme="majorBidi" w:cstheme="majorBidi"/>
          <w:sz w:val="24"/>
          <w:szCs w:val="24"/>
        </w:rPr>
        <w:t>:</w:t>
      </w:r>
    </w:p>
    <w:p w14:paraId="0461A8E0" w14:textId="77777777" w:rsidR="000227CB" w:rsidRDefault="002E3C87" w:rsidP="00F4365A">
      <w:pPr>
        <w:rPr>
          <w:rFonts w:asciiTheme="majorBidi" w:hAnsiTheme="majorBidi" w:cstheme="majorBidi"/>
          <w:sz w:val="24"/>
          <w:szCs w:val="24"/>
        </w:rPr>
      </w:pPr>
      <w:r>
        <w:rPr>
          <w:rFonts w:asciiTheme="majorBidi" w:hAnsiTheme="majorBidi" w:cstheme="majorBidi"/>
          <w:sz w:val="24"/>
          <w:szCs w:val="24"/>
        </w:rPr>
        <w:tab/>
      </w:r>
      <w:r w:rsidR="00003E28">
        <w:rPr>
          <w:rFonts w:asciiTheme="majorBidi" w:hAnsiTheme="majorBidi" w:cstheme="majorBidi"/>
          <w:sz w:val="24"/>
          <w:szCs w:val="24"/>
        </w:rPr>
        <w:tab/>
      </w:r>
      <w:r w:rsidR="000227CB" w:rsidRPr="00675B7A">
        <w:rPr>
          <w:rFonts w:asciiTheme="majorBidi" w:hAnsiTheme="majorBidi" w:cstheme="majorBidi"/>
          <w:i/>
          <w:iCs/>
          <w:sz w:val="24"/>
          <w:szCs w:val="24"/>
        </w:rPr>
        <w:t>gu</w:t>
      </w:r>
      <w:r w:rsidR="000227CB" w:rsidRPr="00675B7A">
        <w:rPr>
          <w:rFonts w:asciiTheme="majorBidi" w:hAnsiTheme="majorBidi" w:cstheme="majorBidi"/>
          <w:i/>
          <w:iCs/>
          <w:sz w:val="24"/>
          <w:szCs w:val="24"/>
          <w:vertAlign w:val="subscript"/>
        </w:rPr>
        <w:t>2</w:t>
      </w:r>
      <w:r w:rsidR="000227CB" w:rsidRPr="00675B7A">
        <w:rPr>
          <w:rFonts w:asciiTheme="majorBidi" w:hAnsiTheme="majorBidi" w:cstheme="majorBidi"/>
          <w:i/>
          <w:iCs/>
          <w:sz w:val="24"/>
          <w:szCs w:val="24"/>
        </w:rPr>
        <w:t>-da—la</w:t>
      </w:r>
      <w:r w:rsidR="000227CB" w:rsidRPr="00675B7A">
        <w:rPr>
          <w:rFonts w:asciiTheme="majorBidi" w:hAnsiTheme="majorBidi" w:cstheme="majorBidi"/>
          <w:i/>
          <w:iCs/>
          <w:sz w:val="24"/>
          <w:szCs w:val="24"/>
          <w:vertAlign w:val="subscript"/>
        </w:rPr>
        <w:t>2</w:t>
      </w:r>
      <w:r w:rsidR="000227CB">
        <w:rPr>
          <w:rFonts w:asciiTheme="majorBidi" w:hAnsiTheme="majorBidi" w:cstheme="majorBidi"/>
          <w:sz w:val="24"/>
          <w:szCs w:val="24"/>
        </w:rPr>
        <w:t xml:space="preserve"> vs. </w:t>
      </w:r>
      <w:r w:rsidR="000227CB" w:rsidRPr="00675B7A">
        <w:rPr>
          <w:rFonts w:asciiTheme="majorBidi" w:hAnsiTheme="majorBidi" w:cstheme="majorBidi"/>
          <w:i/>
          <w:iCs/>
          <w:sz w:val="24"/>
          <w:szCs w:val="24"/>
        </w:rPr>
        <w:t>gu</w:t>
      </w:r>
      <w:r w:rsidR="000227CB" w:rsidRPr="00675B7A">
        <w:rPr>
          <w:rFonts w:asciiTheme="majorBidi" w:hAnsiTheme="majorBidi" w:cstheme="majorBidi"/>
          <w:i/>
          <w:iCs/>
          <w:sz w:val="24"/>
          <w:szCs w:val="24"/>
          <w:vertAlign w:val="subscript"/>
        </w:rPr>
        <w:t>2</w:t>
      </w:r>
      <w:r w:rsidR="000227CB" w:rsidRPr="00675B7A">
        <w:rPr>
          <w:rFonts w:asciiTheme="majorBidi" w:hAnsiTheme="majorBidi" w:cstheme="majorBidi"/>
          <w:i/>
          <w:iCs/>
          <w:sz w:val="24"/>
          <w:szCs w:val="24"/>
        </w:rPr>
        <w:t>—la</w:t>
      </w:r>
      <w:r w:rsidR="000227CB" w:rsidRPr="00675B7A">
        <w:rPr>
          <w:rFonts w:asciiTheme="majorBidi" w:hAnsiTheme="majorBidi" w:cstheme="majorBidi"/>
          <w:i/>
          <w:iCs/>
          <w:sz w:val="24"/>
          <w:szCs w:val="24"/>
          <w:vertAlign w:val="subscript"/>
        </w:rPr>
        <w:t>2</w:t>
      </w:r>
    </w:p>
    <w:p w14:paraId="269C4CE5" w14:textId="24058CD9" w:rsidR="00003E28" w:rsidRDefault="000227CB" w:rsidP="00F4365A">
      <w:pPr>
        <w:rPr>
          <w:rFonts w:asciiTheme="majorBidi" w:hAnsiTheme="majorBidi" w:cstheme="majorBidi"/>
          <w:sz w:val="24"/>
          <w:szCs w:val="24"/>
        </w:rPr>
      </w:pPr>
      <w:r>
        <w:rPr>
          <w:rFonts w:asciiTheme="majorBidi" w:hAnsiTheme="majorBidi" w:cstheme="majorBidi"/>
          <w:sz w:val="24"/>
          <w:szCs w:val="24"/>
        </w:rPr>
        <w:tab/>
      </w:r>
      <w:r>
        <w:rPr>
          <w:rFonts w:asciiTheme="majorBidi" w:hAnsiTheme="majorBidi" w:cstheme="majorBidi"/>
          <w:sz w:val="24"/>
          <w:szCs w:val="24"/>
        </w:rPr>
        <w:tab/>
      </w:r>
      <w:r w:rsidRPr="00675B7A">
        <w:rPr>
          <w:rFonts w:asciiTheme="majorBidi" w:hAnsiTheme="majorBidi" w:cstheme="majorBidi"/>
          <w:i/>
          <w:iCs/>
          <w:sz w:val="24"/>
          <w:szCs w:val="24"/>
        </w:rPr>
        <w:t>nam-še</w:t>
      </w:r>
      <w:r w:rsidRPr="00675B7A">
        <w:rPr>
          <w:rFonts w:asciiTheme="majorBidi" w:hAnsiTheme="majorBidi" w:cstheme="majorBidi"/>
          <w:i/>
          <w:iCs/>
          <w:sz w:val="24"/>
          <w:szCs w:val="24"/>
          <w:vertAlign w:val="subscript"/>
        </w:rPr>
        <w:t>3</w:t>
      </w:r>
      <w:r w:rsidRPr="00675B7A">
        <w:rPr>
          <w:rFonts w:asciiTheme="majorBidi" w:hAnsiTheme="majorBidi" w:cstheme="majorBidi"/>
          <w:i/>
          <w:iCs/>
          <w:sz w:val="24"/>
          <w:szCs w:val="24"/>
        </w:rPr>
        <w:t>—tar</w:t>
      </w:r>
      <w:r>
        <w:rPr>
          <w:rFonts w:asciiTheme="majorBidi" w:hAnsiTheme="majorBidi" w:cstheme="majorBidi"/>
          <w:sz w:val="24"/>
          <w:szCs w:val="24"/>
        </w:rPr>
        <w:t xml:space="preserve"> vs. </w:t>
      </w:r>
      <w:proofErr w:type="spellStart"/>
      <w:r w:rsidRPr="00675B7A">
        <w:rPr>
          <w:rFonts w:asciiTheme="majorBidi" w:hAnsiTheme="majorBidi" w:cstheme="majorBidi"/>
          <w:i/>
          <w:iCs/>
          <w:sz w:val="24"/>
          <w:szCs w:val="24"/>
        </w:rPr>
        <w:t>nam</w:t>
      </w:r>
      <w:proofErr w:type="spellEnd"/>
      <w:r w:rsidRPr="00675B7A">
        <w:rPr>
          <w:rFonts w:asciiTheme="majorBidi" w:hAnsiTheme="majorBidi" w:cstheme="majorBidi"/>
          <w:i/>
          <w:iCs/>
          <w:sz w:val="24"/>
          <w:szCs w:val="24"/>
        </w:rPr>
        <w:t>—tar</w:t>
      </w:r>
      <w:r>
        <w:rPr>
          <w:rFonts w:asciiTheme="majorBidi" w:hAnsiTheme="majorBidi" w:cstheme="majorBidi"/>
          <w:sz w:val="24"/>
          <w:szCs w:val="24"/>
        </w:rPr>
        <w:t xml:space="preserve"> </w:t>
      </w:r>
    </w:p>
    <w:p w14:paraId="03F92924" w14:textId="77777777" w:rsidR="00B317D3" w:rsidRDefault="00B317D3" w:rsidP="00F4365A">
      <w:pPr>
        <w:rPr>
          <w:rFonts w:asciiTheme="majorBidi" w:hAnsiTheme="majorBidi" w:cstheme="majorBidi"/>
          <w:sz w:val="24"/>
          <w:szCs w:val="24"/>
        </w:rPr>
      </w:pPr>
    </w:p>
    <w:p w14:paraId="5829B84E" w14:textId="5B545643" w:rsidR="00EA4ABD" w:rsidRDefault="00EA4ABD" w:rsidP="00D61A7A">
      <w:pPr>
        <w:rPr>
          <w:rFonts w:asciiTheme="majorBidi" w:hAnsiTheme="majorBidi" w:cstheme="majorBidi"/>
          <w:sz w:val="24"/>
          <w:szCs w:val="24"/>
        </w:rPr>
      </w:pPr>
      <w:r w:rsidRPr="00520D92">
        <w:rPr>
          <w:rFonts w:asciiTheme="majorBidi" w:hAnsiTheme="majorBidi" w:cstheme="majorBidi"/>
          <w:sz w:val="24"/>
          <w:szCs w:val="24"/>
        </w:rPr>
        <w:tab/>
      </w:r>
      <w:r>
        <w:rPr>
          <w:rFonts w:asciiTheme="majorBidi" w:hAnsiTheme="majorBidi" w:cstheme="majorBidi"/>
          <w:sz w:val="24"/>
          <w:szCs w:val="24"/>
        </w:rPr>
        <w:t xml:space="preserve">Each compound exhibits variation regarding the usage of these </w:t>
      </w:r>
      <w:r w:rsidR="00E461E2">
        <w:rPr>
          <w:rFonts w:asciiTheme="majorBidi" w:hAnsiTheme="majorBidi" w:cstheme="majorBidi"/>
          <w:sz w:val="24"/>
          <w:szCs w:val="24"/>
        </w:rPr>
        <w:t xml:space="preserve">types of </w:t>
      </w:r>
      <w:r>
        <w:rPr>
          <w:rFonts w:asciiTheme="majorBidi" w:hAnsiTheme="majorBidi" w:cstheme="majorBidi"/>
          <w:sz w:val="24"/>
          <w:szCs w:val="24"/>
        </w:rPr>
        <w:t xml:space="preserve">middle elements. One compound may have numerous examples with an inserted adjective, like </w:t>
      </w:r>
      <w:proofErr w:type="spellStart"/>
      <w:r w:rsidRPr="003439C4">
        <w:rPr>
          <w:rFonts w:asciiTheme="majorBidi" w:hAnsiTheme="majorBidi" w:cstheme="majorBidi"/>
          <w:i/>
          <w:iCs/>
          <w:sz w:val="24"/>
          <w:szCs w:val="24"/>
        </w:rPr>
        <w:t>igi</w:t>
      </w:r>
      <w:proofErr w:type="spellEnd"/>
      <w:r w:rsidRPr="003439C4">
        <w:rPr>
          <w:rFonts w:asciiTheme="majorBidi" w:hAnsiTheme="majorBidi" w:cstheme="majorBidi"/>
          <w:i/>
          <w:iCs/>
          <w:sz w:val="24"/>
          <w:szCs w:val="24"/>
        </w:rPr>
        <w:t>—bar</w:t>
      </w:r>
      <w:r>
        <w:rPr>
          <w:rFonts w:asciiTheme="majorBidi" w:hAnsiTheme="majorBidi" w:cstheme="majorBidi"/>
          <w:sz w:val="24"/>
          <w:szCs w:val="24"/>
        </w:rPr>
        <w:t xml:space="preserve">, but others may not, like </w:t>
      </w:r>
      <w:r w:rsidRPr="003439C4">
        <w:rPr>
          <w:rFonts w:asciiTheme="majorBidi" w:hAnsiTheme="majorBidi" w:cstheme="majorBidi"/>
          <w:i/>
          <w:iCs/>
          <w:sz w:val="24"/>
          <w:szCs w:val="24"/>
        </w:rPr>
        <w:t>en3—tar</w:t>
      </w:r>
      <w:r>
        <w:rPr>
          <w:rFonts w:asciiTheme="majorBidi" w:hAnsiTheme="majorBidi" w:cstheme="majorBidi"/>
          <w:sz w:val="24"/>
          <w:szCs w:val="24"/>
        </w:rPr>
        <w:t xml:space="preserve">. Some may allow more inflectional endings to the noun, like </w:t>
      </w:r>
      <w:proofErr w:type="spellStart"/>
      <w:r>
        <w:rPr>
          <w:rFonts w:asciiTheme="majorBidi" w:hAnsiTheme="majorBidi" w:cstheme="majorBidi"/>
          <w:i/>
          <w:iCs/>
          <w:sz w:val="24"/>
          <w:szCs w:val="24"/>
        </w:rPr>
        <w:t>igi</w:t>
      </w:r>
      <w:proofErr w:type="spellEnd"/>
      <w:r>
        <w:rPr>
          <w:rFonts w:asciiTheme="majorBidi" w:hAnsiTheme="majorBidi" w:cstheme="majorBidi"/>
          <w:i/>
          <w:iCs/>
          <w:sz w:val="24"/>
          <w:szCs w:val="24"/>
        </w:rPr>
        <w:t>—ŋal2</w:t>
      </w:r>
      <w:r>
        <w:rPr>
          <w:rFonts w:asciiTheme="majorBidi" w:hAnsiTheme="majorBidi" w:cstheme="majorBidi"/>
          <w:sz w:val="24"/>
          <w:szCs w:val="24"/>
        </w:rPr>
        <w:t xml:space="preserve">, whereas others have almost no such examples, like </w:t>
      </w:r>
      <w:proofErr w:type="spellStart"/>
      <w:r>
        <w:rPr>
          <w:rFonts w:asciiTheme="majorBidi" w:hAnsiTheme="majorBidi" w:cstheme="majorBidi"/>
          <w:i/>
          <w:iCs/>
          <w:sz w:val="24"/>
          <w:szCs w:val="24"/>
        </w:rPr>
        <w:t>ki</w:t>
      </w:r>
      <w:proofErr w:type="spellEnd"/>
      <w:r>
        <w:rPr>
          <w:rFonts w:asciiTheme="majorBidi" w:hAnsiTheme="majorBidi" w:cstheme="majorBidi"/>
          <w:i/>
          <w:iCs/>
          <w:sz w:val="24"/>
          <w:szCs w:val="24"/>
        </w:rPr>
        <w:t>—aŋ2</w:t>
      </w:r>
      <w:r>
        <w:rPr>
          <w:rFonts w:asciiTheme="majorBidi" w:hAnsiTheme="majorBidi" w:cstheme="majorBidi"/>
          <w:sz w:val="24"/>
          <w:szCs w:val="24"/>
        </w:rPr>
        <w:t>.</w:t>
      </w:r>
    </w:p>
    <w:p w14:paraId="36745BB9" w14:textId="54D6023B" w:rsidR="003A2AF3" w:rsidRPr="00520D92" w:rsidRDefault="00F966FC" w:rsidP="00F4365A">
      <w:pPr>
        <w:rPr>
          <w:rFonts w:asciiTheme="majorBidi" w:hAnsiTheme="majorBidi" w:cstheme="majorBidi"/>
          <w:sz w:val="24"/>
          <w:szCs w:val="24"/>
        </w:rPr>
      </w:pPr>
      <w:r w:rsidRPr="00B73A29">
        <w:rPr>
          <w:rFonts w:asciiTheme="majorBidi" w:hAnsiTheme="majorBidi" w:cstheme="majorBidi"/>
          <w:sz w:val="24"/>
          <w:szCs w:val="24"/>
        </w:rPr>
        <w:t>3.2 A</w:t>
      </w:r>
      <w:r>
        <w:rPr>
          <w:rFonts w:asciiTheme="majorBidi" w:hAnsiTheme="majorBidi" w:cstheme="majorBidi"/>
          <w:sz w:val="24"/>
          <w:szCs w:val="24"/>
        </w:rPr>
        <w:t>nalysis</w:t>
      </w:r>
    </w:p>
    <w:p w14:paraId="5BDD7087" w14:textId="3DC76462" w:rsidR="003A2AF3" w:rsidRPr="00880C02" w:rsidRDefault="003A2AF3" w:rsidP="00880C02">
      <w:pPr>
        <w:rPr>
          <w:rFonts w:asciiTheme="majorBidi" w:hAnsiTheme="majorBidi" w:cstheme="majorBidi"/>
          <w:sz w:val="24"/>
          <w:szCs w:val="24"/>
        </w:rPr>
      </w:pPr>
      <w:r w:rsidRPr="00520D92">
        <w:rPr>
          <w:rFonts w:asciiTheme="majorBidi" w:hAnsiTheme="majorBidi" w:cstheme="majorBidi"/>
          <w:sz w:val="24"/>
          <w:szCs w:val="24"/>
        </w:rPr>
        <w:tab/>
      </w:r>
      <w:r w:rsidR="00BF766A" w:rsidRPr="00520D92">
        <w:rPr>
          <w:rFonts w:asciiTheme="majorBidi" w:hAnsiTheme="majorBidi" w:cstheme="majorBidi"/>
          <w:sz w:val="24"/>
          <w:szCs w:val="24"/>
        </w:rPr>
        <w:t xml:space="preserve">The notion that the nominal component of the compound has no syntactic status becomes </w:t>
      </w:r>
      <w:r w:rsidR="00675B7A">
        <w:rPr>
          <w:rFonts w:asciiTheme="majorBidi" w:hAnsiTheme="majorBidi" w:cstheme="majorBidi"/>
          <w:sz w:val="24"/>
          <w:szCs w:val="24"/>
        </w:rPr>
        <w:t xml:space="preserve">less </w:t>
      </w:r>
      <w:r w:rsidR="00BF766A" w:rsidRPr="00520D92">
        <w:rPr>
          <w:rFonts w:asciiTheme="majorBidi" w:hAnsiTheme="majorBidi" w:cstheme="majorBidi"/>
          <w:sz w:val="24"/>
          <w:szCs w:val="24"/>
        </w:rPr>
        <w:t xml:space="preserve">tenable when regarding middle terms. </w:t>
      </w:r>
      <w:r w:rsidR="005B1F3D">
        <w:rPr>
          <w:rFonts w:asciiTheme="majorBidi" w:hAnsiTheme="majorBidi" w:cstheme="majorBidi"/>
          <w:sz w:val="24"/>
          <w:szCs w:val="24"/>
        </w:rPr>
        <w:t>If this were the</w:t>
      </w:r>
      <w:r w:rsidR="00BF766A" w:rsidRPr="00520D92">
        <w:rPr>
          <w:rFonts w:asciiTheme="majorBidi" w:hAnsiTheme="majorBidi" w:cstheme="majorBidi"/>
          <w:sz w:val="24"/>
          <w:szCs w:val="24"/>
        </w:rPr>
        <w:t xml:space="preserve"> case, the middle term must also lose its syntactic status and be incorporated into the verb.</w:t>
      </w:r>
      <w:r w:rsidR="006E4DDA" w:rsidRPr="00520D92">
        <w:rPr>
          <w:rFonts w:asciiTheme="majorBidi" w:hAnsiTheme="majorBidi" w:cstheme="majorBidi"/>
          <w:sz w:val="24"/>
          <w:szCs w:val="24"/>
        </w:rPr>
        <w:t xml:space="preserve"> This is not to say that such a process is impossible, but in the </w:t>
      </w:r>
      <w:proofErr w:type="gramStart"/>
      <w:r w:rsidR="006E4DDA" w:rsidRPr="00520D92">
        <w:rPr>
          <w:rFonts w:asciiTheme="majorBidi" w:hAnsiTheme="majorBidi" w:cstheme="majorBidi"/>
          <w:sz w:val="24"/>
          <w:szCs w:val="24"/>
        </w:rPr>
        <w:t>examples</w:t>
      </w:r>
      <w:proofErr w:type="gramEnd"/>
      <w:r w:rsidR="006E4DDA" w:rsidRPr="00520D92">
        <w:rPr>
          <w:rFonts w:asciiTheme="majorBidi" w:hAnsiTheme="majorBidi" w:cstheme="majorBidi"/>
          <w:sz w:val="24"/>
          <w:szCs w:val="24"/>
        </w:rPr>
        <w:t xml:space="preserve"> </w:t>
      </w:r>
      <w:r w:rsidR="001950C6">
        <w:rPr>
          <w:rFonts w:asciiTheme="majorBidi" w:hAnsiTheme="majorBidi" w:cstheme="majorBidi"/>
          <w:sz w:val="24"/>
          <w:szCs w:val="24"/>
        </w:rPr>
        <w:t xml:space="preserve">that </w:t>
      </w:r>
      <w:r w:rsidR="003B2152">
        <w:rPr>
          <w:rFonts w:asciiTheme="majorBidi" w:hAnsiTheme="majorBidi" w:cstheme="majorBidi"/>
          <w:sz w:val="24"/>
          <w:szCs w:val="24"/>
        </w:rPr>
        <w:t>we have</w:t>
      </w:r>
      <w:r w:rsidR="008E5A4B" w:rsidRPr="00520D92">
        <w:rPr>
          <w:rFonts w:asciiTheme="majorBidi" w:hAnsiTheme="majorBidi" w:cstheme="majorBidi"/>
          <w:sz w:val="24"/>
          <w:szCs w:val="24"/>
        </w:rPr>
        <w:t xml:space="preserve"> there is only one incorporated term. </w:t>
      </w:r>
      <w:proofErr w:type="gramStart"/>
      <w:r w:rsidR="008E5A4B" w:rsidRPr="00520D92">
        <w:rPr>
          <w:rFonts w:asciiTheme="majorBidi" w:hAnsiTheme="majorBidi" w:cstheme="majorBidi"/>
          <w:sz w:val="24"/>
          <w:szCs w:val="24"/>
        </w:rPr>
        <w:t>In order for</w:t>
      </w:r>
      <w:proofErr w:type="gramEnd"/>
      <w:r w:rsidR="008E5A4B" w:rsidRPr="00520D92">
        <w:rPr>
          <w:rFonts w:asciiTheme="majorBidi" w:hAnsiTheme="majorBidi" w:cstheme="majorBidi"/>
          <w:sz w:val="24"/>
          <w:szCs w:val="24"/>
        </w:rPr>
        <w:t xml:space="preserve"> this proposition to work, we must also incorporate the middle </w:t>
      </w:r>
      <w:r w:rsidR="004449A6">
        <w:rPr>
          <w:rFonts w:asciiTheme="majorBidi" w:hAnsiTheme="majorBidi" w:cstheme="majorBidi"/>
          <w:sz w:val="24"/>
          <w:szCs w:val="24"/>
        </w:rPr>
        <w:t>adjective</w:t>
      </w:r>
      <w:r w:rsidR="008E5A4B" w:rsidRPr="00520D92">
        <w:rPr>
          <w:rFonts w:asciiTheme="majorBidi" w:hAnsiTheme="majorBidi" w:cstheme="majorBidi"/>
          <w:sz w:val="24"/>
          <w:szCs w:val="24"/>
        </w:rPr>
        <w:t xml:space="preserve"> and</w:t>
      </w:r>
      <w:r w:rsidR="007D4EDB">
        <w:rPr>
          <w:rFonts w:asciiTheme="majorBidi" w:hAnsiTheme="majorBidi" w:cstheme="majorBidi"/>
          <w:sz w:val="24"/>
          <w:szCs w:val="24"/>
        </w:rPr>
        <w:t xml:space="preserve"> </w:t>
      </w:r>
      <w:r w:rsidR="00FF0886">
        <w:rPr>
          <w:rFonts w:asciiTheme="majorBidi" w:hAnsiTheme="majorBidi" w:cstheme="majorBidi"/>
          <w:sz w:val="24"/>
          <w:szCs w:val="24"/>
        </w:rPr>
        <w:t>thus</w:t>
      </w:r>
      <w:r w:rsidR="007D4EDB">
        <w:rPr>
          <w:rFonts w:asciiTheme="majorBidi" w:hAnsiTheme="majorBidi" w:cstheme="majorBidi"/>
          <w:sz w:val="24"/>
          <w:szCs w:val="24"/>
        </w:rPr>
        <w:t xml:space="preserve"> both noun and adjective</w:t>
      </w:r>
      <w:r w:rsidR="008E5A4B" w:rsidRPr="00520D92">
        <w:rPr>
          <w:rFonts w:asciiTheme="majorBidi" w:hAnsiTheme="majorBidi" w:cstheme="majorBidi"/>
          <w:sz w:val="24"/>
          <w:szCs w:val="24"/>
        </w:rPr>
        <w:t xml:space="preserve"> would have no syntactic status. Thus, i</w:t>
      </w:r>
      <w:r w:rsidR="00BF766A" w:rsidRPr="00520D92">
        <w:rPr>
          <w:rFonts w:asciiTheme="majorBidi" w:hAnsiTheme="majorBidi" w:cstheme="majorBidi"/>
          <w:sz w:val="24"/>
          <w:szCs w:val="24"/>
        </w:rPr>
        <w:t xml:space="preserve">n the example </w:t>
      </w:r>
      <w:proofErr w:type="spellStart"/>
      <w:r w:rsidR="00BF766A" w:rsidRPr="00C8179E">
        <w:rPr>
          <w:rFonts w:asciiTheme="majorBidi" w:hAnsiTheme="majorBidi" w:cstheme="majorBidi"/>
          <w:i/>
          <w:iCs/>
          <w:sz w:val="24"/>
          <w:szCs w:val="24"/>
        </w:rPr>
        <w:t>igi</w:t>
      </w:r>
      <w:proofErr w:type="spellEnd"/>
      <w:r w:rsidR="00BF766A" w:rsidRPr="00C8179E">
        <w:rPr>
          <w:rFonts w:asciiTheme="majorBidi" w:hAnsiTheme="majorBidi" w:cstheme="majorBidi"/>
          <w:i/>
          <w:iCs/>
          <w:sz w:val="24"/>
          <w:szCs w:val="24"/>
        </w:rPr>
        <w:t>—</w:t>
      </w:r>
      <w:proofErr w:type="spellStart"/>
      <w:r w:rsidR="00BF766A" w:rsidRPr="00C8179E">
        <w:rPr>
          <w:rFonts w:asciiTheme="majorBidi" w:hAnsiTheme="majorBidi" w:cstheme="majorBidi"/>
          <w:i/>
          <w:iCs/>
          <w:sz w:val="24"/>
          <w:szCs w:val="24"/>
        </w:rPr>
        <w:t>zid</w:t>
      </w:r>
      <w:proofErr w:type="spellEnd"/>
      <w:r w:rsidR="00BF766A" w:rsidRPr="00C8179E">
        <w:rPr>
          <w:rFonts w:asciiTheme="majorBidi" w:hAnsiTheme="majorBidi" w:cstheme="majorBidi"/>
          <w:i/>
          <w:iCs/>
          <w:sz w:val="24"/>
          <w:szCs w:val="24"/>
        </w:rPr>
        <w:t>—bar</w:t>
      </w:r>
      <w:r w:rsidR="00BF766A" w:rsidRPr="00520D92">
        <w:rPr>
          <w:rFonts w:asciiTheme="majorBidi" w:hAnsiTheme="majorBidi" w:cstheme="majorBidi"/>
          <w:sz w:val="24"/>
          <w:szCs w:val="24"/>
        </w:rPr>
        <w:t xml:space="preserve">, it would not only be </w:t>
      </w:r>
      <w:proofErr w:type="spellStart"/>
      <w:r w:rsidR="00BF766A" w:rsidRPr="00520D92">
        <w:rPr>
          <w:rFonts w:asciiTheme="majorBidi" w:hAnsiTheme="majorBidi" w:cstheme="majorBidi"/>
          <w:i/>
          <w:iCs/>
          <w:sz w:val="24"/>
          <w:szCs w:val="24"/>
        </w:rPr>
        <w:t>igi</w:t>
      </w:r>
      <w:proofErr w:type="spellEnd"/>
      <w:r w:rsidR="00BF766A" w:rsidRPr="00520D92">
        <w:rPr>
          <w:rFonts w:asciiTheme="majorBidi" w:hAnsiTheme="majorBidi" w:cstheme="majorBidi"/>
          <w:sz w:val="24"/>
          <w:szCs w:val="24"/>
        </w:rPr>
        <w:t xml:space="preserve"> that has no</w:t>
      </w:r>
      <w:r w:rsidR="008E5A4B" w:rsidRPr="00520D92">
        <w:rPr>
          <w:rFonts w:asciiTheme="majorBidi" w:hAnsiTheme="majorBidi" w:cstheme="majorBidi"/>
          <w:sz w:val="24"/>
          <w:szCs w:val="24"/>
        </w:rPr>
        <w:t xml:space="preserve"> syntactic role, but </w:t>
      </w:r>
      <w:proofErr w:type="spellStart"/>
      <w:r w:rsidR="008E5A4B" w:rsidRPr="00520D92">
        <w:rPr>
          <w:rFonts w:asciiTheme="majorBidi" w:hAnsiTheme="majorBidi" w:cstheme="majorBidi"/>
          <w:i/>
          <w:iCs/>
          <w:sz w:val="24"/>
          <w:szCs w:val="24"/>
        </w:rPr>
        <w:t>zid</w:t>
      </w:r>
      <w:proofErr w:type="spellEnd"/>
      <w:r w:rsidR="008E5A4B" w:rsidRPr="00520D92">
        <w:rPr>
          <w:rFonts w:asciiTheme="majorBidi" w:hAnsiTheme="majorBidi" w:cstheme="majorBidi"/>
          <w:sz w:val="24"/>
          <w:szCs w:val="24"/>
        </w:rPr>
        <w:t xml:space="preserve"> as well. This notion becomes less viable and more convoluted, and</w:t>
      </w:r>
      <w:r w:rsidR="00880C02">
        <w:rPr>
          <w:rFonts w:asciiTheme="majorBidi" w:hAnsiTheme="majorBidi" w:cstheme="majorBidi"/>
          <w:sz w:val="24"/>
          <w:szCs w:val="24"/>
        </w:rPr>
        <w:t xml:space="preserve"> it is simple</w:t>
      </w:r>
      <w:r w:rsidR="00D25680">
        <w:rPr>
          <w:rFonts w:asciiTheme="majorBidi" w:hAnsiTheme="majorBidi" w:cstheme="majorBidi"/>
          <w:sz w:val="24"/>
          <w:szCs w:val="24"/>
        </w:rPr>
        <w:t>r</w:t>
      </w:r>
      <w:r w:rsidR="00880C02">
        <w:rPr>
          <w:rFonts w:asciiTheme="majorBidi" w:hAnsiTheme="majorBidi" w:cstheme="majorBidi"/>
          <w:sz w:val="24"/>
          <w:szCs w:val="24"/>
        </w:rPr>
        <w:t xml:space="preserve"> to claim that </w:t>
      </w:r>
      <w:proofErr w:type="spellStart"/>
      <w:r w:rsidR="00880C02">
        <w:rPr>
          <w:rFonts w:asciiTheme="majorBidi" w:hAnsiTheme="majorBidi" w:cstheme="majorBidi"/>
          <w:i/>
          <w:iCs/>
          <w:sz w:val="24"/>
          <w:szCs w:val="24"/>
        </w:rPr>
        <w:t>igi</w:t>
      </w:r>
      <w:proofErr w:type="spellEnd"/>
      <w:r w:rsidR="00880C02">
        <w:rPr>
          <w:rFonts w:asciiTheme="majorBidi" w:hAnsiTheme="majorBidi" w:cstheme="majorBidi"/>
          <w:i/>
          <w:iCs/>
          <w:sz w:val="24"/>
          <w:szCs w:val="24"/>
        </w:rPr>
        <w:t xml:space="preserve"> </w:t>
      </w:r>
      <w:proofErr w:type="spellStart"/>
      <w:r w:rsidR="00880C02">
        <w:rPr>
          <w:rFonts w:asciiTheme="majorBidi" w:hAnsiTheme="majorBidi" w:cstheme="majorBidi"/>
          <w:i/>
          <w:iCs/>
          <w:sz w:val="24"/>
          <w:szCs w:val="24"/>
        </w:rPr>
        <w:t>zid</w:t>
      </w:r>
      <w:proofErr w:type="spellEnd"/>
      <w:r w:rsidR="00880C02">
        <w:rPr>
          <w:rFonts w:asciiTheme="majorBidi" w:hAnsiTheme="majorBidi" w:cstheme="majorBidi"/>
          <w:sz w:val="24"/>
          <w:szCs w:val="24"/>
        </w:rPr>
        <w:t xml:space="preserve"> forms a noun phrase in the absolutive.</w:t>
      </w:r>
    </w:p>
    <w:p w14:paraId="4C1F3886" w14:textId="53FDA5BB" w:rsidR="006052C6" w:rsidRPr="00520D92" w:rsidRDefault="00596E42" w:rsidP="00F87148">
      <w:pPr>
        <w:rPr>
          <w:rFonts w:asciiTheme="majorBidi" w:hAnsiTheme="majorBidi" w:cstheme="majorBidi"/>
          <w:sz w:val="24"/>
          <w:szCs w:val="24"/>
        </w:rPr>
      </w:pPr>
      <w:r>
        <w:rPr>
          <w:rFonts w:asciiTheme="majorBidi" w:hAnsiTheme="majorBidi" w:cstheme="majorBidi"/>
          <w:sz w:val="24"/>
          <w:szCs w:val="24"/>
        </w:rPr>
        <w:t>4. FURTHER REMARKS</w:t>
      </w:r>
    </w:p>
    <w:p w14:paraId="18356AAB" w14:textId="100F90FE" w:rsidR="006052C6" w:rsidRPr="00520D92" w:rsidRDefault="006052C6" w:rsidP="00F87148">
      <w:pPr>
        <w:rPr>
          <w:rFonts w:asciiTheme="majorBidi" w:hAnsiTheme="majorBidi" w:cstheme="majorBidi"/>
          <w:sz w:val="24"/>
          <w:szCs w:val="24"/>
        </w:rPr>
      </w:pPr>
      <w:r w:rsidRPr="00520D92">
        <w:rPr>
          <w:rFonts w:asciiTheme="majorBidi" w:hAnsiTheme="majorBidi" w:cstheme="majorBidi"/>
          <w:sz w:val="24"/>
          <w:szCs w:val="24"/>
        </w:rPr>
        <w:tab/>
      </w:r>
      <w:r w:rsidR="009556B3">
        <w:rPr>
          <w:rFonts w:asciiTheme="majorBidi" w:hAnsiTheme="majorBidi" w:cstheme="majorBidi"/>
          <w:sz w:val="24"/>
          <w:szCs w:val="24"/>
        </w:rPr>
        <w:t xml:space="preserve">We could apply this approach to English using our native understanding by looking at such combinations as </w:t>
      </w:r>
      <w:r w:rsidR="00553608">
        <w:rPr>
          <w:rFonts w:asciiTheme="majorBidi" w:hAnsiTheme="majorBidi" w:cstheme="majorBidi"/>
          <w:i/>
          <w:iCs/>
          <w:sz w:val="24"/>
          <w:szCs w:val="24"/>
        </w:rPr>
        <w:t>to</w:t>
      </w:r>
      <w:r w:rsidR="0041579A" w:rsidRPr="00520D92">
        <w:rPr>
          <w:rFonts w:asciiTheme="majorBidi" w:hAnsiTheme="majorBidi" w:cstheme="majorBidi"/>
          <w:sz w:val="24"/>
          <w:szCs w:val="24"/>
        </w:rPr>
        <w:t xml:space="preserve"> </w:t>
      </w:r>
      <w:r w:rsidR="0041579A" w:rsidRPr="00520D92">
        <w:rPr>
          <w:rFonts w:asciiTheme="majorBidi" w:hAnsiTheme="majorBidi" w:cstheme="majorBidi"/>
          <w:i/>
          <w:iCs/>
          <w:sz w:val="24"/>
          <w:szCs w:val="24"/>
        </w:rPr>
        <w:t>take care (of)</w:t>
      </w:r>
      <w:r w:rsidR="0041579A" w:rsidRPr="00520D92">
        <w:rPr>
          <w:rFonts w:asciiTheme="majorBidi" w:hAnsiTheme="majorBidi" w:cstheme="majorBidi"/>
          <w:sz w:val="24"/>
          <w:szCs w:val="24"/>
        </w:rPr>
        <w:t xml:space="preserve"> and </w:t>
      </w:r>
      <w:r w:rsidR="00553608" w:rsidRPr="00373B31">
        <w:rPr>
          <w:rFonts w:asciiTheme="majorBidi" w:hAnsiTheme="majorBidi" w:cstheme="majorBidi"/>
          <w:i/>
          <w:iCs/>
          <w:sz w:val="24"/>
          <w:szCs w:val="24"/>
        </w:rPr>
        <w:t>to</w:t>
      </w:r>
      <w:r w:rsidR="00553608">
        <w:rPr>
          <w:rFonts w:asciiTheme="majorBidi" w:hAnsiTheme="majorBidi" w:cstheme="majorBidi"/>
          <w:sz w:val="24"/>
          <w:szCs w:val="24"/>
        </w:rPr>
        <w:t xml:space="preserve"> </w:t>
      </w:r>
      <w:r w:rsidR="0041579A" w:rsidRPr="00520D92">
        <w:rPr>
          <w:rFonts w:asciiTheme="majorBidi" w:hAnsiTheme="majorBidi" w:cstheme="majorBidi"/>
          <w:i/>
          <w:iCs/>
          <w:sz w:val="24"/>
          <w:szCs w:val="24"/>
        </w:rPr>
        <w:t>pay attention (to)</w:t>
      </w:r>
      <w:r w:rsidR="0041579A" w:rsidRPr="00520D92">
        <w:rPr>
          <w:rFonts w:asciiTheme="majorBidi" w:hAnsiTheme="majorBidi" w:cstheme="majorBidi"/>
          <w:sz w:val="24"/>
          <w:szCs w:val="24"/>
        </w:rPr>
        <w:t xml:space="preserve">. In each case the meaning expressed by the components does not resolve to their combination. How does one </w:t>
      </w:r>
      <w:r w:rsidR="0041579A" w:rsidRPr="00520D92">
        <w:rPr>
          <w:rFonts w:asciiTheme="majorBidi" w:hAnsiTheme="majorBidi" w:cstheme="majorBidi"/>
          <w:i/>
          <w:iCs/>
          <w:sz w:val="24"/>
          <w:szCs w:val="24"/>
        </w:rPr>
        <w:t xml:space="preserve">take </w:t>
      </w:r>
      <w:r w:rsidR="0041579A" w:rsidRPr="00520D92">
        <w:rPr>
          <w:rFonts w:asciiTheme="majorBidi" w:hAnsiTheme="majorBidi" w:cstheme="majorBidi"/>
          <w:sz w:val="24"/>
          <w:szCs w:val="24"/>
        </w:rPr>
        <w:t xml:space="preserve">a </w:t>
      </w:r>
      <w:r w:rsidR="0041579A" w:rsidRPr="00520D92">
        <w:rPr>
          <w:rFonts w:asciiTheme="majorBidi" w:hAnsiTheme="majorBidi" w:cstheme="majorBidi"/>
          <w:i/>
          <w:iCs/>
          <w:sz w:val="24"/>
          <w:szCs w:val="24"/>
        </w:rPr>
        <w:t xml:space="preserve">care </w:t>
      </w:r>
      <w:r w:rsidR="0041579A" w:rsidRPr="00520D92">
        <w:rPr>
          <w:rFonts w:asciiTheme="majorBidi" w:hAnsiTheme="majorBidi" w:cstheme="majorBidi"/>
          <w:sz w:val="24"/>
          <w:szCs w:val="24"/>
        </w:rPr>
        <w:t xml:space="preserve">or </w:t>
      </w:r>
      <w:r w:rsidR="0041579A" w:rsidRPr="00520D92">
        <w:rPr>
          <w:rFonts w:asciiTheme="majorBidi" w:hAnsiTheme="majorBidi" w:cstheme="majorBidi"/>
          <w:i/>
          <w:iCs/>
          <w:sz w:val="24"/>
          <w:szCs w:val="24"/>
        </w:rPr>
        <w:t xml:space="preserve">pay </w:t>
      </w:r>
      <w:r w:rsidR="0041579A" w:rsidRPr="00520D92">
        <w:rPr>
          <w:rFonts w:asciiTheme="majorBidi" w:hAnsiTheme="majorBidi" w:cstheme="majorBidi"/>
          <w:sz w:val="24"/>
          <w:szCs w:val="24"/>
        </w:rPr>
        <w:t xml:space="preserve">an </w:t>
      </w:r>
      <w:r w:rsidR="0041579A" w:rsidRPr="00520D92">
        <w:rPr>
          <w:rFonts w:asciiTheme="majorBidi" w:hAnsiTheme="majorBidi" w:cstheme="majorBidi"/>
          <w:i/>
          <w:iCs/>
          <w:sz w:val="24"/>
          <w:szCs w:val="24"/>
        </w:rPr>
        <w:t>attention</w:t>
      </w:r>
      <w:r w:rsidR="0041579A" w:rsidRPr="00520D92">
        <w:rPr>
          <w:rFonts w:asciiTheme="majorBidi" w:hAnsiTheme="majorBidi" w:cstheme="majorBidi"/>
          <w:sz w:val="24"/>
          <w:szCs w:val="24"/>
        </w:rPr>
        <w:t xml:space="preserve">? The actions expressed by the verbal component do not reflect the action expressed. However, there is some connection in the nominal part to the full meaning. </w:t>
      </w:r>
      <w:r w:rsidR="00E8394E" w:rsidRPr="00520D92">
        <w:rPr>
          <w:rFonts w:asciiTheme="majorBidi" w:hAnsiTheme="majorBidi" w:cstheme="majorBidi"/>
          <w:i/>
          <w:iCs/>
          <w:sz w:val="24"/>
          <w:szCs w:val="24"/>
        </w:rPr>
        <w:t>Care</w:t>
      </w:r>
      <w:r w:rsidR="00E8394E" w:rsidRPr="00520D92">
        <w:rPr>
          <w:rFonts w:asciiTheme="majorBidi" w:hAnsiTheme="majorBidi" w:cstheme="majorBidi"/>
          <w:sz w:val="24"/>
          <w:szCs w:val="24"/>
        </w:rPr>
        <w:t xml:space="preserve"> is very relevant to the notion of </w:t>
      </w:r>
      <w:r w:rsidR="00E8394E" w:rsidRPr="00520D92">
        <w:rPr>
          <w:rFonts w:asciiTheme="majorBidi" w:hAnsiTheme="majorBidi" w:cstheme="majorBidi"/>
          <w:i/>
          <w:iCs/>
          <w:sz w:val="24"/>
          <w:szCs w:val="24"/>
        </w:rPr>
        <w:t>taking care</w:t>
      </w:r>
      <w:r w:rsidR="00E8394E" w:rsidRPr="00520D92">
        <w:rPr>
          <w:rFonts w:asciiTheme="majorBidi" w:hAnsiTheme="majorBidi" w:cstheme="majorBidi"/>
          <w:sz w:val="24"/>
          <w:szCs w:val="24"/>
        </w:rPr>
        <w:t xml:space="preserve"> as is </w:t>
      </w:r>
      <w:r w:rsidR="00E8394E" w:rsidRPr="00520D92">
        <w:rPr>
          <w:rFonts w:asciiTheme="majorBidi" w:hAnsiTheme="majorBidi" w:cstheme="majorBidi"/>
          <w:i/>
          <w:iCs/>
          <w:sz w:val="24"/>
          <w:szCs w:val="24"/>
        </w:rPr>
        <w:t>attention</w:t>
      </w:r>
      <w:r w:rsidR="00E8394E" w:rsidRPr="00520D92">
        <w:rPr>
          <w:rFonts w:asciiTheme="majorBidi" w:hAnsiTheme="majorBidi" w:cstheme="majorBidi"/>
          <w:sz w:val="24"/>
          <w:szCs w:val="24"/>
        </w:rPr>
        <w:t xml:space="preserve"> to </w:t>
      </w:r>
      <w:r w:rsidR="00E8394E" w:rsidRPr="00520D92">
        <w:rPr>
          <w:rFonts w:asciiTheme="majorBidi" w:hAnsiTheme="majorBidi" w:cstheme="majorBidi"/>
          <w:i/>
          <w:iCs/>
          <w:sz w:val="24"/>
          <w:szCs w:val="24"/>
        </w:rPr>
        <w:t>paying attention</w:t>
      </w:r>
      <w:r w:rsidR="00E8394E" w:rsidRPr="00520D92">
        <w:rPr>
          <w:rFonts w:asciiTheme="majorBidi" w:hAnsiTheme="majorBidi" w:cstheme="majorBidi"/>
          <w:sz w:val="24"/>
          <w:szCs w:val="24"/>
        </w:rPr>
        <w:t xml:space="preserve">. Note also in Sumerian that the nominal component of compound verbs is often related to the sense of the whole, e.g. </w:t>
      </w:r>
      <w:proofErr w:type="spellStart"/>
      <w:r w:rsidR="00E8394E" w:rsidRPr="005837E3">
        <w:rPr>
          <w:rFonts w:asciiTheme="majorBidi" w:hAnsiTheme="majorBidi" w:cstheme="majorBidi"/>
          <w:i/>
          <w:iCs/>
          <w:sz w:val="24"/>
          <w:szCs w:val="24"/>
        </w:rPr>
        <w:t>igi</w:t>
      </w:r>
      <w:proofErr w:type="spellEnd"/>
      <w:r w:rsidR="00E8394E" w:rsidRPr="005837E3">
        <w:rPr>
          <w:rFonts w:asciiTheme="majorBidi" w:hAnsiTheme="majorBidi" w:cstheme="majorBidi"/>
          <w:i/>
          <w:iCs/>
          <w:sz w:val="24"/>
          <w:szCs w:val="24"/>
        </w:rPr>
        <w:t>—bar</w:t>
      </w:r>
      <w:r w:rsidR="00E8394E" w:rsidRPr="00520D92">
        <w:rPr>
          <w:rFonts w:asciiTheme="majorBidi" w:hAnsiTheme="majorBidi" w:cstheme="majorBidi"/>
          <w:sz w:val="24"/>
          <w:szCs w:val="24"/>
        </w:rPr>
        <w:t xml:space="preserve">, where the </w:t>
      </w:r>
      <w:proofErr w:type="spellStart"/>
      <w:r w:rsidR="00E8394E" w:rsidRPr="00520D92">
        <w:rPr>
          <w:rFonts w:asciiTheme="majorBidi" w:hAnsiTheme="majorBidi" w:cstheme="majorBidi"/>
          <w:i/>
          <w:iCs/>
          <w:sz w:val="24"/>
          <w:szCs w:val="24"/>
        </w:rPr>
        <w:t>igi</w:t>
      </w:r>
      <w:proofErr w:type="spellEnd"/>
      <w:r w:rsidR="00E8394E" w:rsidRPr="00520D92">
        <w:rPr>
          <w:rFonts w:asciiTheme="majorBidi" w:hAnsiTheme="majorBidi" w:cstheme="majorBidi"/>
          <w:sz w:val="24"/>
          <w:szCs w:val="24"/>
        </w:rPr>
        <w:t xml:space="preserve"> is very relevant to the notion of “seeing,” or </w:t>
      </w:r>
      <w:r w:rsidR="00E8394E" w:rsidRPr="005837E3">
        <w:rPr>
          <w:rFonts w:asciiTheme="majorBidi" w:hAnsiTheme="majorBidi" w:cstheme="majorBidi"/>
          <w:i/>
          <w:iCs/>
          <w:sz w:val="24"/>
          <w:szCs w:val="24"/>
        </w:rPr>
        <w:t>a—dug</w:t>
      </w:r>
      <w:r w:rsidR="00E8394E" w:rsidRPr="00AF001B">
        <w:rPr>
          <w:rFonts w:asciiTheme="majorBidi" w:hAnsiTheme="majorBidi" w:cstheme="majorBidi"/>
          <w:i/>
          <w:iCs/>
          <w:sz w:val="24"/>
          <w:szCs w:val="24"/>
          <w:vertAlign w:val="subscript"/>
        </w:rPr>
        <w:t>4</w:t>
      </w:r>
      <w:r w:rsidR="00E8394E" w:rsidRPr="00520D92">
        <w:rPr>
          <w:rFonts w:asciiTheme="majorBidi" w:hAnsiTheme="majorBidi" w:cstheme="majorBidi"/>
          <w:sz w:val="24"/>
          <w:szCs w:val="24"/>
        </w:rPr>
        <w:t xml:space="preserve"> where </w:t>
      </w:r>
      <w:r w:rsidR="00E8394E" w:rsidRPr="00520D92">
        <w:rPr>
          <w:rFonts w:asciiTheme="majorBidi" w:hAnsiTheme="majorBidi" w:cstheme="majorBidi"/>
          <w:i/>
          <w:iCs/>
          <w:sz w:val="24"/>
          <w:szCs w:val="24"/>
        </w:rPr>
        <w:t>a =</w:t>
      </w:r>
      <w:r w:rsidR="00E8394E" w:rsidRPr="00520D92">
        <w:rPr>
          <w:rFonts w:asciiTheme="majorBidi" w:hAnsiTheme="majorBidi" w:cstheme="majorBidi"/>
          <w:sz w:val="24"/>
          <w:szCs w:val="24"/>
        </w:rPr>
        <w:t xml:space="preserve"> “water” is semantically applicable to the greater meaning “to irrigate.”</w:t>
      </w:r>
    </w:p>
    <w:p w14:paraId="3667C4F0" w14:textId="3D7B0016" w:rsidR="00C87BD5" w:rsidRPr="000A316E" w:rsidRDefault="00C87BD5" w:rsidP="00F87148">
      <w:pPr>
        <w:rPr>
          <w:rFonts w:asciiTheme="majorBidi" w:hAnsiTheme="majorBidi" w:cstheme="majorBidi"/>
          <w:sz w:val="24"/>
          <w:szCs w:val="24"/>
        </w:rPr>
      </w:pPr>
      <w:r w:rsidRPr="00520D92">
        <w:rPr>
          <w:rFonts w:asciiTheme="majorBidi" w:hAnsiTheme="majorBidi" w:cstheme="majorBidi"/>
          <w:sz w:val="24"/>
          <w:szCs w:val="24"/>
        </w:rPr>
        <w:tab/>
        <w:t xml:space="preserve">Another connection between </w:t>
      </w:r>
      <w:r w:rsidR="00A766FC">
        <w:rPr>
          <w:rFonts w:asciiTheme="majorBidi" w:hAnsiTheme="majorBidi" w:cstheme="majorBidi"/>
          <w:sz w:val="24"/>
          <w:szCs w:val="24"/>
        </w:rPr>
        <w:t>these</w:t>
      </w:r>
      <w:r w:rsidRPr="00520D92">
        <w:rPr>
          <w:rFonts w:asciiTheme="majorBidi" w:hAnsiTheme="majorBidi" w:cstheme="majorBidi"/>
          <w:sz w:val="24"/>
          <w:szCs w:val="24"/>
        </w:rPr>
        <w:t xml:space="preserve"> English examples and the Sumerian compounds are the modifiers that can be placed in syntactically appropriate positions to give the expressions more nuance, e.g.</w:t>
      </w:r>
      <w:r w:rsidR="00373B31">
        <w:rPr>
          <w:rFonts w:asciiTheme="majorBidi" w:hAnsiTheme="majorBidi" w:cstheme="majorBidi"/>
          <w:i/>
          <w:iCs/>
          <w:sz w:val="24"/>
          <w:szCs w:val="24"/>
        </w:rPr>
        <w:t xml:space="preserve"> to</w:t>
      </w:r>
      <w:r w:rsidRPr="00520D92">
        <w:rPr>
          <w:rFonts w:asciiTheme="majorBidi" w:hAnsiTheme="majorBidi" w:cstheme="majorBidi"/>
          <w:sz w:val="24"/>
          <w:szCs w:val="24"/>
        </w:rPr>
        <w:t xml:space="preserve"> </w:t>
      </w:r>
      <w:r w:rsidRPr="00520D92">
        <w:rPr>
          <w:rFonts w:asciiTheme="majorBidi" w:hAnsiTheme="majorBidi" w:cstheme="majorBidi"/>
          <w:i/>
          <w:iCs/>
          <w:sz w:val="24"/>
          <w:szCs w:val="24"/>
        </w:rPr>
        <w:t xml:space="preserve">take good care (of) </w:t>
      </w:r>
      <w:r w:rsidR="00373B31">
        <w:rPr>
          <w:rFonts w:asciiTheme="majorBidi" w:hAnsiTheme="majorBidi" w:cstheme="majorBidi"/>
          <w:sz w:val="24"/>
          <w:szCs w:val="24"/>
        </w:rPr>
        <w:t xml:space="preserve">and </w:t>
      </w:r>
      <w:r w:rsidR="00373B31">
        <w:rPr>
          <w:rFonts w:asciiTheme="majorBidi" w:hAnsiTheme="majorBidi" w:cstheme="majorBidi"/>
          <w:i/>
          <w:iCs/>
          <w:sz w:val="24"/>
          <w:szCs w:val="24"/>
        </w:rPr>
        <w:t>to</w:t>
      </w:r>
      <w:r w:rsidRPr="00520D92">
        <w:rPr>
          <w:rFonts w:asciiTheme="majorBidi" w:hAnsiTheme="majorBidi" w:cstheme="majorBidi"/>
          <w:sz w:val="24"/>
          <w:szCs w:val="24"/>
        </w:rPr>
        <w:t xml:space="preserve"> </w:t>
      </w:r>
      <w:r w:rsidRPr="00520D92">
        <w:rPr>
          <w:rFonts w:asciiTheme="majorBidi" w:hAnsiTheme="majorBidi" w:cstheme="majorBidi"/>
          <w:i/>
          <w:iCs/>
          <w:sz w:val="24"/>
          <w:szCs w:val="24"/>
        </w:rPr>
        <w:t>pay close attention (to)</w:t>
      </w:r>
      <w:r w:rsidRPr="00520D92">
        <w:rPr>
          <w:rFonts w:asciiTheme="majorBidi" w:hAnsiTheme="majorBidi" w:cstheme="majorBidi"/>
          <w:sz w:val="24"/>
          <w:szCs w:val="24"/>
        </w:rPr>
        <w:t>.</w:t>
      </w:r>
      <w:r w:rsidR="00F6622A" w:rsidRPr="00520D92">
        <w:rPr>
          <w:rFonts w:asciiTheme="majorBidi" w:hAnsiTheme="majorBidi" w:cstheme="majorBidi"/>
          <w:sz w:val="24"/>
          <w:szCs w:val="24"/>
        </w:rPr>
        <w:t xml:space="preserve"> </w:t>
      </w:r>
      <w:r w:rsidR="000A316E">
        <w:rPr>
          <w:rFonts w:asciiTheme="majorBidi" w:hAnsiTheme="majorBidi" w:cstheme="majorBidi"/>
          <w:sz w:val="24"/>
          <w:szCs w:val="24"/>
        </w:rPr>
        <w:t xml:space="preserve">One can also inflect the verbs </w:t>
      </w:r>
      <w:r w:rsidR="00914312">
        <w:rPr>
          <w:rFonts w:asciiTheme="majorBidi" w:hAnsiTheme="majorBidi" w:cstheme="majorBidi"/>
          <w:sz w:val="24"/>
          <w:szCs w:val="24"/>
        </w:rPr>
        <w:t>as in</w:t>
      </w:r>
      <w:r w:rsidR="000A316E">
        <w:rPr>
          <w:rFonts w:asciiTheme="majorBidi" w:hAnsiTheme="majorBidi" w:cstheme="majorBidi"/>
          <w:sz w:val="24"/>
          <w:szCs w:val="24"/>
        </w:rPr>
        <w:t xml:space="preserve"> Sumerian,</w:t>
      </w:r>
      <w:r w:rsidR="00920D8E">
        <w:rPr>
          <w:rFonts w:asciiTheme="majorBidi" w:hAnsiTheme="majorBidi" w:cstheme="majorBidi"/>
          <w:sz w:val="24"/>
          <w:szCs w:val="24"/>
        </w:rPr>
        <w:t xml:space="preserve"> like</w:t>
      </w:r>
      <w:r w:rsidR="000A316E">
        <w:rPr>
          <w:rFonts w:asciiTheme="majorBidi" w:hAnsiTheme="majorBidi" w:cstheme="majorBidi"/>
          <w:sz w:val="24"/>
          <w:szCs w:val="24"/>
        </w:rPr>
        <w:t xml:space="preserve"> </w:t>
      </w:r>
      <w:r w:rsidR="000A316E">
        <w:rPr>
          <w:rFonts w:asciiTheme="majorBidi" w:hAnsiTheme="majorBidi" w:cstheme="majorBidi"/>
          <w:i/>
          <w:iCs/>
          <w:sz w:val="24"/>
          <w:szCs w:val="24"/>
        </w:rPr>
        <w:t xml:space="preserve">he took care (of) </w:t>
      </w:r>
      <w:r w:rsidR="000A316E">
        <w:rPr>
          <w:rFonts w:asciiTheme="majorBidi" w:hAnsiTheme="majorBidi" w:cstheme="majorBidi"/>
          <w:sz w:val="24"/>
          <w:szCs w:val="24"/>
        </w:rPr>
        <w:t xml:space="preserve">and </w:t>
      </w:r>
      <w:r w:rsidR="000A316E">
        <w:rPr>
          <w:rFonts w:asciiTheme="majorBidi" w:hAnsiTheme="majorBidi" w:cstheme="majorBidi"/>
          <w:i/>
          <w:iCs/>
          <w:sz w:val="24"/>
          <w:szCs w:val="24"/>
        </w:rPr>
        <w:t>she was paying attention (to)</w:t>
      </w:r>
      <w:r w:rsidR="000A316E">
        <w:rPr>
          <w:rFonts w:asciiTheme="majorBidi" w:hAnsiTheme="majorBidi" w:cstheme="majorBidi"/>
          <w:sz w:val="24"/>
          <w:szCs w:val="24"/>
        </w:rPr>
        <w:t xml:space="preserve">. </w:t>
      </w:r>
      <w:r w:rsidR="00373B31">
        <w:rPr>
          <w:rFonts w:asciiTheme="majorBidi" w:hAnsiTheme="majorBidi" w:cstheme="majorBidi"/>
          <w:sz w:val="24"/>
          <w:szCs w:val="24"/>
        </w:rPr>
        <w:t>However, these exa</w:t>
      </w:r>
      <w:r w:rsidR="00373B31" w:rsidRPr="000A316E">
        <w:rPr>
          <w:rFonts w:asciiTheme="majorBidi" w:hAnsiTheme="majorBidi" w:cstheme="majorBidi"/>
          <w:sz w:val="24"/>
          <w:szCs w:val="24"/>
        </w:rPr>
        <w:t xml:space="preserve">mples do </w:t>
      </w:r>
      <w:r w:rsidR="000A316E" w:rsidRPr="000A316E">
        <w:rPr>
          <w:rFonts w:asciiTheme="majorBidi" w:hAnsiTheme="majorBidi" w:cstheme="majorBidi"/>
          <w:sz w:val="24"/>
          <w:szCs w:val="24"/>
        </w:rPr>
        <w:t>not seem to allow any possessives: *</w:t>
      </w:r>
      <w:r w:rsidR="000A316E" w:rsidRPr="000A316E">
        <w:rPr>
          <w:rFonts w:asciiTheme="majorBidi" w:hAnsiTheme="majorBidi" w:cstheme="majorBidi"/>
          <w:i/>
          <w:iCs/>
          <w:sz w:val="24"/>
          <w:szCs w:val="24"/>
        </w:rPr>
        <w:t xml:space="preserve">he takes </w:t>
      </w:r>
      <w:r w:rsidR="000A316E">
        <w:rPr>
          <w:rFonts w:asciiTheme="majorBidi" w:hAnsiTheme="majorBidi" w:cstheme="majorBidi"/>
          <w:i/>
          <w:iCs/>
          <w:sz w:val="24"/>
          <w:szCs w:val="24"/>
        </w:rPr>
        <w:t>her</w:t>
      </w:r>
      <w:r w:rsidR="000A316E" w:rsidRPr="000A316E">
        <w:rPr>
          <w:rFonts w:asciiTheme="majorBidi" w:hAnsiTheme="majorBidi" w:cstheme="majorBidi"/>
          <w:i/>
          <w:iCs/>
          <w:sz w:val="24"/>
          <w:szCs w:val="24"/>
        </w:rPr>
        <w:t xml:space="preserve"> care</w:t>
      </w:r>
      <w:r w:rsidR="000A316E" w:rsidRPr="000A316E">
        <w:rPr>
          <w:rFonts w:asciiTheme="majorBidi" w:hAnsiTheme="majorBidi" w:cstheme="majorBidi"/>
          <w:sz w:val="24"/>
          <w:szCs w:val="24"/>
        </w:rPr>
        <w:t xml:space="preserve"> or *</w:t>
      </w:r>
      <w:r w:rsidR="000A316E" w:rsidRPr="000A316E">
        <w:rPr>
          <w:rFonts w:asciiTheme="majorBidi" w:hAnsiTheme="majorBidi" w:cstheme="majorBidi"/>
          <w:i/>
          <w:iCs/>
          <w:sz w:val="24"/>
          <w:szCs w:val="24"/>
        </w:rPr>
        <w:t>she pays their attention</w:t>
      </w:r>
      <w:r w:rsidR="000A316E" w:rsidRPr="000A316E">
        <w:rPr>
          <w:rFonts w:asciiTheme="majorBidi" w:hAnsiTheme="majorBidi" w:cstheme="majorBidi"/>
          <w:sz w:val="24"/>
          <w:szCs w:val="24"/>
        </w:rPr>
        <w:t>.</w:t>
      </w:r>
    </w:p>
    <w:p w14:paraId="0C79213C" w14:textId="47703759" w:rsidR="00B00C68" w:rsidRPr="000A316E" w:rsidRDefault="00AA4BB7" w:rsidP="00F87148">
      <w:pPr>
        <w:rPr>
          <w:rFonts w:asciiTheme="majorBidi" w:hAnsiTheme="majorBidi" w:cstheme="majorBidi"/>
          <w:sz w:val="24"/>
          <w:szCs w:val="24"/>
        </w:rPr>
      </w:pPr>
      <w:r>
        <w:rPr>
          <w:rFonts w:asciiTheme="majorBidi" w:hAnsiTheme="majorBidi" w:cstheme="majorBidi"/>
          <w:sz w:val="24"/>
          <w:szCs w:val="24"/>
        </w:rPr>
        <w:lastRenderedPageBreak/>
        <w:tab/>
        <w:t>This procedure for analyzing compounds allows us to explore the combinational possibilities</w:t>
      </w:r>
      <w:r w:rsidR="006077B7">
        <w:rPr>
          <w:rFonts w:asciiTheme="majorBidi" w:hAnsiTheme="majorBidi" w:cstheme="majorBidi"/>
          <w:sz w:val="24"/>
          <w:szCs w:val="24"/>
        </w:rPr>
        <w:t xml:space="preserve"> with other sentence elements</w:t>
      </w:r>
      <w:r w:rsidR="00C65E07">
        <w:rPr>
          <w:rFonts w:asciiTheme="majorBidi" w:hAnsiTheme="majorBidi" w:cstheme="majorBidi"/>
          <w:sz w:val="24"/>
          <w:szCs w:val="24"/>
        </w:rPr>
        <w:t xml:space="preserve"> and give</w:t>
      </w:r>
      <w:r w:rsidR="00AC4163">
        <w:rPr>
          <w:rFonts w:asciiTheme="majorBidi" w:hAnsiTheme="majorBidi" w:cstheme="majorBidi"/>
          <w:sz w:val="24"/>
          <w:szCs w:val="24"/>
        </w:rPr>
        <w:t>s</w:t>
      </w:r>
      <w:r w:rsidR="00C65E07">
        <w:rPr>
          <w:rFonts w:asciiTheme="majorBidi" w:hAnsiTheme="majorBidi" w:cstheme="majorBidi"/>
          <w:sz w:val="24"/>
          <w:szCs w:val="24"/>
        </w:rPr>
        <w:t xml:space="preserve"> us a fuller view</w:t>
      </w:r>
      <w:r w:rsidR="00410B97">
        <w:rPr>
          <w:rFonts w:asciiTheme="majorBidi" w:hAnsiTheme="majorBidi" w:cstheme="majorBidi"/>
          <w:sz w:val="24"/>
          <w:szCs w:val="24"/>
        </w:rPr>
        <w:t xml:space="preserve"> concerning their usage. </w:t>
      </w:r>
      <w:r w:rsidR="000F5728">
        <w:rPr>
          <w:rFonts w:asciiTheme="majorBidi" w:hAnsiTheme="majorBidi" w:cstheme="majorBidi"/>
          <w:sz w:val="24"/>
          <w:szCs w:val="24"/>
        </w:rPr>
        <w:t>In this way, it may be improper to view Sumerian compounds as belonging to a single category, where each can be manipulated in the same way.</w:t>
      </w:r>
      <w:r w:rsidR="00FE1A47">
        <w:rPr>
          <w:rFonts w:asciiTheme="majorBidi" w:hAnsiTheme="majorBidi" w:cstheme="majorBidi"/>
          <w:sz w:val="24"/>
          <w:szCs w:val="24"/>
        </w:rPr>
        <w:t xml:space="preserve"> </w:t>
      </w:r>
      <w:r w:rsidR="00A518D3">
        <w:rPr>
          <w:rFonts w:asciiTheme="majorBidi" w:hAnsiTheme="majorBidi" w:cstheme="majorBidi"/>
          <w:sz w:val="24"/>
          <w:szCs w:val="24"/>
        </w:rPr>
        <w:t xml:space="preserve">Instead, the results lead to the opposite view, </w:t>
      </w:r>
      <w:r w:rsidR="00692198">
        <w:rPr>
          <w:rFonts w:asciiTheme="majorBidi" w:hAnsiTheme="majorBidi" w:cstheme="majorBidi"/>
          <w:sz w:val="24"/>
          <w:szCs w:val="24"/>
        </w:rPr>
        <w:t xml:space="preserve">namely </w:t>
      </w:r>
      <w:r w:rsidR="00A518D3">
        <w:rPr>
          <w:rFonts w:asciiTheme="majorBidi" w:hAnsiTheme="majorBidi" w:cstheme="majorBidi"/>
          <w:sz w:val="24"/>
          <w:szCs w:val="24"/>
        </w:rPr>
        <w:t>that compounds can be</w:t>
      </w:r>
      <w:r w:rsidR="00F55F3D">
        <w:rPr>
          <w:rFonts w:asciiTheme="majorBidi" w:hAnsiTheme="majorBidi" w:cstheme="majorBidi"/>
          <w:sz w:val="24"/>
          <w:szCs w:val="24"/>
        </w:rPr>
        <w:t xml:space="preserve"> manipulated</w:t>
      </w:r>
      <w:r w:rsidR="00A518D3">
        <w:rPr>
          <w:rFonts w:asciiTheme="majorBidi" w:hAnsiTheme="majorBidi" w:cstheme="majorBidi"/>
          <w:sz w:val="24"/>
          <w:szCs w:val="24"/>
        </w:rPr>
        <w:t xml:space="preserve"> in Sumerian sentences in different ways</w:t>
      </w:r>
      <w:r w:rsidR="003C609D">
        <w:rPr>
          <w:rFonts w:asciiTheme="majorBidi" w:hAnsiTheme="majorBidi" w:cstheme="majorBidi"/>
          <w:sz w:val="24"/>
          <w:szCs w:val="24"/>
        </w:rPr>
        <w:t xml:space="preserve">, and each compound has </w:t>
      </w:r>
      <w:proofErr w:type="gramStart"/>
      <w:r w:rsidR="0091112D">
        <w:rPr>
          <w:rFonts w:asciiTheme="majorBidi" w:hAnsiTheme="majorBidi" w:cstheme="majorBidi"/>
          <w:sz w:val="24"/>
          <w:szCs w:val="24"/>
        </w:rPr>
        <w:t>particular</w:t>
      </w:r>
      <w:r w:rsidR="003C609D">
        <w:rPr>
          <w:rFonts w:asciiTheme="majorBidi" w:hAnsiTheme="majorBidi" w:cstheme="majorBidi"/>
          <w:sz w:val="24"/>
          <w:szCs w:val="24"/>
        </w:rPr>
        <w:t xml:space="preserve"> preferences</w:t>
      </w:r>
      <w:proofErr w:type="gramEnd"/>
      <w:r w:rsidR="003C609D">
        <w:rPr>
          <w:rFonts w:asciiTheme="majorBidi" w:hAnsiTheme="majorBidi" w:cstheme="majorBidi"/>
          <w:sz w:val="24"/>
          <w:szCs w:val="24"/>
        </w:rPr>
        <w:t>.</w:t>
      </w:r>
      <w:r w:rsidR="00677348">
        <w:rPr>
          <w:rFonts w:asciiTheme="majorBidi" w:hAnsiTheme="majorBidi" w:cstheme="majorBidi"/>
          <w:sz w:val="24"/>
          <w:szCs w:val="24"/>
        </w:rPr>
        <w:t xml:space="preserve"> To be continued…</w:t>
      </w:r>
    </w:p>
    <w:p w14:paraId="1B308177" w14:textId="12240FA6" w:rsidR="00C7518E" w:rsidRPr="000A316E" w:rsidRDefault="00C7518E" w:rsidP="00F87148">
      <w:pPr>
        <w:rPr>
          <w:rFonts w:asciiTheme="majorBidi" w:hAnsiTheme="majorBidi" w:cstheme="majorBidi"/>
          <w:sz w:val="24"/>
          <w:szCs w:val="24"/>
        </w:rPr>
      </w:pPr>
      <w:r w:rsidRPr="000A316E">
        <w:rPr>
          <w:rFonts w:asciiTheme="majorBidi" w:hAnsiTheme="majorBidi" w:cstheme="majorBidi"/>
          <w:sz w:val="24"/>
          <w:szCs w:val="24"/>
        </w:rPr>
        <w:t>BIBLIOGRAPHY</w:t>
      </w:r>
    </w:p>
    <w:p w14:paraId="6E6B37C5" w14:textId="77C93143" w:rsidR="00C7518E" w:rsidRPr="003B2152" w:rsidRDefault="00C7518E" w:rsidP="00F87148">
      <w:pPr>
        <w:rPr>
          <w:rFonts w:asciiTheme="majorBidi" w:hAnsiTheme="majorBidi" w:cstheme="majorBidi"/>
          <w:sz w:val="24"/>
          <w:szCs w:val="24"/>
        </w:rPr>
      </w:pPr>
      <w:r w:rsidRPr="000A316E">
        <w:rPr>
          <w:rFonts w:asciiTheme="majorBidi" w:hAnsiTheme="majorBidi" w:cstheme="majorBidi"/>
          <w:sz w:val="24"/>
          <w:szCs w:val="24"/>
        </w:rPr>
        <w:t>Baker</w:t>
      </w:r>
      <w:r w:rsidR="00EF60A1">
        <w:rPr>
          <w:rFonts w:asciiTheme="majorBidi" w:hAnsiTheme="majorBidi" w:cstheme="majorBidi"/>
          <w:sz w:val="24"/>
          <w:szCs w:val="24"/>
        </w:rPr>
        <w:t>, Mark</w:t>
      </w:r>
      <w:r w:rsidRPr="000A316E">
        <w:rPr>
          <w:rFonts w:asciiTheme="majorBidi" w:hAnsiTheme="majorBidi" w:cstheme="majorBidi"/>
          <w:sz w:val="24"/>
          <w:szCs w:val="24"/>
        </w:rPr>
        <w:t xml:space="preserve"> 1985</w:t>
      </w:r>
      <w:r w:rsidR="00650016">
        <w:rPr>
          <w:rFonts w:asciiTheme="majorBidi" w:hAnsiTheme="majorBidi" w:cstheme="majorBidi"/>
          <w:sz w:val="24"/>
          <w:szCs w:val="24"/>
        </w:rPr>
        <w:t>.</w:t>
      </w:r>
      <w:r w:rsidR="003B2152">
        <w:rPr>
          <w:rFonts w:asciiTheme="majorBidi" w:hAnsiTheme="majorBidi" w:cstheme="majorBidi"/>
          <w:sz w:val="24"/>
          <w:szCs w:val="24"/>
        </w:rPr>
        <w:t xml:space="preserve"> </w:t>
      </w:r>
      <w:r w:rsidR="003B2152">
        <w:rPr>
          <w:rFonts w:asciiTheme="majorBidi" w:hAnsiTheme="majorBidi" w:cstheme="majorBidi"/>
          <w:i/>
          <w:iCs/>
          <w:sz w:val="24"/>
          <w:szCs w:val="24"/>
        </w:rPr>
        <w:t>Incorporation: A Theory of Grammatical Function Changing</w:t>
      </w:r>
      <w:r w:rsidR="003B2152">
        <w:rPr>
          <w:rFonts w:asciiTheme="majorBidi" w:hAnsiTheme="majorBidi" w:cstheme="majorBidi"/>
          <w:sz w:val="24"/>
          <w:szCs w:val="24"/>
        </w:rPr>
        <w:t>, (University of Chicago Press)</w:t>
      </w:r>
    </w:p>
    <w:p w14:paraId="5B283E58" w14:textId="71CCE731" w:rsidR="00A8332D" w:rsidRPr="000A316E" w:rsidRDefault="00A8332D" w:rsidP="00F87148">
      <w:pPr>
        <w:rPr>
          <w:rFonts w:asciiTheme="majorBidi" w:hAnsiTheme="majorBidi" w:cstheme="majorBidi"/>
          <w:sz w:val="24"/>
          <w:szCs w:val="24"/>
        </w:rPr>
      </w:pPr>
      <w:proofErr w:type="spellStart"/>
      <w:r w:rsidRPr="000A316E">
        <w:rPr>
          <w:rFonts w:asciiTheme="majorBidi" w:hAnsiTheme="majorBidi" w:cstheme="majorBidi"/>
          <w:sz w:val="24"/>
          <w:szCs w:val="24"/>
        </w:rPr>
        <w:t>Karahashi</w:t>
      </w:r>
      <w:proofErr w:type="spellEnd"/>
      <w:r w:rsidR="00920B22">
        <w:rPr>
          <w:rFonts w:asciiTheme="majorBidi" w:hAnsiTheme="majorBidi" w:cstheme="majorBidi"/>
          <w:sz w:val="24"/>
          <w:szCs w:val="24"/>
        </w:rPr>
        <w:t xml:space="preserve">, </w:t>
      </w:r>
      <w:proofErr w:type="spellStart"/>
      <w:r w:rsidR="00920B22">
        <w:rPr>
          <w:rFonts w:asciiTheme="majorBidi" w:hAnsiTheme="majorBidi" w:cstheme="majorBidi"/>
          <w:sz w:val="24"/>
          <w:szCs w:val="24"/>
        </w:rPr>
        <w:t>Fumi</w:t>
      </w:r>
      <w:proofErr w:type="spellEnd"/>
      <w:r w:rsidR="00920B22">
        <w:rPr>
          <w:rFonts w:asciiTheme="majorBidi" w:hAnsiTheme="majorBidi" w:cstheme="majorBidi"/>
          <w:sz w:val="24"/>
          <w:szCs w:val="24"/>
        </w:rPr>
        <w:t xml:space="preserve"> 2004. </w:t>
      </w:r>
      <w:r w:rsidR="0008154B">
        <w:rPr>
          <w:rFonts w:asciiTheme="majorBidi" w:hAnsiTheme="majorBidi" w:cstheme="majorBidi"/>
          <w:sz w:val="24"/>
          <w:szCs w:val="24"/>
        </w:rPr>
        <w:t>“</w:t>
      </w:r>
      <w:r w:rsidR="00920B22">
        <w:rPr>
          <w:rFonts w:asciiTheme="majorBidi" w:hAnsiTheme="majorBidi" w:cstheme="majorBidi"/>
          <w:sz w:val="24"/>
          <w:szCs w:val="24"/>
        </w:rPr>
        <w:t>Some Observations on Sumerian Compounds</w:t>
      </w:r>
      <w:r w:rsidR="0008154B">
        <w:rPr>
          <w:rFonts w:asciiTheme="majorBidi" w:hAnsiTheme="majorBidi" w:cstheme="majorBidi"/>
          <w:sz w:val="24"/>
          <w:szCs w:val="24"/>
        </w:rPr>
        <w:t xml:space="preserve">” in </w:t>
      </w:r>
      <w:r w:rsidR="0008154B">
        <w:rPr>
          <w:rFonts w:asciiTheme="majorBidi" w:hAnsiTheme="majorBidi" w:cstheme="majorBidi"/>
          <w:i/>
          <w:iCs/>
          <w:sz w:val="24"/>
          <w:szCs w:val="24"/>
        </w:rPr>
        <w:t>Orient XXXIX</w:t>
      </w:r>
      <w:r w:rsidR="00920B22">
        <w:rPr>
          <w:rFonts w:asciiTheme="majorBidi" w:hAnsiTheme="majorBidi" w:cstheme="majorBidi"/>
          <w:sz w:val="24"/>
          <w:szCs w:val="24"/>
        </w:rPr>
        <w:t>, pp. 96-110</w:t>
      </w:r>
      <w:bookmarkStart w:id="0" w:name="_GoBack"/>
      <w:bookmarkEnd w:id="0"/>
    </w:p>
    <w:p w14:paraId="7690AE97" w14:textId="1CEEB6E2" w:rsidR="00A8332D" w:rsidRPr="000A316E" w:rsidRDefault="009803CE" w:rsidP="00F87148">
      <w:pPr>
        <w:rPr>
          <w:rFonts w:asciiTheme="majorBidi" w:hAnsiTheme="majorBidi" w:cstheme="majorBidi"/>
          <w:sz w:val="24"/>
          <w:szCs w:val="24"/>
        </w:rPr>
      </w:pPr>
      <w:proofErr w:type="spellStart"/>
      <w:r w:rsidRPr="000A316E">
        <w:rPr>
          <w:rFonts w:asciiTheme="majorBidi" w:hAnsiTheme="majorBidi" w:cstheme="majorBidi"/>
          <w:sz w:val="24"/>
          <w:szCs w:val="24"/>
        </w:rPr>
        <w:t>Mithun</w:t>
      </w:r>
      <w:proofErr w:type="spellEnd"/>
      <w:r w:rsidR="00057FD4">
        <w:rPr>
          <w:rFonts w:asciiTheme="majorBidi" w:hAnsiTheme="majorBidi" w:cstheme="majorBidi"/>
          <w:sz w:val="24"/>
          <w:szCs w:val="24"/>
        </w:rPr>
        <w:t>, Marianne</w:t>
      </w:r>
      <w:r w:rsidRPr="000A316E">
        <w:rPr>
          <w:rFonts w:asciiTheme="majorBidi" w:hAnsiTheme="majorBidi" w:cstheme="majorBidi"/>
          <w:sz w:val="24"/>
          <w:szCs w:val="24"/>
        </w:rPr>
        <w:t xml:space="preserve"> 1984</w:t>
      </w:r>
      <w:r w:rsidR="007B5C44">
        <w:rPr>
          <w:rFonts w:asciiTheme="majorBidi" w:hAnsiTheme="majorBidi" w:cstheme="majorBidi"/>
          <w:sz w:val="24"/>
          <w:szCs w:val="24"/>
        </w:rPr>
        <w:t xml:space="preserve">. </w:t>
      </w:r>
      <w:r w:rsidR="005A738D">
        <w:rPr>
          <w:rFonts w:asciiTheme="majorBidi" w:hAnsiTheme="majorBidi" w:cstheme="majorBidi"/>
          <w:sz w:val="24"/>
          <w:szCs w:val="24"/>
        </w:rPr>
        <w:t>“</w:t>
      </w:r>
      <w:r w:rsidR="007B5C44">
        <w:rPr>
          <w:rFonts w:asciiTheme="majorBidi" w:hAnsiTheme="majorBidi" w:cstheme="majorBidi"/>
          <w:sz w:val="24"/>
          <w:szCs w:val="24"/>
        </w:rPr>
        <w:t>The Evolution of Noun Incorporation,”</w:t>
      </w:r>
      <w:r w:rsidR="002546DF">
        <w:rPr>
          <w:rFonts w:asciiTheme="majorBidi" w:hAnsiTheme="majorBidi" w:cstheme="majorBidi"/>
          <w:sz w:val="24"/>
          <w:szCs w:val="24"/>
        </w:rPr>
        <w:t xml:space="preserve"> in</w:t>
      </w:r>
      <w:r w:rsidR="007B5C44">
        <w:rPr>
          <w:rFonts w:asciiTheme="majorBidi" w:hAnsiTheme="majorBidi" w:cstheme="majorBidi"/>
          <w:sz w:val="24"/>
          <w:szCs w:val="24"/>
        </w:rPr>
        <w:t xml:space="preserve"> </w:t>
      </w:r>
      <w:r w:rsidR="007B5C44" w:rsidRPr="002546DF">
        <w:rPr>
          <w:rFonts w:asciiTheme="majorBidi" w:hAnsiTheme="majorBidi" w:cstheme="majorBidi"/>
          <w:i/>
          <w:iCs/>
          <w:sz w:val="24"/>
          <w:szCs w:val="24"/>
        </w:rPr>
        <w:t>Language 60</w:t>
      </w:r>
      <w:r w:rsidR="007B5C44">
        <w:rPr>
          <w:rFonts w:asciiTheme="majorBidi" w:hAnsiTheme="majorBidi" w:cstheme="majorBidi"/>
          <w:sz w:val="24"/>
          <w:szCs w:val="24"/>
        </w:rPr>
        <w:t>, pp. 847-894</w:t>
      </w:r>
    </w:p>
    <w:p w14:paraId="7212E25B" w14:textId="56124ABE" w:rsidR="0076367A" w:rsidRPr="00520D92" w:rsidRDefault="00D33643" w:rsidP="00644BB7">
      <w:pPr>
        <w:rPr>
          <w:rFonts w:asciiTheme="majorBidi" w:hAnsiTheme="majorBidi" w:cstheme="majorBidi"/>
          <w:sz w:val="24"/>
          <w:szCs w:val="24"/>
        </w:rPr>
      </w:pPr>
      <w:proofErr w:type="spellStart"/>
      <w:r>
        <w:rPr>
          <w:rFonts w:asciiTheme="majorBidi" w:hAnsiTheme="majorBidi" w:cstheme="majorBidi"/>
          <w:sz w:val="24"/>
          <w:szCs w:val="24"/>
        </w:rPr>
        <w:t>Zó</w:t>
      </w:r>
      <w:r w:rsidR="00A429F3" w:rsidRPr="000A316E">
        <w:rPr>
          <w:rFonts w:asciiTheme="majorBidi" w:hAnsiTheme="majorBidi" w:cstheme="majorBidi"/>
          <w:sz w:val="24"/>
          <w:szCs w:val="24"/>
        </w:rPr>
        <w:t>lyomi</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G</w:t>
      </w:r>
      <w:r w:rsidR="00D16230">
        <w:rPr>
          <w:rFonts w:asciiTheme="majorBidi" w:hAnsiTheme="majorBidi" w:cstheme="majorBidi"/>
          <w:sz w:val="24"/>
          <w:szCs w:val="24"/>
        </w:rPr>
        <w:t>á</w:t>
      </w:r>
      <w:r>
        <w:rPr>
          <w:rFonts w:asciiTheme="majorBidi" w:hAnsiTheme="majorBidi" w:cstheme="majorBidi"/>
          <w:sz w:val="24"/>
          <w:szCs w:val="24"/>
        </w:rPr>
        <w:t>bor</w:t>
      </w:r>
      <w:proofErr w:type="spellEnd"/>
      <w:r w:rsidR="00A429F3" w:rsidRPr="000A316E">
        <w:rPr>
          <w:rFonts w:asciiTheme="majorBidi" w:hAnsiTheme="majorBidi" w:cstheme="majorBidi"/>
          <w:sz w:val="24"/>
          <w:szCs w:val="24"/>
        </w:rPr>
        <w:t xml:space="preserve"> </w:t>
      </w:r>
      <w:r w:rsidR="00A429F3" w:rsidRPr="00520D92">
        <w:rPr>
          <w:rFonts w:asciiTheme="majorBidi" w:hAnsiTheme="majorBidi" w:cstheme="majorBidi"/>
          <w:sz w:val="24"/>
          <w:szCs w:val="24"/>
        </w:rPr>
        <w:t>1996</w:t>
      </w:r>
      <w:r>
        <w:rPr>
          <w:rFonts w:asciiTheme="majorBidi" w:hAnsiTheme="majorBidi" w:cstheme="majorBidi"/>
          <w:sz w:val="24"/>
          <w:szCs w:val="24"/>
        </w:rPr>
        <w:t xml:space="preserve">. </w:t>
      </w:r>
      <w:r w:rsidR="00316380">
        <w:rPr>
          <w:rFonts w:asciiTheme="majorBidi" w:hAnsiTheme="majorBidi" w:cstheme="majorBidi"/>
          <w:sz w:val="24"/>
          <w:szCs w:val="24"/>
        </w:rPr>
        <w:t>“</w:t>
      </w:r>
      <w:r>
        <w:rPr>
          <w:rFonts w:asciiTheme="majorBidi" w:hAnsiTheme="majorBidi" w:cstheme="majorBidi"/>
          <w:sz w:val="24"/>
          <w:szCs w:val="24"/>
        </w:rPr>
        <w:t xml:space="preserve">Review of </w:t>
      </w:r>
      <w:proofErr w:type="spellStart"/>
      <w:r>
        <w:rPr>
          <w:rFonts w:asciiTheme="majorBidi" w:hAnsiTheme="majorBidi" w:cstheme="majorBidi"/>
          <w:sz w:val="24"/>
          <w:szCs w:val="24"/>
        </w:rPr>
        <w:t>Attinger</w:t>
      </w:r>
      <w:proofErr w:type="spellEnd"/>
      <w:r w:rsidR="00984208">
        <w:rPr>
          <w:rFonts w:asciiTheme="majorBidi" w:hAnsiTheme="majorBidi" w:cstheme="majorBidi"/>
          <w:sz w:val="24"/>
          <w:szCs w:val="24"/>
        </w:rPr>
        <w:t xml:space="preserve"> 1993,</w:t>
      </w:r>
      <w:r w:rsidR="00316380">
        <w:rPr>
          <w:rFonts w:asciiTheme="majorBidi" w:hAnsiTheme="majorBidi" w:cstheme="majorBidi"/>
          <w:sz w:val="24"/>
          <w:szCs w:val="24"/>
        </w:rPr>
        <w:t>”</w:t>
      </w:r>
      <w:r w:rsidR="00984208">
        <w:rPr>
          <w:rFonts w:asciiTheme="majorBidi" w:hAnsiTheme="majorBidi" w:cstheme="majorBidi"/>
          <w:sz w:val="24"/>
          <w:szCs w:val="24"/>
        </w:rPr>
        <w:t xml:space="preserve"> </w:t>
      </w:r>
      <w:proofErr w:type="spellStart"/>
      <w:r w:rsidR="00984208">
        <w:rPr>
          <w:rFonts w:asciiTheme="majorBidi" w:hAnsiTheme="majorBidi" w:cstheme="majorBidi"/>
          <w:i/>
          <w:iCs/>
          <w:sz w:val="24"/>
          <w:szCs w:val="24"/>
        </w:rPr>
        <w:t>BiOr</w:t>
      </w:r>
      <w:proofErr w:type="spellEnd"/>
      <w:r w:rsidR="00984208">
        <w:rPr>
          <w:rFonts w:asciiTheme="majorBidi" w:hAnsiTheme="majorBidi" w:cstheme="majorBidi"/>
          <w:i/>
          <w:iCs/>
          <w:sz w:val="24"/>
          <w:szCs w:val="24"/>
        </w:rPr>
        <w:t xml:space="preserve"> 53, </w:t>
      </w:r>
      <w:r w:rsidR="00984208">
        <w:rPr>
          <w:rFonts w:asciiTheme="majorBidi" w:hAnsiTheme="majorBidi" w:cstheme="majorBidi"/>
          <w:sz w:val="24"/>
          <w:szCs w:val="24"/>
        </w:rPr>
        <w:t>pp. 95-107</w:t>
      </w:r>
    </w:p>
    <w:sectPr w:rsidR="0076367A" w:rsidRPr="00520D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2E3367D"/>
    <w:multiLevelType w:val="hybridMultilevel"/>
    <w:tmpl w:val="557497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EFF"/>
    <w:rsid w:val="00000E3F"/>
    <w:rsid w:val="00003E28"/>
    <w:rsid w:val="00012ACF"/>
    <w:rsid w:val="000227CB"/>
    <w:rsid w:val="00023DE4"/>
    <w:rsid w:val="00057FD4"/>
    <w:rsid w:val="000612A4"/>
    <w:rsid w:val="00073534"/>
    <w:rsid w:val="0008154B"/>
    <w:rsid w:val="0008290F"/>
    <w:rsid w:val="00084F96"/>
    <w:rsid w:val="000910BF"/>
    <w:rsid w:val="000A316E"/>
    <w:rsid w:val="000A52D8"/>
    <w:rsid w:val="000B5590"/>
    <w:rsid w:val="000D1DA6"/>
    <w:rsid w:val="000E7CC3"/>
    <w:rsid w:val="000F0180"/>
    <w:rsid w:val="000F2231"/>
    <w:rsid w:val="000F5728"/>
    <w:rsid w:val="00102185"/>
    <w:rsid w:val="00122138"/>
    <w:rsid w:val="00122F8B"/>
    <w:rsid w:val="001236FB"/>
    <w:rsid w:val="0012406C"/>
    <w:rsid w:val="00143131"/>
    <w:rsid w:val="00151715"/>
    <w:rsid w:val="00154F20"/>
    <w:rsid w:val="00155FF4"/>
    <w:rsid w:val="00183E35"/>
    <w:rsid w:val="001844CE"/>
    <w:rsid w:val="00185C8C"/>
    <w:rsid w:val="00186D87"/>
    <w:rsid w:val="00194B4C"/>
    <w:rsid w:val="001950C6"/>
    <w:rsid w:val="001A0BCD"/>
    <w:rsid w:val="001B533C"/>
    <w:rsid w:val="001C480E"/>
    <w:rsid w:val="001C6A6C"/>
    <w:rsid w:val="001D1653"/>
    <w:rsid w:val="001D4D04"/>
    <w:rsid w:val="001D6499"/>
    <w:rsid w:val="001F35B5"/>
    <w:rsid w:val="002032E4"/>
    <w:rsid w:val="002051D6"/>
    <w:rsid w:val="002076F3"/>
    <w:rsid w:val="002107F9"/>
    <w:rsid w:val="00210F8F"/>
    <w:rsid w:val="002248E3"/>
    <w:rsid w:val="002335A6"/>
    <w:rsid w:val="0025056D"/>
    <w:rsid w:val="002546DF"/>
    <w:rsid w:val="002639E3"/>
    <w:rsid w:val="00280F6D"/>
    <w:rsid w:val="0028376E"/>
    <w:rsid w:val="002963C7"/>
    <w:rsid w:val="002C3161"/>
    <w:rsid w:val="002D00E6"/>
    <w:rsid w:val="002D01B5"/>
    <w:rsid w:val="002D02AB"/>
    <w:rsid w:val="002E2C3D"/>
    <w:rsid w:val="002E3C87"/>
    <w:rsid w:val="002E4B50"/>
    <w:rsid w:val="002F1349"/>
    <w:rsid w:val="002F1975"/>
    <w:rsid w:val="003026C0"/>
    <w:rsid w:val="0030370E"/>
    <w:rsid w:val="00304E65"/>
    <w:rsid w:val="003075F7"/>
    <w:rsid w:val="00307879"/>
    <w:rsid w:val="00316380"/>
    <w:rsid w:val="00326DB3"/>
    <w:rsid w:val="003439C4"/>
    <w:rsid w:val="003440DA"/>
    <w:rsid w:val="0034559C"/>
    <w:rsid w:val="00354409"/>
    <w:rsid w:val="00360225"/>
    <w:rsid w:val="003646AB"/>
    <w:rsid w:val="00373B31"/>
    <w:rsid w:val="003A2AF3"/>
    <w:rsid w:val="003A4B19"/>
    <w:rsid w:val="003B2152"/>
    <w:rsid w:val="003B2533"/>
    <w:rsid w:val="003C609D"/>
    <w:rsid w:val="003D0BBD"/>
    <w:rsid w:val="003E0553"/>
    <w:rsid w:val="003E1B31"/>
    <w:rsid w:val="003F1106"/>
    <w:rsid w:val="003F433F"/>
    <w:rsid w:val="0040177B"/>
    <w:rsid w:val="00404CC6"/>
    <w:rsid w:val="00410B97"/>
    <w:rsid w:val="0041579A"/>
    <w:rsid w:val="004248AE"/>
    <w:rsid w:val="004449A6"/>
    <w:rsid w:val="00463278"/>
    <w:rsid w:val="004666E7"/>
    <w:rsid w:val="004B2441"/>
    <w:rsid w:val="004B344A"/>
    <w:rsid w:val="004B35CD"/>
    <w:rsid w:val="004E06CE"/>
    <w:rsid w:val="004E0EE0"/>
    <w:rsid w:val="004E29B7"/>
    <w:rsid w:val="004F7621"/>
    <w:rsid w:val="00502322"/>
    <w:rsid w:val="005171D7"/>
    <w:rsid w:val="00517581"/>
    <w:rsid w:val="00520D92"/>
    <w:rsid w:val="00523008"/>
    <w:rsid w:val="0054416A"/>
    <w:rsid w:val="00544524"/>
    <w:rsid w:val="00553608"/>
    <w:rsid w:val="005559EA"/>
    <w:rsid w:val="005837E3"/>
    <w:rsid w:val="00583B4A"/>
    <w:rsid w:val="005902EA"/>
    <w:rsid w:val="00596E42"/>
    <w:rsid w:val="005A03CF"/>
    <w:rsid w:val="005A2B1D"/>
    <w:rsid w:val="005A738D"/>
    <w:rsid w:val="005B1F3D"/>
    <w:rsid w:val="005D5D3D"/>
    <w:rsid w:val="005E5CDE"/>
    <w:rsid w:val="006052C6"/>
    <w:rsid w:val="006077B7"/>
    <w:rsid w:val="006127F9"/>
    <w:rsid w:val="006174AC"/>
    <w:rsid w:val="00621D13"/>
    <w:rsid w:val="006246E3"/>
    <w:rsid w:val="00637C81"/>
    <w:rsid w:val="00644BB7"/>
    <w:rsid w:val="00650016"/>
    <w:rsid w:val="006547CA"/>
    <w:rsid w:val="00675B7A"/>
    <w:rsid w:val="00677348"/>
    <w:rsid w:val="00692198"/>
    <w:rsid w:val="00693698"/>
    <w:rsid w:val="006A161A"/>
    <w:rsid w:val="006A2BFF"/>
    <w:rsid w:val="006B1A7B"/>
    <w:rsid w:val="006B7400"/>
    <w:rsid w:val="006E40B5"/>
    <w:rsid w:val="006E4DDA"/>
    <w:rsid w:val="006E69E2"/>
    <w:rsid w:val="006F1736"/>
    <w:rsid w:val="006F1FEC"/>
    <w:rsid w:val="006F61EA"/>
    <w:rsid w:val="007027EC"/>
    <w:rsid w:val="00702EFF"/>
    <w:rsid w:val="00710359"/>
    <w:rsid w:val="0071503D"/>
    <w:rsid w:val="00720784"/>
    <w:rsid w:val="007242A8"/>
    <w:rsid w:val="00734BCD"/>
    <w:rsid w:val="00753237"/>
    <w:rsid w:val="007603C6"/>
    <w:rsid w:val="007621D0"/>
    <w:rsid w:val="00762945"/>
    <w:rsid w:val="0076367A"/>
    <w:rsid w:val="0078198C"/>
    <w:rsid w:val="00786C64"/>
    <w:rsid w:val="00792C99"/>
    <w:rsid w:val="007B1C14"/>
    <w:rsid w:val="007B5C44"/>
    <w:rsid w:val="007D4C38"/>
    <w:rsid w:val="007D4EDB"/>
    <w:rsid w:val="007E7E55"/>
    <w:rsid w:val="0081247A"/>
    <w:rsid w:val="0081412A"/>
    <w:rsid w:val="008234AD"/>
    <w:rsid w:val="008261E8"/>
    <w:rsid w:val="00833139"/>
    <w:rsid w:val="00843F45"/>
    <w:rsid w:val="008447E3"/>
    <w:rsid w:val="008468C0"/>
    <w:rsid w:val="00846A4D"/>
    <w:rsid w:val="00880C02"/>
    <w:rsid w:val="00883C38"/>
    <w:rsid w:val="008A45B2"/>
    <w:rsid w:val="008B3D06"/>
    <w:rsid w:val="008B5355"/>
    <w:rsid w:val="008D6C1A"/>
    <w:rsid w:val="008D75FE"/>
    <w:rsid w:val="008E57D1"/>
    <w:rsid w:val="008E5A4B"/>
    <w:rsid w:val="008F0BDA"/>
    <w:rsid w:val="008F2971"/>
    <w:rsid w:val="009035F6"/>
    <w:rsid w:val="00904121"/>
    <w:rsid w:val="0091112D"/>
    <w:rsid w:val="00914312"/>
    <w:rsid w:val="0092045B"/>
    <w:rsid w:val="00920B22"/>
    <w:rsid w:val="00920D8E"/>
    <w:rsid w:val="00921AE0"/>
    <w:rsid w:val="00937C33"/>
    <w:rsid w:val="00952B36"/>
    <w:rsid w:val="00953D51"/>
    <w:rsid w:val="009556B3"/>
    <w:rsid w:val="009721EA"/>
    <w:rsid w:val="009803CE"/>
    <w:rsid w:val="00983222"/>
    <w:rsid w:val="00984208"/>
    <w:rsid w:val="009A143B"/>
    <w:rsid w:val="009A2EA0"/>
    <w:rsid w:val="009E0786"/>
    <w:rsid w:val="009E7E2B"/>
    <w:rsid w:val="00A0387C"/>
    <w:rsid w:val="00A043C0"/>
    <w:rsid w:val="00A1271E"/>
    <w:rsid w:val="00A25847"/>
    <w:rsid w:val="00A32755"/>
    <w:rsid w:val="00A34252"/>
    <w:rsid w:val="00A429F3"/>
    <w:rsid w:val="00A466DE"/>
    <w:rsid w:val="00A518D3"/>
    <w:rsid w:val="00A63918"/>
    <w:rsid w:val="00A7379F"/>
    <w:rsid w:val="00A766FC"/>
    <w:rsid w:val="00A8311B"/>
    <w:rsid w:val="00A8332D"/>
    <w:rsid w:val="00AA1A65"/>
    <w:rsid w:val="00AA4BB7"/>
    <w:rsid w:val="00AB1079"/>
    <w:rsid w:val="00AC0802"/>
    <w:rsid w:val="00AC414E"/>
    <w:rsid w:val="00AC4163"/>
    <w:rsid w:val="00AD5126"/>
    <w:rsid w:val="00AE535F"/>
    <w:rsid w:val="00AF001B"/>
    <w:rsid w:val="00AF0D8B"/>
    <w:rsid w:val="00AF2A03"/>
    <w:rsid w:val="00AF6143"/>
    <w:rsid w:val="00B00C68"/>
    <w:rsid w:val="00B03471"/>
    <w:rsid w:val="00B03B67"/>
    <w:rsid w:val="00B13C37"/>
    <w:rsid w:val="00B317D3"/>
    <w:rsid w:val="00B67426"/>
    <w:rsid w:val="00B71A9D"/>
    <w:rsid w:val="00B73A29"/>
    <w:rsid w:val="00B77386"/>
    <w:rsid w:val="00B96EBD"/>
    <w:rsid w:val="00B97B0A"/>
    <w:rsid w:val="00BA0A2C"/>
    <w:rsid w:val="00BD0514"/>
    <w:rsid w:val="00BD745C"/>
    <w:rsid w:val="00BF766A"/>
    <w:rsid w:val="00C03B67"/>
    <w:rsid w:val="00C05580"/>
    <w:rsid w:val="00C06D6B"/>
    <w:rsid w:val="00C144BF"/>
    <w:rsid w:val="00C16BC7"/>
    <w:rsid w:val="00C346E6"/>
    <w:rsid w:val="00C539C5"/>
    <w:rsid w:val="00C65E07"/>
    <w:rsid w:val="00C74EC1"/>
    <w:rsid w:val="00C7518E"/>
    <w:rsid w:val="00C7767B"/>
    <w:rsid w:val="00C8179E"/>
    <w:rsid w:val="00C8709B"/>
    <w:rsid w:val="00C87BD5"/>
    <w:rsid w:val="00C91344"/>
    <w:rsid w:val="00C91368"/>
    <w:rsid w:val="00C97EF9"/>
    <w:rsid w:val="00CA306F"/>
    <w:rsid w:val="00CB2D26"/>
    <w:rsid w:val="00CF36E3"/>
    <w:rsid w:val="00D02CFD"/>
    <w:rsid w:val="00D148FC"/>
    <w:rsid w:val="00D16230"/>
    <w:rsid w:val="00D25680"/>
    <w:rsid w:val="00D27EAE"/>
    <w:rsid w:val="00D27EBF"/>
    <w:rsid w:val="00D33643"/>
    <w:rsid w:val="00D352E3"/>
    <w:rsid w:val="00D53552"/>
    <w:rsid w:val="00D61A7A"/>
    <w:rsid w:val="00D956A2"/>
    <w:rsid w:val="00D97CE5"/>
    <w:rsid w:val="00DA08C6"/>
    <w:rsid w:val="00DA437E"/>
    <w:rsid w:val="00DA44DA"/>
    <w:rsid w:val="00DA7964"/>
    <w:rsid w:val="00DB2262"/>
    <w:rsid w:val="00DE21AA"/>
    <w:rsid w:val="00E01EF7"/>
    <w:rsid w:val="00E021D1"/>
    <w:rsid w:val="00E155FE"/>
    <w:rsid w:val="00E25FB4"/>
    <w:rsid w:val="00E31A98"/>
    <w:rsid w:val="00E461E2"/>
    <w:rsid w:val="00E626E1"/>
    <w:rsid w:val="00E76143"/>
    <w:rsid w:val="00E821A6"/>
    <w:rsid w:val="00E83610"/>
    <w:rsid w:val="00E8394E"/>
    <w:rsid w:val="00EA44B5"/>
    <w:rsid w:val="00EA4ABD"/>
    <w:rsid w:val="00EB3663"/>
    <w:rsid w:val="00ED581A"/>
    <w:rsid w:val="00EF0E54"/>
    <w:rsid w:val="00EF60A1"/>
    <w:rsid w:val="00F05BFA"/>
    <w:rsid w:val="00F062E4"/>
    <w:rsid w:val="00F12ABF"/>
    <w:rsid w:val="00F12E13"/>
    <w:rsid w:val="00F20BED"/>
    <w:rsid w:val="00F305FB"/>
    <w:rsid w:val="00F413E1"/>
    <w:rsid w:val="00F4365A"/>
    <w:rsid w:val="00F46F59"/>
    <w:rsid w:val="00F522DA"/>
    <w:rsid w:val="00F53F27"/>
    <w:rsid w:val="00F55F3D"/>
    <w:rsid w:val="00F6622A"/>
    <w:rsid w:val="00F67279"/>
    <w:rsid w:val="00F726BD"/>
    <w:rsid w:val="00F740D3"/>
    <w:rsid w:val="00F867DC"/>
    <w:rsid w:val="00F87148"/>
    <w:rsid w:val="00F966FC"/>
    <w:rsid w:val="00FB0D3D"/>
    <w:rsid w:val="00FB6248"/>
    <w:rsid w:val="00FD65F9"/>
    <w:rsid w:val="00FD6B56"/>
    <w:rsid w:val="00FD7860"/>
    <w:rsid w:val="00FE1A47"/>
    <w:rsid w:val="00FF0886"/>
    <w:rsid w:val="00FF3BCE"/>
    <w:rsid w:val="00FF48DC"/>
    <w:rsid w:val="00FF734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3D4D6A"/>
  <w15:chartTrackingRefBased/>
  <w15:docId w15:val="{870B2044-E9D3-4C86-9DE5-8CA9E8A2A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he-IL"/>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87148"/>
    <w:pPr>
      <w:spacing w:line="240" w:lineRule="auto"/>
    </w:pPr>
  </w:style>
  <w:style w:type="paragraph" w:styleId="ListParagraph">
    <w:name w:val="List Paragraph"/>
    <w:basedOn w:val="Normal"/>
    <w:uiPriority w:val="34"/>
    <w:qFormat/>
    <w:rsid w:val="009A2EA0"/>
    <w:pPr>
      <w:ind w:left="720"/>
      <w:contextualSpacing/>
    </w:pPr>
  </w:style>
  <w:style w:type="character" w:styleId="Hyperlink">
    <w:name w:val="Hyperlink"/>
    <w:basedOn w:val="DefaultParagraphFont"/>
    <w:uiPriority w:val="99"/>
    <w:unhideWhenUsed/>
    <w:rsid w:val="00354409"/>
    <w:rPr>
      <w:color w:val="0563C1" w:themeColor="hyperlink"/>
      <w:u w:val="single"/>
    </w:rPr>
  </w:style>
  <w:style w:type="character" w:styleId="UnresolvedMention">
    <w:name w:val="Unresolved Mention"/>
    <w:basedOn w:val="DefaultParagraphFont"/>
    <w:uiPriority w:val="99"/>
    <w:semiHidden/>
    <w:unhideWhenUsed/>
    <w:rsid w:val="00354409"/>
    <w:rPr>
      <w:color w:val="808080"/>
      <w:shd w:val="clear" w:color="auto" w:fill="E6E6E6"/>
    </w:rPr>
  </w:style>
  <w:style w:type="character" w:styleId="FollowedHyperlink">
    <w:name w:val="FollowedHyperlink"/>
    <w:basedOn w:val="DefaultParagraphFont"/>
    <w:uiPriority w:val="99"/>
    <w:semiHidden/>
    <w:unhideWhenUsed/>
    <w:rsid w:val="008D75F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tcsl.orinst.ox.ac.uk/cgi-bin/etcsl.cgi?text=c.5.9.1&amp;display=Crit&amp;charenc=gcirc&amp;lineid=c591.C.1" TargetMode="External"/><Relationship Id="rId13" Type="http://schemas.openxmlformats.org/officeDocument/2006/relationships/hyperlink" Target="http://etcsl.orinst.ox.ac.uk/cgi-bin/etcsl.cgi?text=c.1.8.1.4&amp;display=Crit&amp;charenc=gcirc&amp;lineid=c1814.1.46" TargetMode="External"/><Relationship Id="rId18" Type="http://schemas.openxmlformats.org/officeDocument/2006/relationships/hyperlink" Target="http://etcsl.orinst.ox.ac.uk/cgi-bin/etcsl.cgi?text=c.2.4.2.15&amp;display=Crit&amp;charenc=gcirc&amp;lineid=c24215.A.37" TargetMode="External"/><Relationship Id="rId3" Type="http://schemas.openxmlformats.org/officeDocument/2006/relationships/settings" Target="settings.xml"/><Relationship Id="rId7" Type="http://schemas.openxmlformats.org/officeDocument/2006/relationships/hyperlink" Target="http://oracc.museum.upenn.edu/etcsri/" TargetMode="External"/><Relationship Id="rId12" Type="http://schemas.openxmlformats.org/officeDocument/2006/relationships/hyperlink" Target="http://etcsl.orinst.ox.ac.uk/cgi-bin/etcsl.cgi?text=c.6.1.16&amp;display=Crit&amp;charenc=gcirc&amp;lineid=c6116.C.16.c3.5" TargetMode="External"/><Relationship Id="rId17" Type="http://schemas.openxmlformats.org/officeDocument/2006/relationships/hyperlink" Target="http://etcsl.orinst.ox.ac.uk/cgi-bin/etcsl.cgi?text=c.2.4.2.18&amp;display=Crit&amp;charenc=gcirc&amp;lineid=c24218.A.4" TargetMode="External"/><Relationship Id="rId2" Type="http://schemas.openxmlformats.org/officeDocument/2006/relationships/styles" Target="styles.xml"/><Relationship Id="rId16" Type="http://schemas.openxmlformats.org/officeDocument/2006/relationships/hyperlink" Target="http://etcsl.orinst.ox.ac.uk/cgi-bin/etcsl.cgi?text=c.1.8.2.2&amp;display=Crit&amp;charenc=gcirc&amp;lineid=c1822.11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etcsl.orinst.ox.ac.uk/" TargetMode="External"/><Relationship Id="rId11" Type="http://schemas.openxmlformats.org/officeDocument/2006/relationships/hyperlink" Target="http://etcsl.orinst.ox.ac.uk/cgi-bin/etcsl.cgi?text=c.2.1.7&amp;display=Crit&amp;charenc=gcirc&amp;lineid=c217.62" TargetMode="External"/><Relationship Id="rId5" Type="http://schemas.openxmlformats.org/officeDocument/2006/relationships/hyperlink" Target="http://psd.museum.upenn.edu/epsd/nepsd-frame.html" TargetMode="External"/><Relationship Id="rId15" Type="http://schemas.openxmlformats.org/officeDocument/2006/relationships/hyperlink" Target="http://etcsl.orinst.ox.ac.uk/cgi-bin/etcsl.cgi?text=c.1.8.2.3&amp;display=Crit&amp;charenc=gcirc&amp;lineid=c1823.48" TargetMode="External"/><Relationship Id="rId10" Type="http://schemas.openxmlformats.org/officeDocument/2006/relationships/hyperlink" Target="http://etcsl.orinst.ox.ac.uk/cgi-bin/etcsl.cgi?text=c.2.5.4.01&amp;display=Crit&amp;charenc=gcirc&amp;lineid=c25401.A.201"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tcsl.orinst.ox.ac.uk/cgi-bin/etcsl.cgi?text=c.2.4.2.21&amp;display=Crit&amp;charenc=gcirc&amp;lineid=c24221.C.17" TargetMode="External"/><Relationship Id="rId14" Type="http://schemas.openxmlformats.org/officeDocument/2006/relationships/hyperlink" Target="http://etcsl.orinst.ox.ac.uk/cgi-bin/etcsl.cgi?text=c.2.5.4.15&amp;display=Crit&amp;charenc=gcirc&amp;lineid=c25415.1.B.C.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3243</TotalTime>
  <Pages>7</Pages>
  <Words>2571</Words>
  <Characters>14661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Moser</dc:creator>
  <cp:keywords/>
  <dc:description/>
  <cp:lastModifiedBy>Jason Moser</cp:lastModifiedBy>
  <cp:revision>286</cp:revision>
  <dcterms:created xsi:type="dcterms:W3CDTF">2017-11-25T17:04:00Z</dcterms:created>
  <dcterms:modified xsi:type="dcterms:W3CDTF">2017-12-15T23:15:00Z</dcterms:modified>
</cp:coreProperties>
</file>