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rFonts w:ascii="Merriweather" w:hAnsi="Merriweather" w:eastAsia="Merriweather" w:cs="Merriweather"/>
          <w:b/>
        </w:rPr>
      </w:pPr>
      <w:bookmarkStart w:id="0" w:name="_co310wt27ii1"/>
      <w:bookmarkEnd w:id="0"/>
      <w:r>
        <w:rPr>
          <w:rFonts w:eastAsia="Merriweather" w:cs="Merriweather" w:ascii="Merriweather" w:hAnsi="Merriweather"/>
          <w:b/>
        </w:rPr>
        <w:t xml:space="preserve">Jason Moss                                                               </w:t>
      </w:r>
    </w:p>
    <w:tbl>
      <w:tblPr>
        <w:tblStyle w:val="Table1"/>
        <w:tblpPr w:vertAnchor="page" w:horzAnchor="page" w:bottomFromText="180" w:leftFromText="180" w:rightFromText="180" w:topFromText="180" w:tblpX="3994" w:tblpY="1315"/>
        <w:tblW w:w="7725" w:type="dxa"/>
        <w:jc w:val="start"/>
        <w:tblInd w:w="0" w:type="dxa"/>
        <w:tblLayout w:type="fixed"/>
        <w:tblCellMar>
          <w:top w:w="43" w:type="dxa"/>
          <w:start w:w="43" w:type="dxa"/>
          <w:bottom w:w="43" w:type="dxa"/>
          <w:end w:w="43" w:type="dxa"/>
        </w:tblCellMar>
        <w:tblLook w:val="0600"/>
      </w:tblPr>
      <w:tblGrid>
        <w:gridCol w:w="2910"/>
        <w:gridCol w:w="210"/>
        <w:gridCol w:w="4605"/>
      </w:tblGrid>
      <w:tr>
        <w:trPr>
          <w:tblHeader w:val="true"/>
          <w:trHeight w:val="286" w:hRule="atLeast"/>
          <w:cantSplit w:val="true"/>
        </w:trPr>
        <w:tc>
          <w:tcPr>
            <w:tcW w:w="7725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sz w:val="20"/>
                <w:szCs w:val="20"/>
              </w:rPr>
            </w:pPr>
            <w:r>
              <w:rPr>
                <w:rFonts w:eastAsia="Nunito" w:cs="Nunito" w:ascii="Nunito" w:hAnsi="Nunito"/>
                <w:sz w:val="20"/>
                <w:szCs w:val="20"/>
              </w:rPr>
            </w:r>
          </w:p>
        </w:tc>
      </w:tr>
      <w:tr>
        <w:trPr>
          <w:tblHeader w:val="true"/>
          <w:trHeight w:val="332" w:hRule="atLeast"/>
          <w:cantSplit w:val="true"/>
        </w:trPr>
        <w:tc>
          <w:tcPr>
            <w:tcW w:w="7725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sz w:val="20"/>
                <w:szCs w:val="20"/>
              </w:rPr>
            </w:pPr>
            <w:r>
              <w:rPr>
                <w:rFonts w:eastAsia="Nunito" w:cs="Nunito" w:ascii="Nunito" w:hAnsi="Nunito"/>
                <w:sz w:val="20"/>
                <w:szCs w:val="20"/>
              </w:rPr>
            </w:r>
          </w:p>
        </w:tc>
      </w:tr>
      <w:tr>
        <w:trPr>
          <w:tblHeader w:val="true"/>
          <w:trHeight w:val="286" w:hRule="atLeast"/>
          <w:cantSplit w:val="true"/>
        </w:trPr>
        <w:tc>
          <w:tcPr>
            <w:tcW w:w="7725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sz w:val="20"/>
                <w:szCs w:val="20"/>
              </w:rPr>
            </w:pPr>
            <w:r>
              <w:rPr>
                <w:rFonts w:eastAsia="Nunito" w:cs="Nunito" w:ascii="Nunito" w:hAnsi="Nunito"/>
                <w:sz w:val="20"/>
                <w:szCs w:val="20"/>
              </w:rPr>
              <w:t>I plan, develop, implement and maintain modern web sites, adhering to strict</w:t>
            </w:r>
          </w:p>
        </w:tc>
      </w:tr>
      <w:tr>
        <w:trPr>
          <w:tblHeader w:val="true"/>
          <w:trHeight w:val="286" w:hRule="atLeast"/>
          <w:cantSplit w:val="true"/>
        </w:trPr>
        <w:tc>
          <w:tcPr>
            <w:tcW w:w="7725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sz w:val="20"/>
                <w:szCs w:val="20"/>
              </w:rPr>
            </w:pPr>
            <w:r>
              <w:rPr>
                <w:rFonts w:eastAsia="Nunito" w:cs="Nunito" w:ascii="Nunito" w:hAnsi="Nunito"/>
                <w:sz w:val="20"/>
                <w:szCs w:val="20"/>
              </w:rPr>
              <w:t>o</w:t>
            </w:r>
            <w:r>
              <w:rPr>
                <w:rFonts w:eastAsia="Nunito" w:cs="Nunito" w:ascii="Nunito" w:hAnsi="Nunito"/>
                <w:sz w:val="20"/>
                <w:szCs w:val="20"/>
              </w:rPr>
              <w:t>pen standards and conventions. Compliant. Portable. Functional.</w:t>
            </w:r>
          </w:p>
        </w:tc>
      </w:tr>
      <w:tr>
        <w:trPr>
          <w:trHeight w:val="237" w:hRule="atLeast"/>
          <w:cantSplit w:val="true"/>
        </w:trPr>
        <w:tc>
          <w:tcPr>
            <w:tcW w:w="7725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sz w:val="20"/>
                <w:szCs w:val="20"/>
              </w:rPr>
            </w:pPr>
            <w:r>
              <w:rPr>
                <w:rFonts w:eastAsia="Nunito" w:cs="Nunito" w:ascii="Nunito" w:hAnsi="Nunito"/>
                <w:sz w:val="20"/>
                <w:szCs w:val="20"/>
              </w:rPr>
            </w:r>
          </w:p>
        </w:tc>
      </w:tr>
      <w:tr>
        <w:trPr>
          <w:trHeight w:val="286" w:hRule="atLeast"/>
          <w:cantSplit w:val="true"/>
        </w:trPr>
        <w:tc>
          <w:tcPr>
            <w:tcW w:w="7725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20"/>
                <w:szCs w:val="20"/>
              </w:rPr>
            </w:pPr>
            <w:r>
              <w:rPr>
                <w:rFonts w:eastAsia="Lexend" w:cs="Lexend" w:ascii="Lexend" w:hAnsi="Lexend"/>
                <w:color w:val="434343"/>
                <w:sz w:val="20"/>
                <w:szCs w:val="20"/>
              </w:rPr>
            </w:r>
          </w:p>
        </w:tc>
      </w:tr>
      <w:tr>
        <w:trPr>
          <w:trHeight w:val="527" w:hRule="atLeast"/>
          <w:cantSplit w:val="true"/>
        </w:trPr>
        <w:tc>
          <w:tcPr>
            <w:tcW w:w="7725" w:type="dxa"/>
            <w:gridSpan w:val="3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erriweather" w:hAnsi="Merriweather" w:eastAsia="Merriweather" w:cs="Merriweather"/>
                <w:b/>
                <w:sz w:val="36"/>
                <w:szCs w:val="36"/>
              </w:rPr>
            </w:pPr>
            <w:bookmarkStart w:id="1" w:name="_lng6ihyticky"/>
            <w:bookmarkEnd w:id="1"/>
            <w:r>
              <w:rPr>
                <w:rFonts w:eastAsia="Merriweather" w:cs="Merriweather" w:ascii="Merriweather" w:hAnsi="Merriweather"/>
                <w:b/>
                <w:sz w:val="36"/>
                <w:szCs w:val="36"/>
              </w:rPr>
              <w:t>Experience</w:t>
            </w:r>
          </w:p>
        </w:tc>
      </w:tr>
      <w:tr>
        <w:trPr>
          <w:trHeight w:val="286" w:hRule="atLeast"/>
          <w:cantSplit w:val="true"/>
        </w:trPr>
        <w:tc>
          <w:tcPr>
            <w:tcW w:w="7725" w:type="dxa"/>
            <w:gridSpan w:val="3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exend" w:hAnsi="Lexend" w:eastAsia="Lexend" w:cs="Lexend"/>
                <w:sz w:val="20"/>
                <w:szCs w:val="20"/>
              </w:rPr>
            </w:pPr>
            <w:r>
              <w:rPr>
                <w:rFonts w:eastAsia="Lexend" w:cs="Lexend" w:ascii="Lexend" w:hAnsi="Lexend"/>
                <w:sz w:val="20"/>
                <w:szCs w:val="20"/>
              </w:rPr>
            </w:r>
            <w:bookmarkStart w:id="2" w:name="_lng6ihyticky_Copy_1"/>
            <w:bookmarkStart w:id="3" w:name="_lng6ihyticky_Copy_1"/>
            <w:bookmarkEnd w:id="3"/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CYAN SOLUTIONS</w:t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MID-SENIOR DRUPAL DEVELOPER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434343"/>
                <w:sz w:val="20"/>
                <w:szCs w:val="20"/>
              </w:rPr>
            </w:pPr>
            <w:r>
              <w:rPr>
                <w:rFonts w:eastAsia="Nunito Medium" w:cs="Nunito Medium" w:ascii="Nunito Medium" w:hAnsi="Nunito Medium"/>
                <w:color w:val="434343"/>
                <w:sz w:val="20"/>
                <w:szCs w:val="20"/>
              </w:rPr>
              <w:t>2023/11 — Present</w:t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i/>
                <w:i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i/>
                <w:color w:val="434343"/>
                <w:sz w:val="20"/>
                <w:szCs w:val="20"/>
              </w:rPr>
              <w:t>Drupal 7/8/9/10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i/>
                <w:color w:val="434343"/>
                <w:sz w:val="20"/>
                <w:szCs w:val="20"/>
              </w:rPr>
              <w:t>Ottawa, ON</w:t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>Custom modules, theming, APIs, third-party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>integrations for many local businesses,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>organizations and governmental departments.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OUTCROP COMMUNICATIONS</w:t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DRUPAL DEVELOPER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434343"/>
                <w:sz w:val="20"/>
                <w:szCs w:val="20"/>
              </w:rPr>
            </w:pPr>
            <w:r>
              <w:rPr>
                <w:rFonts w:eastAsia="Nunito Medium" w:cs="Nunito Medium" w:ascii="Nunito Medium" w:hAnsi="Nunito Medium"/>
                <w:color w:val="434343"/>
                <w:sz w:val="20"/>
                <w:szCs w:val="20"/>
              </w:rPr>
              <w:t>2017/07 — 2023/04</w:t>
            </w:r>
          </w:p>
        </w:tc>
        <w:tc>
          <w:tcPr>
            <w:tcW w:w="2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i/>
                <w:i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i/>
                <w:color w:val="434343"/>
                <w:sz w:val="20"/>
                <w:szCs w:val="20"/>
              </w:rPr>
              <w:t>Drupal 7/8/9</w:t>
            </w:r>
          </w:p>
        </w:tc>
      </w:tr>
      <w:tr>
        <w:trPr>
          <w:trHeight w:val="452" w:hRule="atLeast"/>
          <w:cantSplit w:val="true"/>
        </w:trPr>
        <w:tc>
          <w:tcPr>
            <w:tcW w:w="29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i/>
                <w:color w:val="434343"/>
                <w:sz w:val="20"/>
                <w:szCs w:val="20"/>
              </w:rPr>
              <w:t>Yellowknife, NWT</w:t>
            </w:r>
          </w:p>
        </w:tc>
        <w:tc>
          <w:tcPr>
            <w:tcW w:w="2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>Custom modules, theming, commerce, APIs, third-party integrations for many local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2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>Businesses, organizations, governments and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2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>Governmental departments.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VERB INTERACTIVE</w:t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WEB DEVELOPER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434343"/>
                <w:sz w:val="20"/>
                <w:szCs w:val="20"/>
              </w:rPr>
            </w:pPr>
            <w:r>
              <w:rPr>
                <w:rFonts w:eastAsia="Nunito Medium" w:cs="Nunito Medium" w:ascii="Nunito Medium" w:hAnsi="Nunito Medium"/>
                <w:color w:val="434343"/>
                <w:sz w:val="20"/>
                <w:szCs w:val="20"/>
              </w:rPr>
              <w:t>2014/03 — 2016/09</w:t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i/>
                <w:i/>
                <w:color w:val="434343"/>
                <w:sz w:val="20"/>
                <w:szCs w:val="20"/>
              </w:rPr>
            </w:pPr>
            <w:r>
              <w:rPr>
                <w:rFonts w:eastAsia="Nunito Medium" w:cs="Nunito Medium" w:ascii="Nunito Medium" w:hAnsi="Nunito Medium"/>
                <w:i/>
                <w:color w:val="434343"/>
                <w:sz w:val="20"/>
                <w:szCs w:val="20"/>
              </w:rPr>
              <w:t>Drupal 7, WordPress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i/>
                <w:color w:val="434343"/>
                <w:sz w:val="20"/>
                <w:szCs w:val="20"/>
              </w:rPr>
              <w:t>Halifax, NS</w:t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 xml:space="preserve">Custom modules/plug-ins, theming, commerce and 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i/>
                <w:color w:val="434343"/>
                <w:sz w:val="20"/>
                <w:szCs w:val="20"/>
              </w:rPr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>API/third-party integrations for some of the largest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>travel companies in the industry.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434343"/>
                <w:sz w:val="20"/>
                <w:szCs w:val="20"/>
              </w:rPr>
            </w:pPr>
            <w:r>
              <w:rPr>
                <w:rFonts w:eastAsia="Nunito Medium" w:cs="Nunito Medium" w:ascii="Nunito Medium" w:hAnsi="Nunito Medium"/>
                <w:color w:val="434343"/>
                <w:sz w:val="20"/>
                <w:szCs w:val="20"/>
              </w:rPr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MEDIA MECHANICS</w:t>
            </w:r>
          </w:p>
        </w:tc>
        <w:tc>
          <w:tcPr>
            <w:tcW w:w="2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WEB DEVELOPER: CONTRACT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434343"/>
                <w:sz w:val="20"/>
                <w:szCs w:val="20"/>
              </w:rPr>
            </w:pPr>
            <w:r>
              <w:rPr>
                <w:rFonts w:eastAsia="Nunito Medium" w:cs="Nunito Medium" w:ascii="Nunito Medium" w:hAnsi="Nunito Medium"/>
                <w:color w:val="434343"/>
                <w:sz w:val="20"/>
                <w:szCs w:val="20"/>
              </w:rPr>
              <w:t>2012/08 — 2013/05</w:t>
            </w:r>
          </w:p>
        </w:tc>
        <w:tc>
          <w:tcPr>
            <w:tcW w:w="2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i/>
                <w:i/>
                <w:color w:val="434343"/>
                <w:sz w:val="20"/>
                <w:szCs w:val="20"/>
              </w:rPr>
            </w:pPr>
            <w:r>
              <w:rPr>
                <w:rFonts w:eastAsia="Nunito Medium" w:cs="Nunito Medium" w:ascii="Nunito Medium" w:hAnsi="Nunito Medium"/>
                <w:i/>
                <w:color w:val="434343"/>
                <w:sz w:val="20"/>
                <w:szCs w:val="20"/>
              </w:rPr>
              <w:t>Drupal 7, WordPress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i/>
                <w:color w:val="434343"/>
                <w:sz w:val="20"/>
                <w:szCs w:val="20"/>
              </w:rPr>
              <w:t>Dartmouth, NS</w:t>
            </w:r>
          </w:p>
        </w:tc>
        <w:tc>
          <w:tcPr>
            <w:tcW w:w="2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>Custom theming and modules/plug-ins for various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210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  <w:t>governmental, educational and business websites.</w:t>
            </w:r>
          </w:p>
        </w:tc>
      </w:tr>
      <w:tr>
        <w:trPr>
          <w:trHeight w:val="286" w:hRule="atLeast"/>
          <w:cantSplit w:val="true"/>
        </w:trPr>
        <w:tc>
          <w:tcPr>
            <w:tcW w:w="29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</w:r>
          </w:p>
        </w:tc>
      </w:tr>
    </w:tbl>
    <w:p>
      <w:pPr>
        <w:pStyle w:val="Title"/>
        <w:rPr>
          <w:sz w:val="2"/>
          <w:szCs w:val="2"/>
        </w:rPr>
      </w:pPr>
      <w:r>
        <w:rPr>
          <w:sz w:val="2"/>
          <w:szCs w:val="2"/>
        </w:rPr>
      </w:r>
      <w:bookmarkStart w:id="4" w:name="_89v41aygnp9f"/>
      <w:bookmarkStart w:id="5" w:name="_89v41aygnp9f"/>
      <w:bookmarkEnd w:id="5"/>
    </w:p>
    <w:tbl>
      <w:tblPr>
        <w:tblStyle w:val="Table2"/>
        <w:tblpPr w:vertAnchor="page" w:horzAnchor="page" w:bottomFromText="180" w:leftFromText="180" w:rightFromText="180" w:topFromText="180" w:tblpX="750" w:tblpY="1545"/>
        <w:tblW w:w="2475" w:type="dxa"/>
        <w:jc w:val="start"/>
        <w:tblInd w:w="0" w:type="dxa"/>
        <w:tblLayout w:type="fixed"/>
        <w:tblCellMar>
          <w:top w:w="43" w:type="dxa"/>
          <w:start w:w="43" w:type="dxa"/>
          <w:bottom w:w="43" w:type="dxa"/>
          <w:end w:w="43" w:type="dxa"/>
        </w:tblCellMar>
        <w:tblLook w:val="0600"/>
      </w:tblPr>
      <w:tblGrid>
        <w:gridCol w:w="2475"/>
      </w:tblGrid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Web Developer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434343"/>
                <w:sz w:val="20"/>
                <w:szCs w:val="20"/>
              </w:rPr>
            </w:pPr>
            <w:hyperlink r:id="rId2">
              <w:r>
                <w:rPr>
                  <w:rStyle w:val="ListLabel1"/>
                  <w:rFonts w:eastAsia="Nunito" w:cs="Nunito" w:ascii="Nunito" w:hAnsi="Nunito"/>
                  <w:color w:val="1155CC"/>
                  <w:sz w:val="20"/>
                  <w:szCs w:val="20"/>
                  <w:u w:val="single"/>
                </w:rPr>
                <w:t>jason@jdmlabs.com</w:t>
              </w:r>
            </w:hyperlink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  <w:t>867-765-8415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30"/>
                <w:szCs w:val="30"/>
              </w:rPr>
            </w:pPr>
            <w:r>
              <w:rPr>
                <w:rFonts w:eastAsia="Lexend" w:cs="Lexend" w:ascii="Lexend" w:hAnsi="Lexend"/>
                <w:color w:val="434343"/>
                <w:sz w:val="30"/>
                <w:szCs w:val="30"/>
              </w:rPr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erriweather" w:hAnsi="Merriweather" w:eastAsia="Merriweather" w:cs="Merriweather"/>
                <w:b/>
                <w:sz w:val="36"/>
                <w:szCs w:val="36"/>
              </w:rPr>
            </w:pPr>
            <w:bookmarkStart w:id="6" w:name="_fyfktvl8ciov"/>
            <w:bookmarkEnd w:id="6"/>
            <w:r>
              <w:rPr>
                <w:rFonts w:eastAsia="Merriweather" w:cs="Merriweather" w:ascii="Merriweather" w:hAnsi="Merriweather"/>
                <w:b/>
                <w:sz w:val="36"/>
                <w:szCs w:val="36"/>
              </w:rPr>
              <w:t>Education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exend" w:hAnsi="Lexend" w:eastAsia="Lexend" w:cs="Lexend"/>
                <w:sz w:val="20"/>
                <w:szCs w:val="20"/>
              </w:rPr>
            </w:pPr>
            <w:r>
              <w:rPr>
                <w:rFonts w:eastAsia="Lexend" w:cs="Lexend" w:ascii="Lexend" w:hAnsi="Lexend"/>
                <w:sz w:val="20"/>
                <w:szCs w:val="20"/>
              </w:rPr>
            </w:r>
            <w:bookmarkStart w:id="7" w:name="_atseviizujuz"/>
            <w:bookmarkStart w:id="8" w:name="_atseviizujuz"/>
            <w:bookmarkEnd w:id="8"/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DEVRY INST. OF TECH.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434343"/>
                <w:sz w:val="20"/>
                <w:szCs w:val="20"/>
              </w:rPr>
            </w:pPr>
            <w:r>
              <w:rPr>
                <w:rFonts w:eastAsia="Nunito Medium" w:cs="Nunito Medium" w:ascii="Nunito Medium" w:hAnsi="Nunito Medium"/>
                <w:color w:val="434343"/>
                <w:sz w:val="20"/>
                <w:szCs w:val="20"/>
              </w:rPr>
              <w:t>2001 — 2003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  <w:t>Computer Info. Systems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i/>
                <w:color w:val="434343"/>
                <w:sz w:val="20"/>
                <w:szCs w:val="20"/>
              </w:rPr>
              <w:t>Calgary, AB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20"/>
                <w:szCs w:val="20"/>
              </w:rPr>
            </w:pPr>
            <w:r>
              <w:rPr>
                <w:rFonts w:eastAsia="Lexend" w:cs="Lexend" w:ascii="Lexend" w:hAnsi="Lexend"/>
                <w:color w:val="434343"/>
                <w:sz w:val="20"/>
                <w:szCs w:val="20"/>
              </w:rPr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20"/>
                <w:szCs w:val="20"/>
              </w:rPr>
            </w:pPr>
            <w:r>
              <w:rPr>
                <w:rFonts w:eastAsia="Lexend" w:cs="Lexend" w:ascii="Lexend" w:hAnsi="Lexend"/>
                <w:color w:val="434343"/>
                <w:sz w:val="20"/>
                <w:szCs w:val="20"/>
              </w:rPr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exend" w:hAnsi="Lexend" w:eastAsia="Lexend" w:cs="Lexend"/>
                <w:sz w:val="20"/>
                <w:szCs w:val="20"/>
              </w:rPr>
            </w:pPr>
            <w:bookmarkStart w:id="9" w:name="_gznmeoqk8916"/>
            <w:bookmarkEnd w:id="9"/>
            <w:r>
              <w:rPr>
                <w:rFonts w:eastAsia="Merriweather" w:cs="Merriweather" w:ascii="Merriweather" w:hAnsi="Merriweather"/>
                <w:b/>
                <w:sz w:val="36"/>
                <w:szCs w:val="36"/>
              </w:rPr>
              <w:t>Skills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erriweather" w:hAnsi="Merriweather" w:eastAsia="Merriweather" w:cs="Merriweather"/>
                <w:b/>
                <w:sz w:val="16"/>
                <w:szCs w:val="16"/>
              </w:rPr>
            </w:pPr>
            <w:r>
              <w:rPr>
                <w:rFonts w:eastAsia="Merriweather" w:cs="Merriweather" w:ascii="Merriweather" w:hAnsi="Merriweather"/>
                <w:b/>
                <w:sz w:val="16"/>
                <w:szCs w:val="16"/>
              </w:rPr>
            </w:r>
            <w:bookmarkStart w:id="10" w:name="_e23pol5hc5bh"/>
            <w:bookmarkStart w:id="11" w:name="_e23pol5hc5bh"/>
            <w:bookmarkEnd w:id="11"/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ora" w:hAnsi="Lora" w:eastAsia="Lora" w:cs="Lora"/>
                <w:b/>
                <w:sz w:val="20"/>
                <w:szCs w:val="20"/>
              </w:rPr>
            </w:pPr>
            <w:bookmarkStart w:id="12" w:name="_lq0jcopc2cpo"/>
            <w:bookmarkEnd w:id="12"/>
            <w:r>
              <w:rPr>
                <w:rFonts w:eastAsia="Lora" w:cs="Lora" w:ascii="Lora" w:hAnsi="Lora"/>
                <w:b/>
                <w:sz w:val="20"/>
                <w:szCs w:val="20"/>
              </w:rPr>
              <w:t>TECHNICAL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keepNext w:val="false"/>
              <w:keepLines w:val="false"/>
              <w:widowControl w:val="false"/>
              <w:spacing w:lineRule="auto" w:line="240" w:before="0" w:after="0"/>
              <w:rPr>
                <w:rFonts w:ascii="Lora" w:hAnsi="Lora" w:eastAsia="Lora" w:cs="Lora"/>
                <w:b/>
                <w:sz w:val="18"/>
                <w:szCs w:val="18"/>
              </w:rPr>
            </w:pPr>
            <w:bookmarkStart w:id="13" w:name="_ayklxkuyr4wf"/>
            <w:bookmarkEnd w:id="13"/>
            <w:r>
              <w:rPr>
                <w:rFonts w:eastAsia="Nunito" w:cs="Nunito" w:ascii="Nunito" w:hAnsi="Nunito"/>
                <w:color w:val="000000"/>
                <w:sz w:val="20"/>
                <w:szCs w:val="20"/>
              </w:rPr>
              <w:t>PHP, Drupal, Laravel, WordPress, Semantic HTML5, Responsive CSS3, JavaScript, ES6, MySQL, Git, Linux, Shell, Servers, DDEV, Structured Data, SEO, WCAG, ARIA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ora SemiBold" w:hAnsi="Lora SemiBold" w:eastAsia="Lora SemiBold" w:cs="Lora SemiBold"/>
                <w:sz w:val="14"/>
                <w:szCs w:val="14"/>
              </w:rPr>
            </w:pPr>
            <w:r>
              <w:rPr>
                <w:rFonts w:eastAsia="Lora SemiBold" w:cs="Lora SemiBold" w:ascii="Lora SemiBold" w:hAnsi="Lora SemiBold"/>
                <w:sz w:val="14"/>
                <w:szCs w:val="14"/>
              </w:rPr>
            </w:r>
            <w:bookmarkStart w:id="14" w:name="_jc35vhxv2nt4"/>
            <w:bookmarkStart w:id="15" w:name="_jc35vhxv2nt4"/>
            <w:bookmarkEnd w:id="15"/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ora" w:hAnsi="Lora" w:eastAsia="Lora" w:cs="Lora"/>
                <w:b/>
                <w:sz w:val="20"/>
                <w:szCs w:val="20"/>
              </w:rPr>
            </w:pPr>
            <w:bookmarkStart w:id="16" w:name="_jc35vhxv2nt4_Copy_1"/>
            <w:bookmarkEnd w:id="16"/>
            <w:r>
              <w:rPr>
                <w:rFonts w:eastAsia="Lora" w:cs="Lora" w:ascii="Lora" w:hAnsi="Lora"/>
                <w:b/>
                <w:sz w:val="20"/>
                <w:szCs w:val="20"/>
              </w:rPr>
              <w:t>SOFT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sz w:val="20"/>
                <w:szCs w:val="20"/>
              </w:rPr>
            </w:pPr>
            <w:r>
              <w:rPr>
                <w:rFonts w:eastAsia="Nunito" w:cs="Nunito" w:ascii="Nunito" w:hAnsi="Nunito"/>
                <w:sz w:val="20"/>
                <w:szCs w:val="20"/>
              </w:rPr>
              <w:t>Problem solving, quick learner, organized, focused, determined, documentation</w:t>
            </w:r>
          </w:p>
        </w:tc>
      </w:tr>
      <w:tr>
        <w:trPr>
          <w:trHeight w:val="246" w:hRule="atLeast"/>
        </w:trPr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Nunito" w:hAnsi="Nunito" w:eastAsia="Nunito" w:cs="Nunito"/>
                <w:sz w:val="14"/>
                <w:szCs w:val="14"/>
              </w:rPr>
            </w:pPr>
            <w:r>
              <w:rPr>
                <w:rFonts w:eastAsia="Nunito" w:cs="Nunito" w:ascii="Nunito" w:hAnsi="Nunito"/>
                <w:sz w:val="14"/>
                <w:szCs w:val="14"/>
              </w:rPr>
            </w:r>
            <w:bookmarkStart w:id="17" w:name="_rzppfhhl6u3f"/>
            <w:bookmarkStart w:id="18" w:name="_rzppfhhl6u3f"/>
            <w:bookmarkEnd w:id="18"/>
          </w:p>
        </w:tc>
      </w:tr>
      <w:tr>
        <w:trPr>
          <w:trHeight w:val="246" w:hRule="atLeast"/>
        </w:trPr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Nunito" w:hAnsi="Nunito" w:eastAsia="Nunito" w:cs="Nunito"/>
                <w:sz w:val="14"/>
                <w:szCs w:val="14"/>
              </w:rPr>
            </w:pPr>
            <w:r>
              <w:rPr>
                <w:rFonts w:eastAsia="Nunito" w:cs="Nunito" w:ascii="Nunito" w:hAnsi="Nunito"/>
                <w:sz w:val="14"/>
                <w:szCs w:val="14"/>
              </w:rPr>
            </w:r>
            <w:bookmarkStart w:id="19" w:name="_rzppfhhl6u3f_Copy_1"/>
            <w:bookmarkStart w:id="20" w:name="_rzppfhhl6u3f_Copy_1"/>
            <w:bookmarkEnd w:id="20"/>
          </w:p>
        </w:tc>
      </w:tr>
      <w:tr>
        <w:trPr>
          <w:trHeight w:val="246" w:hRule="atLeast"/>
        </w:trPr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Nunito" w:hAnsi="Nunito" w:eastAsia="Nunito" w:cs="Nunito"/>
                <w:sz w:val="14"/>
                <w:szCs w:val="14"/>
              </w:rPr>
            </w:pPr>
            <w:r>
              <w:rPr>
                <w:rFonts w:eastAsia="Nunito" w:cs="Nunito" w:ascii="Nunito" w:hAnsi="Nunito"/>
                <w:sz w:val="14"/>
                <w:szCs w:val="14"/>
              </w:rPr>
            </w:r>
            <w:bookmarkStart w:id="21" w:name="_rzppfhhl6u3f_Copy_2"/>
            <w:bookmarkStart w:id="22" w:name="_rzppfhhl6u3f_Copy_2"/>
            <w:bookmarkEnd w:id="22"/>
          </w:p>
        </w:tc>
      </w:tr>
      <w:tr>
        <w:trPr>
          <w:trHeight w:val="246" w:hRule="atLeast"/>
        </w:trPr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Nunito" w:hAnsi="Nunito" w:eastAsia="Nunito" w:cs="Nunito"/>
                <w:sz w:val="14"/>
                <w:szCs w:val="14"/>
              </w:rPr>
            </w:pPr>
            <w:r>
              <w:rPr>
                <w:rFonts w:eastAsia="Nunito" w:cs="Nunito" w:ascii="Nunito" w:hAnsi="Nunito"/>
                <w:sz w:val="14"/>
                <w:szCs w:val="14"/>
              </w:rPr>
            </w:r>
            <w:bookmarkStart w:id="23" w:name="_rzppfhhl6u3f_Copy_3"/>
            <w:bookmarkStart w:id="24" w:name="_rzppfhhl6u3f_Copy_3"/>
            <w:bookmarkEnd w:id="24"/>
          </w:p>
        </w:tc>
      </w:tr>
      <w:tr>
        <w:trPr>
          <w:trHeight w:val="247" w:hRule="atLeast"/>
        </w:trPr>
        <w:tc>
          <w:tcPr>
            <w:tcW w:w="2475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20"/>
                <w:szCs w:val="20"/>
              </w:rPr>
            </w:pPr>
            <w:hyperlink r:id="rId3">
              <w:r>
                <w:rPr>
                  <w:rStyle w:val="ListLabel2"/>
                  <w:rFonts w:eastAsia="Nunito" w:cs="Nunito" w:ascii="Nunito" w:hAnsi="Nunito"/>
                  <w:color w:val="1155CC"/>
                  <w:sz w:val="20"/>
                  <w:szCs w:val="20"/>
                </w:rPr>
                <w:t>jdmlabs.com</w:t>
              </w:r>
            </w:hyperlink>
          </w:p>
        </w:tc>
      </w:tr>
      <w:tr>
        <w:trPr>
          <w:trHeight w:val="247" w:hRule="atLeast"/>
        </w:trPr>
        <w:tc>
          <w:tcPr>
            <w:tcW w:w="2475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55CC"/>
                <w:sz w:val="20"/>
                <w:szCs w:val="20"/>
              </w:rPr>
            </w:pPr>
            <w:hyperlink r:id="rId4">
              <w:r>
                <w:rPr>
                  <w:rStyle w:val="ListLabel2"/>
                  <w:rFonts w:eastAsia="Nunito" w:cs="Nunito" w:ascii="Nunito" w:hAnsi="Nunito"/>
                  <w:color w:val="1155CC"/>
                  <w:sz w:val="20"/>
                  <w:szCs w:val="20"/>
                </w:rPr>
                <w:t>github.com</w:t>
              </w:r>
            </w:hyperlink>
          </w:p>
        </w:tc>
      </w:tr>
      <w:tr>
        <w:trPr>
          <w:trHeight w:val="247" w:hRule="atLeast"/>
        </w:trPr>
        <w:tc>
          <w:tcPr>
            <w:tcW w:w="2475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55CC"/>
                <w:sz w:val="20"/>
                <w:szCs w:val="20"/>
              </w:rPr>
            </w:pPr>
            <w:hyperlink r:id="rId5">
              <w:r>
                <w:rPr>
                  <w:rStyle w:val="ListLabel2"/>
                  <w:rFonts w:eastAsia="Nunito" w:cs="Nunito" w:ascii="Nunito" w:hAnsi="Nunito"/>
                  <w:color w:val="1155CC"/>
                  <w:sz w:val="20"/>
                  <w:szCs w:val="20"/>
                </w:rPr>
                <w:t>behance.net</w:t>
              </w:r>
            </w:hyperlink>
          </w:p>
        </w:tc>
      </w:tr>
      <w:tr>
        <w:trPr>
          <w:trHeight w:val="247" w:hRule="atLeast"/>
        </w:trPr>
        <w:tc>
          <w:tcPr>
            <w:tcW w:w="2475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55CC"/>
                <w:sz w:val="20"/>
                <w:szCs w:val="20"/>
              </w:rPr>
            </w:pPr>
            <w:hyperlink r:id="rId6">
              <w:r>
                <w:rPr>
                  <w:rStyle w:val="ListLabel2"/>
                  <w:rFonts w:eastAsia="Nunito" w:cs="Nunito" w:ascii="Nunito" w:hAnsi="Nunito"/>
                  <w:color w:val="1155CC"/>
                  <w:sz w:val="20"/>
                  <w:szCs w:val="20"/>
                </w:rPr>
                <w:t>linkedin.com</w:t>
              </w:r>
            </w:hyperlink>
          </w:p>
        </w:tc>
      </w:tr>
      <w:tr>
        <w:trPr>
          <w:trHeight w:val="247" w:hRule="atLeast"/>
        </w:trPr>
        <w:tc>
          <w:tcPr>
            <w:tcW w:w="2475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55CC"/>
                <w:sz w:val="20"/>
                <w:szCs w:val="20"/>
              </w:rPr>
            </w:pPr>
            <w:hyperlink r:id="rId7">
              <w:r>
                <w:rPr>
                  <w:rStyle w:val="ListLabel2"/>
                  <w:rFonts w:eastAsia="Nunito" w:cs="Nunito" w:ascii="Nunito" w:hAnsi="Nunito"/>
                  <w:color w:val="1155CC"/>
                  <w:sz w:val="20"/>
                  <w:szCs w:val="20"/>
                </w:rPr>
                <w:t>last.fm</w:t>
              </w:r>
            </w:hyperlink>
          </w:p>
        </w:tc>
      </w:tr>
    </w:tbl>
    <w:p>
      <w:pPr>
        <w:pStyle w:val="Title"/>
        <w:spacing w:before="0" w:after="60"/>
        <w:rPr>
          <w:rFonts w:ascii="Merriweather" w:hAnsi="Merriweather" w:eastAsia="Merriweather" w:cs="Merriweather"/>
          <w:sz w:val="40"/>
          <w:szCs w:val="40"/>
        </w:rPr>
      </w:pPr>
      <w:r>
        <w:rPr>
          <w:rFonts w:eastAsia="Merriweather" w:cs="Merriweather" w:ascii="Merriweather" w:hAnsi="Merriweather"/>
          <w:sz w:val="40"/>
          <w:szCs w:val="40"/>
        </w:rPr>
        <mc:AlternateContent>
          <mc:Choice Requires="wps">
            <w:drawing>
              <wp:anchor behindDoc="1" distT="5080" distB="5080" distL="5080" distR="5080" simplePos="0" locked="0" layoutInCell="0" allowOverlap="1" relativeHeight="2">
                <wp:simplePos x="0" y="0"/>
                <wp:positionH relativeFrom="page">
                  <wp:posOffset>266700</wp:posOffset>
                </wp:positionH>
                <wp:positionV relativeFrom="page">
                  <wp:posOffset>1080770</wp:posOffset>
                </wp:positionV>
                <wp:extent cx="7239000" cy="914400"/>
                <wp:effectExtent l="5080" t="5080" r="5080" b="5080"/>
                <wp:wrapNone/>
                <wp:docPr id="1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8880" cy="914400"/>
                        </a:xfrm>
                        <a:prstGeom prst="rect">
                          <a:avLst/>
                        </a:prstGeom>
                        <a:solidFill>
                          <a:srgbClr val="f6f6f6"/>
                        </a:solidFill>
                        <a:ln w="9525">
                          <a:solidFill>
                            <a:srgbClr val="f6f6f6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start="0" w:end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2" path="m0,0l-2147483645,0l-2147483645,-2147483646l0,-2147483646xe" fillcolor="#f6f6f6" stroked="t" o:allowincell="f" style="position:absolute;margin-left:21pt;margin-top:85.1pt;width:569.95pt;height:71.95pt;mso-wrap-style:square;v-text-anchor:middle;mso-position-horizontal-relative:page;mso-position-vertical-relative:page">
                <v:fill o:detectmouseclick="t" type="solid" color2="#090909"/>
                <v:stroke color="#f6f6f6" weight="9360" joinstyle="round" endcap="flat"/>
                <v:textbox>
                  <w:txbxContent>
                    <w:p>
                      <w:pPr>
                        <w:pStyle w:val="FrameContents"/>
                        <w:spacing w:lineRule="exact" w:line="240" w:before="0" w:after="0"/>
                        <w:ind w:hanging="0" w:start="0" w:end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bookmarkStart w:id="25" w:name="_yg6jjpxgvh3b"/>
      <w:bookmarkStart w:id="26" w:name="_yg6jjpxgvh3b"/>
      <w:bookmarkEnd w:id="26"/>
    </w:p>
    <w:sectPr>
      <w:type w:val="nextPage"/>
      <w:pgSz w:w="12240" w:h="15840"/>
      <w:pgMar w:left="709" w:right="709" w:gutter="0" w:header="0" w:top="567" w:footer="0" w:bottom="56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Merriweather">
    <w:charset w:val="01" w:characterSet="utf-8"/>
    <w:family w:val="auto"/>
    <w:pitch w:val="variable"/>
  </w:font>
  <w:font w:name="Nunito">
    <w:charset w:val="01" w:characterSet="utf-8"/>
    <w:family w:val="auto"/>
    <w:pitch w:val="variable"/>
  </w:font>
  <w:font w:name="Lexend">
    <w:charset w:val="01" w:characterSet="utf-8"/>
    <w:family w:val="auto"/>
    <w:pitch w:val="variable"/>
  </w:font>
  <w:font w:name="Nunito SemiBold">
    <w:charset w:val="01" w:characterSet="utf-8"/>
    <w:family w:val="auto"/>
    <w:pitch w:val="variable"/>
  </w:font>
  <w:font w:name="Nunito Medium">
    <w:charset w:val="01" w:characterSet="utf-8"/>
    <w:family w:val="auto"/>
    <w:pitch w:val="variable"/>
  </w:font>
  <w:font w:name="Nunito Light">
    <w:charset w:val="01" w:characterSet="utf-8"/>
    <w:family w:val="auto"/>
    <w:pitch w:val="variable"/>
  </w:font>
  <w:font w:name="Lora">
    <w:charset w:val="01" w:characterSet="utf-8"/>
    <w:family w:val="auto"/>
    <w:pitch w:val="variable"/>
  </w:font>
  <w:font w:name="Lora SemiBold">
    <w:charset w:val="01" w:characterSet="utf-8"/>
    <w:family w:val="auto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jason@jdmlabs.com" TargetMode="External"/><Relationship Id="rId3" Type="http://schemas.openxmlformats.org/officeDocument/2006/relationships/hyperlink" Target="https://www.jdmlabs.com/" TargetMode="External"/><Relationship Id="rId4" Type="http://schemas.openxmlformats.org/officeDocument/2006/relationships/hyperlink" Target="https://github.com/jasondmoss" TargetMode="External"/><Relationship Id="rId5" Type="http://schemas.openxmlformats.org/officeDocument/2006/relationships/hyperlink" Target="https://www.behance.net/jasondmoss" TargetMode="External"/><Relationship Id="rId6" Type="http://schemas.openxmlformats.org/officeDocument/2006/relationships/hyperlink" Target="https://www.linkedin.com/in/jasondmoss" TargetMode="External"/><Relationship Id="rId7" Type="http://schemas.openxmlformats.org/officeDocument/2006/relationships/hyperlink" Target="https://www.last.fm/user/jasondmoss" TargetMode="Externa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LibreOffice/24.8.0.3$Linux_X86_64 LibreOffice_project/480$Build-3</Application>
  <AppVersion>15.0000</AppVersion>
  <Pages>1</Pages>
  <Words>177</Words>
  <Characters>1275</Characters>
  <CharactersWithSpaces>1468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en-CA</dc:language>
  <cp:lastModifiedBy/>
  <cp:lastPrinted>2024-09-26T08:15:05Z</cp:lastPrinted>
  <dcterms:modified xsi:type="dcterms:W3CDTF">2024-09-26T08:18:07Z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