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0" w:after="0"/>
        <w:ind w:hanging="0" w:start="0"/>
        <w:jc w:val="start"/>
        <w:rPr>
          <w:vanish/>
          <w:sz w:val="48"/>
          <w:szCs w:val="48"/>
          <w:specVanish/>
        </w:rPr>
      </w:pPr>
      <w:r>
        <w:rPr>
          <w:sz w:val="48"/>
          <w:szCs w:val="48"/>
        </w:rPr>
        <w:t>Jason D. Moss</w:t>
      </w:r>
    </w:p>
    <w:p>
      <w:pPr>
        <w:pStyle w:val="Normal"/>
        <w:bidi w:val="0"/>
        <w:spacing w:lineRule="auto" w:line="240"/>
        <w:jc w:val="start"/>
        <w:rPr>
          <w:rFonts w:ascii="Arial" w:hAnsi="Arial"/>
          <w:sz w:val="20"/>
          <w:szCs w:val="20"/>
        </w:rPr>
      </w:pPr>
      <w:r/>
      <w:r>
        <w:rPr/>
      </w: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</w:r>
      <w:r>
        <w:rPr>
          <w:rFonts w:ascii="Arial" w:hAnsi="Arial"/>
          <w:b/>
          <w:bCs/>
          <w:sz w:val="20"/>
          <w:szCs w:val="20"/>
        </w:rPr>
        <w:t>Location:</w:t>
      </w:r>
      <w:r>
        <w:rPr>
          <w:rFonts w:ascii="Arial" w:hAnsi="Arial"/>
          <w:b w:val="false"/>
          <w:bCs w:val="false"/>
          <w:sz w:val="20"/>
          <w:szCs w:val="20"/>
        </w:rPr>
        <w:tab/>
        <w:t>Ottawa, Ontario, Canada K1K 4Z2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Drupal Developer</w:t>
      </w:r>
      <w:r>
        <w:rPr>
          <w:rFonts w:ascii="Arial" w:hAnsi="Arial"/>
          <w:sz w:val="20"/>
          <w:szCs w:val="20"/>
        </w:rPr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Telephone:</w:t>
      </w:r>
      <w:r>
        <w:rPr>
          <w:rFonts w:ascii="Arial" w:hAnsi="Arial"/>
          <w:b w:val="false"/>
          <w:bCs w:val="false"/>
          <w:sz w:val="20"/>
          <w:szCs w:val="20"/>
        </w:rPr>
        <w:tab/>
        <w:t>(867) 765-8415</w:t>
      </w:r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Email:</w:t>
      </w:r>
      <w:r>
        <w:rPr>
          <w:rFonts w:ascii="Arial" w:hAnsi="Arial"/>
          <w:sz w:val="20"/>
          <w:szCs w:val="20"/>
        </w:rPr>
        <w:tab/>
        <w:tab/>
      </w:r>
      <w:hyperlink r:id="rId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work@jdmlabs.com</w:t>
        </w:r>
      </w:hyperlink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Website:</w:t>
      </w:r>
      <w:r>
        <w:rPr>
          <w:rFonts w:ascii="Arial" w:hAnsi="Arial"/>
          <w:sz w:val="20"/>
          <w:szCs w:val="20"/>
        </w:rPr>
        <w:tab/>
      </w:r>
      <w:hyperlink r:id="rId3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https://www.jdmlabs.com</w:t>
        </w:r>
      </w:hyperlink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Profiles:</w:t>
      </w:r>
      <w:r>
        <w:rPr>
          <w:rFonts w:ascii="Arial" w:hAnsi="Arial"/>
          <w:sz w:val="20"/>
          <w:szCs w:val="20"/>
        </w:rPr>
        <w:tab/>
      </w:r>
      <w:hyperlink r:id="rId4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Behance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5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LinkedIn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6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Git</w:t>
        </w:r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</w:t>
        </w:r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ub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7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GitLab</w:t>
        </w:r>
      </w:hyperlink>
    </w:p>
    <w:p>
      <w:pPr>
        <w:pStyle w:val="Heading2"/>
        <w:numPr>
          <w:ilvl w:val="1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>OVERVIEW</w:t>
      </w:r>
      <w:r>
        <w:rPr>
          <w:rFonts w:ascii="Arial" w:hAnsi="Arial"/>
          <w:b/>
          <w:bCs/>
        </w:rPr>
        <w:t xml:space="preserve">     </w:t>
      </w:r>
      <w:r>
        <w:rPr>
          <w:rFonts w:ascii="Arial" w:hAnsi="Arial"/>
          <w:b w:val="false"/>
          <w:bCs w:val="false"/>
        </w:rPr>
        <w:t>_____________________________________________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 multi-faceted and experienced web developer with over 18 years of expertise in planning, developing, implementing, and maintaining modern websites. Adept in Drupal 10/11 development, multilingual site configuration, custom module creation, and performance optimization. Skilled at applying secure coding practices and deployment automation to ensure scalable and efficient web solutions.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Committed to supporting organizations in transforming their web environments and defining robust web strategies, strictly adhering to open standards and conventions.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2"/>
        <w:numPr>
          <w:ilvl w:val="1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KEY SKILLS     </w:t>
      </w:r>
      <w:r>
        <w:rPr>
          <w:rFonts w:ascii="Arial" w:hAnsi="Arial"/>
          <w:b w:val="false"/>
          <w:bCs w:val="false"/>
        </w:rPr>
        <w:t>____________________________________________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DRUPAL EXPERTISE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Full-cycle Drupal 10 and 11 development, including migrations from Drupal 7, 8 and 9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Multilingual website configuration, including domain detection and language switching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Custom module creation and theming using Twig templates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Advanced Views configuration and custom content type design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SECURITY AND PERFORMANCE OPTIMIZATION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Implemented security best practices, ensuring compliance with DSAs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Conducted audits to identify vulnerabilities and optimize performance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Enhanced front-end and back-end performance using caching, database tuning, and API integrations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DEPLOYMENT AND AUTOMATION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Experienced in Docker-based application containerization and deployment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Built CI/CD pipelines using Git and Azure DevOps for automated workflows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Managed Linux-based environments and cloud infrastructure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TECHNICAL TOOLS AND TECHNOLOGIES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Languages:</w:t>
        <w:tab/>
        <w:tab/>
      </w:r>
      <w:r>
        <w:rPr>
          <w:rFonts w:ascii="Arial" w:hAnsi="Arial"/>
          <w:sz w:val="20"/>
          <w:szCs w:val="20"/>
        </w:rPr>
        <w:t>PHP 8, JavaScript (ES6+), HTML5, CSS3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Frameworks/CMS:</w:t>
        <w:tab/>
      </w:r>
      <w:r>
        <w:rPr>
          <w:rFonts w:ascii="Arial" w:hAnsi="Arial"/>
          <w:sz w:val="20"/>
          <w:szCs w:val="20"/>
        </w:rPr>
        <w:t>Symfony, Drupal 7–11, Craft CMS, Laravel, WordPress, B2evolution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Databases:</w:t>
        <w:tab/>
        <w:tab/>
      </w:r>
      <w:r>
        <w:rPr>
          <w:rFonts w:ascii="Arial" w:hAnsi="Arial"/>
          <w:sz w:val="20"/>
          <w:szCs w:val="20"/>
        </w:rPr>
        <w:t>MySQL/MariaDB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Other Tools:</w:t>
        <w:tab/>
        <w:tab/>
      </w:r>
      <w:r>
        <w:rPr>
          <w:rFonts w:ascii="Arial" w:hAnsi="Arial"/>
          <w:sz w:val="20"/>
          <w:szCs w:val="20"/>
        </w:rPr>
        <w:t>Git, Docker, Azure, Apache, ElasticSearch, Solr, W3C Standards, WCAG Standards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2"/>
        <w:numPr>
          <w:ilvl w:val="1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PROFESSIONAL EXPERIENCE     </w:t>
      </w:r>
      <w:r>
        <w:rPr>
          <w:rFonts w:ascii="Arial" w:hAnsi="Arial"/>
          <w:b w:val="false"/>
          <w:bCs w:val="false"/>
        </w:rPr>
        <w:t>____________________________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/>
          <w:bCs/>
          <w:sz w:val="20"/>
          <w:szCs w:val="20"/>
        </w:rPr>
        <w:t>CYAN SOLUTIONS LTD.</w:t>
      </w:r>
      <w:r>
        <w:rPr>
          <w:rFonts w:ascii="Arial" w:hAnsi="Arial"/>
          <w:b w:val="false"/>
          <w:bCs w:val="false"/>
          <w:sz w:val="20"/>
          <w:szCs w:val="20"/>
        </w:rPr>
        <w:br/>
        <w:t>2023 — 2025</w:t>
        <w:br/>
      </w:r>
      <w:hyperlink r:id="rId8">
        <w:r>
          <w:rPr>
            <w:rStyle w:val="Hyperlink"/>
            <w:rFonts w:ascii="Arial" w:hAnsi="Arial"/>
            <w:b w:val="false"/>
            <w:bCs w:val="false"/>
            <w:color w:val="006FFF"/>
            <w:sz w:val="20"/>
            <w:szCs w:val="20"/>
            <w:u w:val="none"/>
          </w:rPr>
          <w:t>https://cyansolutions.com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Association of Justice Counsel</w:t>
        <w:br/>
      </w:r>
      <w:hyperlink r:id="rId9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https://ajc.cyanserver.ca</w:t>
        </w:r>
      </w:hyperlink>
      <w:r>
        <w:rPr>
          <w:rFonts w:ascii="Arial" w:hAnsi="Arial"/>
          <w:sz w:val="20"/>
          <w:szCs w:val="20"/>
        </w:rPr>
        <w:tab/>
        <w:t>(Development version – launches May/June)</w:t>
      </w:r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Coaching Association of Canada</w:t>
        <w:br/>
      </w:r>
      <w:hyperlink r:id="rId10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https://coach.ca</w:t>
        </w:r>
      </w:hyperlink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Canadian Association of Optometrists: Find A Doc</w:t>
        <w:br/>
      </w:r>
      <w:hyperlink r:id="rId11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https://opto.ca/find-doc</w:t>
        </w:r>
      </w:hyperlink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/>
          <w:bCs/>
          <w:sz w:val="20"/>
          <w:szCs w:val="20"/>
        </w:rPr>
        <w:t>OUTCROP COMMUNICATIONS LTD.</w:t>
        <w:br/>
      </w:r>
      <w:r>
        <w:rPr>
          <w:rFonts w:ascii="Arial" w:hAnsi="Arial"/>
          <w:b w:val="false"/>
          <w:bCs w:val="false"/>
          <w:sz w:val="20"/>
          <w:szCs w:val="20"/>
        </w:rPr>
        <w:t>2017 — 2023</w:t>
      </w:r>
      <w:r>
        <w:rPr>
          <w:rFonts w:ascii="Arial" w:hAnsi="Arial"/>
          <w:sz w:val="20"/>
          <w:szCs w:val="20"/>
        </w:rPr>
        <w:br/>
      </w:r>
      <w:hyperlink r:id="rId1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https://www.outcrop.com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Workers’ Safety Compensation Commission</w:t>
        <w:br/>
      </w:r>
      <w:hyperlink r:id="rId13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https://wscc.nt.ca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Up Here Publishing</w:t>
        <w:br/>
      </w:r>
      <w:hyperlink r:id="rId14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https://www.uphere.ca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Northwest Territories Power Corporation</w:t>
        <w:br/>
      </w:r>
      <w:hyperlink r:id="rId15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https://www.ntpc.com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Northwest Territories Tourism</w:t>
        <w:br/>
      </w:r>
      <w:hyperlink r:id="rId16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https://spectacularnwt.com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Government of Nunavut, Department of Health: Healthy Living</w:t>
        <w:br/>
      </w:r>
      <w:hyperlink r:id="rId17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https://livehealthy.gov.nu.ca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Government of Nunavut, Department of Health: Nunavut Physicians</w:t>
        <w:br/>
      </w:r>
      <w:hyperlink r:id="rId18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https://nuphysicians.ca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/>
          <w:bCs/>
          <w:sz w:val="20"/>
          <w:szCs w:val="20"/>
        </w:rPr>
        <w:t>VERB INTERACTIVE INC.</w:t>
      </w:r>
      <w:r>
        <w:rPr>
          <w:rFonts w:ascii="Arial" w:hAnsi="Arial"/>
          <w:sz w:val="20"/>
          <w:szCs w:val="20"/>
        </w:rPr>
        <w:br/>
        <w:t xml:space="preserve">2014 </w:t>
      </w:r>
      <w:r>
        <w:rPr>
          <w:rFonts w:ascii="Arial" w:hAnsi="Arial"/>
          <w:b w:val="false"/>
          <w:bCs w:val="false"/>
          <w:sz w:val="20"/>
          <w:szCs w:val="20"/>
        </w:rPr>
        <w:t xml:space="preserve">— </w:t>
      </w:r>
      <w:r>
        <w:rPr>
          <w:rFonts w:ascii="Arial" w:hAnsi="Arial"/>
          <w:sz w:val="20"/>
          <w:szCs w:val="20"/>
        </w:rPr>
        <w:t>2016</w:t>
        <w:br/>
      </w:r>
      <w:hyperlink r:id="rId19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https://www.verbinteractive.com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Tourism of Prince Edward Island: Ask An Islander</w:t>
        <w:br/>
      </w:r>
      <w:hyperlink r:id="rId20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https://www.tourismpei.com/askanislander</w:t>
        </w:r>
      </w:hyperlink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Royal Caribbean International</w:t>
        <w:br/>
      </w:r>
      <w:hyperlink r:id="rId21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https://www.royalcaribbean.com/blog</w:t>
        </w:r>
      </w:hyperlink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Hilton Head Island, South Carolina</w:t>
        <w:br/>
      </w:r>
      <w:hyperlink r:id="rId2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https://www.hiltonheadisland.org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EDUCATION     </w:t>
      </w:r>
      <w:r>
        <w:rPr>
          <w:rFonts w:ascii="Arial" w:hAnsi="Arial"/>
          <w:b w:val="false"/>
          <w:bCs w:val="false"/>
        </w:rPr>
        <w:t>______________________________________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DeVry Institute of Technology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Computer Information Systems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Calga</w:t>
      </w:r>
      <w:r>
        <w:rPr>
          <w:rFonts w:ascii="Arial" w:hAnsi="Arial"/>
          <w:sz w:val="20"/>
          <w:szCs w:val="20"/>
        </w:rPr>
        <w:t>r</w:t>
      </w:r>
      <w:r>
        <w:rPr>
          <w:rFonts w:ascii="Arial" w:hAnsi="Arial"/>
          <w:sz w:val="20"/>
          <w:szCs w:val="20"/>
        </w:rPr>
        <w:t xml:space="preserve">y, AB  |  2001 </w:t>
      </w:r>
      <w:r>
        <w:rPr>
          <w:rFonts w:ascii="Arial" w:hAnsi="Arial"/>
          <w:b w:val="false"/>
          <w:bCs w:val="false"/>
          <w:sz w:val="20"/>
          <w:szCs w:val="20"/>
        </w:rPr>
        <w:t>—</w:t>
      </w:r>
      <w:r>
        <w:rPr>
          <w:rFonts w:ascii="Arial" w:hAnsi="Arial"/>
          <w:sz w:val="20"/>
          <w:szCs w:val="20"/>
        </w:rPr>
        <w:t xml:space="preserve"> 2003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SECURITY     </w:t>
      </w:r>
      <w:r>
        <w:rPr>
          <w:rFonts w:ascii="Arial" w:hAnsi="Arial"/>
          <w:b w:val="false"/>
          <w:bCs w:val="false"/>
        </w:rPr>
        <w:t>_______________________________________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Enhanced Reliability Security Clearance (Governm</w:t>
      </w:r>
      <w:r>
        <w:rPr>
          <w:rFonts w:ascii="Arial" w:hAnsi="Arial"/>
          <w:sz w:val="20"/>
          <w:szCs w:val="20"/>
        </w:rPr>
        <w:t>e</w:t>
      </w:r>
      <w:r>
        <w:rPr>
          <w:rFonts w:ascii="Arial" w:hAnsi="Arial"/>
          <w:sz w:val="20"/>
          <w:szCs w:val="20"/>
        </w:rPr>
        <w:t>nt of Canada)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issued:</w:t>
      </w:r>
      <w:r>
        <w:rPr>
          <w:rFonts w:ascii="Arial" w:hAnsi="Arial"/>
          <w:sz w:val="20"/>
          <w:szCs w:val="20"/>
        </w:rPr>
        <w:t xml:space="preserve"> 2025/01/20    |    </w:t>
      </w:r>
      <w:r>
        <w:rPr>
          <w:rFonts w:ascii="Arial" w:hAnsi="Arial"/>
          <w:b/>
          <w:bCs/>
          <w:sz w:val="20"/>
          <w:szCs w:val="20"/>
        </w:rPr>
        <w:t>expires:</w:t>
      </w:r>
      <w:r>
        <w:rPr>
          <w:rFonts w:ascii="Arial" w:hAnsi="Arial"/>
          <w:sz w:val="20"/>
          <w:szCs w:val="20"/>
        </w:rPr>
        <w:t xml:space="preserve"> 2035/01/20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This is </w:t>
      </w:r>
      <w:r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 xml:space="preserve"> basic </w:t>
      </w:r>
      <w:r>
        <w:rPr>
          <w:rFonts w:ascii="Arial" w:hAnsi="Arial"/>
          <w:sz w:val="20"/>
          <w:szCs w:val="20"/>
        </w:rPr>
        <w:t>version</w:t>
      </w:r>
      <w:r>
        <w:rPr>
          <w:rFonts w:ascii="Arial" w:hAnsi="Arial"/>
          <w:sz w:val="20"/>
          <w:szCs w:val="20"/>
        </w:rPr>
        <w:t xml:space="preserve"> of my resume; please contact me if you wish to learn more about project details.  Specific references are available upon request.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end"/>
        <w:rPr>
          <w:rFonts w:ascii="Arial" w:hAnsi="Arial"/>
          <w:sz w:val="20"/>
          <w:szCs w:val="20"/>
        </w:rPr>
      </w:pPr>
      <w:r>
        <w:rPr>
          <w:rFonts w:ascii="Arial" w:hAnsi="Arial"/>
          <w:sz w:val="18"/>
          <w:szCs w:val="18"/>
        </w:rPr>
        <w:t xml:space="preserve">Latest version:  </w:t>
      </w:r>
      <w:hyperlink r:id="rId23">
        <w:r>
          <w:rPr>
            <w:rStyle w:val="Hyperlink"/>
            <w:rFonts w:ascii="Arial" w:hAnsi="Arial"/>
            <w:color w:val="006FFF"/>
            <w:sz w:val="18"/>
            <w:szCs w:val="18"/>
            <w:u w:val="none"/>
          </w:rPr>
          <w:t>https://github.com/jasondmoss/cv</w:t>
        </w:r>
      </w:hyperlink>
    </w:p>
    <w:sectPr>
      <w:type w:val="nextPage"/>
      <w:pgSz w:w="12240" w:h="15840"/>
      <w:pgMar w:left="992" w:right="992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7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rk@jdmlabs.com" TargetMode="External"/><Relationship Id="rId3" Type="http://schemas.openxmlformats.org/officeDocument/2006/relationships/hyperlink" Target="https://www.jdmlabs.com/" TargetMode="External"/><Relationship Id="rId4" Type="http://schemas.openxmlformats.org/officeDocument/2006/relationships/hyperlink" Target="https://www.behance.net/jasondmoss" TargetMode="External"/><Relationship Id="rId5" Type="http://schemas.openxmlformats.org/officeDocument/2006/relationships/hyperlink" Target="https://www.linkedin.com/in/jasondmoss/" TargetMode="External"/><Relationship Id="rId6" Type="http://schemas.openxmlformats.org/officeDocument/2006/relationships/hyperlink" Target="https://github.com/jasondmoss" TargetMode="External"/><Relationship Id="rId7" Type="http://schemas.openxmlformats.org/officeDocument/2006/relationships/hyperlink" Target="https://gitlab.com/jasondmoss" TargetMode="External"/><Relationship Id="rId8" Type="http://schemas.openxmlformats.org/officeDocument/2006/relationships/hyperlink" Target="https://cyansolutions.com/" TargetMode="External"/><Relationship Id="rId9" Type="http://schemas.openxmlformats.org/officeDocument/2006/relationships/hyperlink" Target="https://ajc.cyanserver.ca/" TargetMode="External"/><Relationship Id="rId10" Type="http://schemas.openxmlformats.org/officeDocument/2006/relationships/hyperlink" Target="https://coach.ca/" TargetMode="External"/><Relationship Id="rId11" Type="http://schemas.openxmlformats.org/officeDocument/2006/relationships/hyperlink" Target="https://opto.ca/find-doc" TargetMode="External"/><Relationship Id="rId12" Type="http://schemas.openxmlformats.org/officeDocument/2006/relationships/hyperlink" Target="https://www.outcrop.com/" TargetMode="External"/><Relationship Id="rId13" Type="http://schemas.openxmlformats.org/officeDocument/2006/relationships/hyperlink" Target="https://wscc.nt.ca/" TargetMode="External"/><Relationship Id="rId14" Type="http://schemas.openxmlformats.org/officeDocument/2006/relationships/hyperlink" Target="https://www.uphere.ca/" TargetMode="External"/><Relationship Id="rId15" Type="http://schemas.openxmlformats.org/officeDocument/2006/relationships/hyperlink" Target="https://www.ntpc.com/" TargetMode="External"/><Relationship Id="rId16" Type="http://schemas.openxmlformats.org/officeDocument/2006/relationships/hyperlink" Target="https://spectacularnwt.com/" TargetMode="External"/><Relationship Id="rId17" Type="http://schemas.openxmlformats.org/officeDocument/2006/relationships/hyperlink" Target="https://livehealthy.gov.nu.ca/" TargetMode="External"/><Relationship Id="rId18" Type="http://schemas.openxmlformats.org/officeDocument/2006/relationships/hyperlink" Target="https://nuphysicians.ca/" TargetMode="External"/><Relationship Id="rId19" Type="http://schemas.openxmlformats.org/officeDocument/2006/relationships/hyperlink" Target="https://www.verbinteractive.com/" TargetMode="External"/><Relationship Id="rId20" Type="http://schemas.openxmlformats.org/officeDocument/2006/relationships/hyperlink" Target="https://www.tourismpei.com/askanislander" TargetMode="External"/><Relationship Id="rId21" Type="http://schemas.openxmlformats.org/officeDocument/2006/relationships/hyperlink" Target="https://www.royalcaribbean.com/blog" TargetMode="External"/><Relationship Id="rId22" Type="http://schemas.openxmlformats.org/officeDocument/2006/relationships/hyperlink" Target="https://www.hiltonheadisland.org/" TargetMode="External"/><Relationship Id="rId23" Type="http://schemas.openxmlformats.org/officeDocument/2006/relationships/hyperlink" Target="https://github.com/jasondmoss/cv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LibreOffice/25.2.3.2$Linux_X86_64 LibreOffice_project/520$Build-2</Application>
  <AppVersion>15.0000</AppVersion>
  <Pages>2</Pages>
  <Words>411</Words>
  <Characters>3152</Characters>
  <CharactersWithSpaces>3554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2025-05-20T06:58:23Z</dcterms:created>
  <dc:creator>Jason Moss</dc:creator>
  <dc:description/>
  <dc:language>en-CA</dc:language>
  <cp:lastModifiedBy>Jason Moss</cp:lastModifiedBy>
  <cp:lastPrinted>2025-05-21T09:35:02Z</cp:lastPrinted>
  <dcterms:modified xsi:type="dcterms:W3CDTF">2025-05-21T09:34:54Z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