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numPr>
          <w:ilvl w:val="0"/>
          <w:numId w:val="1"/>
        </w:numPr>
        <w:bidi w:val="0"/>
        <w:spacing w:before="0" w:after="0"/>
        <w:ind w:hanging="0" w:start="0"/>
        <w:jc w:val="start"/>
        <w:rPr>
          <w:vanish/>
          <w:sz w:val="48"/>
          <w:szCs w:val="48"/>
          <w:specVanish/>
        </w:rPr>
      </w:pPr>
      <w:r>
        <w:rPr>
          <w:sz w:val="48"/>
          <w:szCs w:val="48"/>
        </w:rPr>
        <w:t>Jason D. Moss</w:t>
      </w:r>
    </w:p>
    <w:p>
      <w:pPr>
        <w:pStyle w:val="Normal"/>
        <w:bidi w:val="0"/>
        <w:spacing w:lineRule="auto" w:line="240"/>
        <w:jc w:val="start"/>
        <w:rPr>
          <w:rFonts w:ascii="Arial" w:hAnsi="Arial"/>
          <w:sz w:val="20"/>
          <w:szCs w:val="20"/>
        </w:rPr>
      </w:pPr>
      <w:r/>
      <w:r>
        <w:rPr/>
      </w:r>
      <w:r>
        <w:rPr>
          <w:rFonts w:ascii="Arial" w:hAnsi="Arial"/>
          <w:b w:val="false"/>
          <w:bCs w:val="false"/>
          <w:sz w:val="20"/>
          <w:szCs w:val="20"/>
        </w:rPr>
        <w:tab/>
        <w:tab/>
        <w:tab/>
      </w:r>
      <w:r>
        <w:rPr>
          <w:rFonts w:ascii="Arial" w:hAnsi="Arial"/>
          <w:b/>
          <w:bCs/>
          <w:sz w:val="20"/>
          <w:szCs w:val="20"/>
        </w:rPr>
        <w:t>Location:</w:t>
      </w:r>
      <w:r>
        <w:rPr>
          <w:rFonts w:ascii="Arial" w:hAnsi="Arial"/>
          <w:b w:val="false"/>
          <w:bCs w:val="false"/>
          <w:sz w:val="20"/>
          <w:szCs w:val="20"/>
        </w:rPr>
        <w:tab/>
        <w:t>Ottawa, Ontario, Canada K1K 4Z2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Drupal Developer</w:t>
      </w:r>
      <w:r>
        <w:rPr>
          <w:rFonts w:ascii="Arial" w:hAnsi="Arial"/>
          <w:sz w:val="20"/>
          <w:szCs w:val="20"/>
        </w:rPr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Telephone:</w:t>
      </w:r>
      <w:r>
        <w:rPr>
          <w:rFonts w:ascii="Arial" w:hAnsi="Arial"/>
          <w:b w:val="false"/>
          <w:bCs w:val="false"/>
          <w:sz w:val="20"/>
          <w:szCs w:val="20"/>
        </w:rPr>
        <w:tab/>
        <w:t>(867) 765-8415</w:t>
      </w:r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Email:</w:t>
      </w:r>
      <w:r>
        <w:rPr>
          <w:rFonts w:ascii="Arial" w:hAnsi="Arial"/>
          <w:sz w:val="20"/>
          <w:szCs w:val="20"/>
        </w:rPr>
        <w:tab/>
        <w:tab/>
      </w:r>
      <w:hyperlink r:id="rId2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work@jdmlabs.com</w:t>
        </w:r>
      </w:hyperlink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Website:</w:t>
      </w:r>
      <w:r>
        <w:rPr>
          <w:rFonts w:ascii="Arial" w:hAnsi="Arial"/>
          <w:sz w:val="20"/>
          <w:szCs w:val="20"/>
        </w:rPr>
        <w:tab/>
      </w:r>
      <w:hyperlink r:id="rId3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https://www.jdmlabs.com</w:t>
        </w:r>
      </w:hyperlink>
    </w:p>
    <w:p>
      <w:pPr>
        <w:pStyle w:val="Normal"/>
        <w:bidi w:val="0"/>
        <w:spacing w:lineRule="auto" w:line="360"/>
        <w:jc w:val="start"/>
        <w:rPr/>
      </w:pPr>
      <w:r>
        <w:rPr>
          <w:rFonts w:ascii="Arial" w:hAnsi="Arial"/>
          <w:sz w:val="20"/>
          <w:szCs w:val="20"/>
        </w:rPr>
        <w:tab/>
        <w:tab/>
        <w:tab/>
        <w:tab/>
        <w:tab/>
        <w:tab/>
        <w:tab/>
      </w:r>
      <w:r>
        <w:rPr>
          <w:rFonts w:ascii="Arial" w:hAnsi="Arial"/>
          <w:b/>
          <w:bCs/>
          <w:sz w:val="20"/>
          <w:szCs w:val="20"/>
        </w:rPr>
        <w:t>Profiles:</w:t>
      </w:r>
      <w:r>
        <w:rPr>
          <w:rFonts w:ascii="Arial" w:hAnsi="Arial"/>
          <w:sz w:val="20"/>
          <w:szCs w:val="20"/>
        </w:rPr>
        <w:tab/>
      </w:r>
      <w:hyperlink r:id="rId4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Behance</w:t>
        </w:r>
      </w:hyperlink>
      <w:r>
        <w:rPr>
          <w:rFonts w:ascii="Arial" w:hAnsi="Arial"/>
          <w:sz w:val="20"/>
          <w:szCs w:val="20"/>
        </w:rPr>
        <w:t xml:space="preserve">, </w:t>
      </w:r>
      <w:hyperlink r:id="rId5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LinkedIn</w:t>
        </w:r>
      </w:hyperlink>
      <w:r>
        <w:rPr>
          <w:rFonts w:ascii="Arial" w:hAnsi="Arial"/>
          <w:sz w:val="20"/>
          <w:szCs w:val="20"/>
        </w:rPr>
        <w:t xml:space="preserve">, </w:t>
      </w:r>
      <w:hyperlink r:id="rId6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GitHub</w:t>
        </w:r>
      </w:hyperlink>
      <w:r>
        <w:rPr>
          <w:rFonts w:ascii="Arial" w:hAnsi="Arial"/>
          <w:sz w:val="20"/>
          <w:szCs w:val="20"/>
        </w:rPr>
        <w:t xml:space="preserve">, </w:t>
      </w:r>
      <w:hyperlink r:id="rId7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GitLab</w:t>
        </w:r>
      </w:hyperlink>
    </w:p>
    <w:p>
      <w:pPr>
        <w:pStyle w:val="Heading2"/>
        <w:numPr>
          <w:ilvl w:val="1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>OVERVIEW</w:t>
      </w:r>
      <w:r>
        <w:rPr>
          <w:rFonts w:ascii="Arial" w:hAnsi="Arial"/>
          <w:b/>
          <w:bCs/>
        </w:rPr>
        <w:t xml:space="preserve"> </w:t>
      </w:r>
      <w:r>
        <w:rPr>
          <w:rFonts w:ascii="Arial" w:hAnsi="Arial"/>
          <w:b w:val="false"/>
          <w:bCs w:val="false"/>
        </w:rPr>
        <w:t>_____________________________________________</w:t>
      </w:r>
      <w:r>
        <w:rPr>
          <w:rFonts w:ascii="Arial" w:hAnsi="Arial"/>
          <w:b w:val="false"/>
          <w:bCs w:val="false"/>
        </w:rPr>
        <w:t>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 multi-faceted and experienced web developer with over 18 years of expertise in planning, developing, implementing, and maintaining modern websites. Adept in Drupal 10/11 development, multilingual site configuration, custom module creation, and performance optimization. Skilled at applying secure coding practices and deployment automation to ensure scalable and efficient web solutions.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Committed to supporting organizations in transforming their web environments and defining robust web strategies, strictly adhering to open standards and conventions.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2"/>
        <w:numPr>
          <w:ilvl w:val="1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KEY SKILLS </w:t>
      </w:r>
      <w:r>
        <w:rPr>
          <w:rFonts w:ascii="Arial" w:hAnsi="Arial"/>
          <w:b w:val="false"/>
          <w:bCs w:val="false"/>
        </w:rPr>
        <w:t>____________________________________________</w:t>
      </w:r>
      <w:r>
        <w:rPr>
          <w:rFonts w:ascii="Arial" w:hAnsi="Arial"/>
          <w:b w:val="false"/>
          <w:bCs w:val="false"/>
        </w:rPr>
        <w:t>__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DRUPAL EXPERTISE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Full-cycle Drupal 10 and 11 development, including migrations from Drupal 7, 8 and 9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Multilingual website configuration, including domain detection and language switching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Custom module creation and theming using Twig templates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Advanced Views configuration and custom content type design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SECURITY AND PERFORMANCE OPTIMIZATION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Implemented security best practices, ensuring compliance with DSAs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Conducted audits to identify vulnerabilities and optimize performance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Enhanced front-end and back-end performance using caching, database tuning, and API integrations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DEPLOYMENT AND AUTOMATION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Experienced in Docker-based application containerization and deployment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Built CI/CD pipelines using Git and Azure DevOps for automated workflows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Managed Linux-based environments and cloud infrastructure</w:t>
      </w:r>
    </w:p>
    <w:p>
      <w:pPr>
        <w:pStyle w:val="Normal"/>
        <w:bidi w:val="0"/>
        <w:spacing w:lineRule="auto" w:line="36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360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TECHNICAL TOOLS AND TECHNOLOGIES</w:t>
      </w:r>
    </w:p>
    <w:p>
      <w:pPr>
        <w:pStyle w:val="Normal"/>
        <w:bidi w:val="0"/>
        <w:spacing w:lineRule="auto" w:line="276"/>
        <w:ind w:hanging="0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Languages:</w:t>
        <w:tab/>
        <w:tab/>
      </w:r>
      <w:r>
        <w:rPr>
          <w:rFonts w:ascii="Arial" w:hAnsi="Arial"/>
          <w:sz w:val="20"/>
          <w:szCs w:val="20"/>
        </w:rPr>
        <w:t>PHP 8, JavaScript (ES6+), HTML5, CSS3</w:t>
      </w:r>
    </w:p>
    <w:p>
      <w:pPr>
        <w:pStyle w:val="Normal"/>
        <w:bidi w:val="0"/>
        <w:spacing w:lineRule="auto" w:line="276"/>
        <w:ind w:hanging="0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Frameworks/CMS:</w:t>
        <w:tab/>
      </w:r>
      <w:r>
        <w:rPr>
          <w:rFonts w:ascii="Arial" w:hAnsi="Arial"/>
          <w:sz w:val="20"/>
          <w:szCs w:val="20"/>
        </w:rPr>
        <w:t>Symfony, Drupal 7–11, Craft CMS, Laravel, WordPress, B2evolution</w:t>
      </w:r>
    </w:p>
    <w:p>
      <w:pPr>
        <w:pStyle w:val="Normal"/>
        <w:bidi w:val="0"/>
        <w:spacing w:lineRule="auto" w:line="276"/>
        <w:ind w:hanging="0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Databases:</w:t>
        <w:tab/>
        <w:tab/>
      </w:r>
      <w:r>
        <w:rPr>
          <w:rFonts w:ascii="Arial" w:hAnsi="Arial"/>
          <w:sz w:val="20"/>
          <w:szCs w:val="20"/>
        </w:rPr>
        <w:t>MySQL/MariaDB</w:t>
      </w:r>
    </w:p>
    <w:p>
      <w:pPr>
        <w:pStyle w:val="Normal"/>
        <w:bidi w:val="0"/>
        <w:spacing w:lineRule="auto" w:line="276"/>
        <w:ind w:hanging="0" w:start="709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Other Tools:</w:t>
        <w:tab/>
        <w:tab/>
      </w:r>
      <w:r>
        <w:rPr>
          <w:rFonts w:ascii="Arial" w:hAnsi="Arial"/>
          <w:sz w:val="20"/>
          <w:szCs w:val="20"/>
        </w:rPr>
        <w:t>Git, Docker, Azure, Apache, ElasticSearch, Solr, W3C Standards, WCAG Standards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2"/>
        <w:numPr>
          <w:ilvl w:val="1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PROFESSIONAL EXPERIENCE </w:t>
      </w:r>
      <w:r>
        <w:rPr>
          <w:rFonts w:ascii="Arial" w:hAnsi="Arial"/>
          <w:b w:val="false"/>
          <w:bCs w:val="false"/>
        </w:rPr>
        <w:t>____________________________</w:t>
      </w:r>
      <w:r>
        <w:rPr>
          <w:rFonts w:ascii="Arial" w:hAnsi="Arial"/>
          <w:b w:val="false"/>
          <w:bCs w:val="false"/>
        </w:rPr>
        <w:t>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CYAN SOLUTIONS LTD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 w:val="false"/>
          <w:bCs w:val="false"/>
          <w:i/>
          <w:iCs/>
          <w:sz w:val="20"/>
          <w:szCs w:val="20"/>
        </w:rPr>
        <w:t>Ottawa, Ontario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b w:val="false"/>
          <w:bCs w:val="false"/>
          <w:sz w:val="20"/>
          <w:szCs w:val="20"/>
        </w:rPr>
        <w:t>2023–2025</w:t>
        <w:br/>
      </w:r>
      <w:hyperlink r:id="rId8">
        <w:r>
          <w:rPr>
            <w:rStyle w:val="Hyperlink"/>
            <w:rFonts w:ascii="Arial" w:hAnsi="Arial"/>
            <w:b w:val="false"/>
            <w:bCs w:val="false"/>
            <w:color w:val="006FFF"/>
            <w:sz w:val="20"/>
            <w:szCs w:val="20"/>
            <w:u w:val="none"/>
          </w:rPr>
          <w:t>https://cyansolutions.com</w:t>
        </w:r>
      </w:hyperlink>
    </w:p>
    <w:p>
      <w:pPr>
        <w:pStyle w:val="Normal"/>
        <w:bidi w:val="0"/>
        <w:spacing w:lineRule="auto" w:line="276"/>
        <w:jc w:val="start"/>
        <w:rPr>
          <w:rStyle w:val="Hyperlink"/>
          <w:rFonts w:ascii="Arial" w:hAnsi="Arial"/>
          <w:b w:val="false"/>
          <w:bCs w:val="false"/>
          <w:color w:val="006FFF"/>
          <w:sz w:val="20"/>
          <w:szCs w:val="20"/>
          <w:u w:val="none"/>
        </w:rPr>
      </w:pPr>
      <w:r>
        <w:rPr/>
      </w:r>
    </w:p>
    <w:p>
      <w:pPr>
        <w:pStyle w:val="Normal"/>
        <w:numPr>
          <w:ilvl w:val="0"/>
          <w:numId w:val="2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Association of Justice Counsel</w:t>
        <w:br/>
      </w:r>
      <w:hyperlink r:id="rId9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https://ajc.cyanserver.ca</w:t>
        </w:r>
      </w:hyperlink>
      <w:r>
        <w:rPr>
          <w:rFonts w:ascii="Arial" w:hAnsi="Arial"/>
          <w:sz w:val="20"/>
          <w:szCs w:val="20"/>
        </w:rPr>
        <w:tab/>
        <w:t>(Development version – launches May/June)</w:t>
      </w:r>
    </w:p>
    <w:p>
      <w:pPr>
        <w:pStyle w:val="Normal"/>
        <w:numPr>
          <w:ilvl w:val="0"/>
          <w:numId w:val="2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Coaching Association of Canada</w:t>
        <w:br/>
      </w:r>
      <w:hyperlink r:id="rId10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https://coach.ca</w:t>
        </w:r>
      </w:hyperlink>
    </w:p>
    <w:p>
      <w:pPr>
        <w:pStyle w:val="Normal"/>
        <w:numPr>
          <w:ilvl w:val="0"/>
          <w:numId w:val="2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Canadian Association of Optometrists: Find A Doc</w:t>
        <w:br/>
      </w:r>
      <w:hyperlink r:id="rId11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https://opto.ca/find-doc</w:t>
        </w:r>
      </w:hyperlink>
    </w:p>
    <w:p>
      <w:pPr>
        <w:pStyle w:val="Normal"/>
        <w:bidi w:val="0"/>
        <w:spacing w:lineRule="auto" w:line="276"/>
        <w:ind w:hanging="0" w:start="0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OUTCROP COMMUNICATIONS LTD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b w:val="false"/>
          <w:bCs w:val="false"/>
          <w:i/>
          <w:iCs/>
          <w:sz w:val="20"/>
          <w:szCs w:val="20"/>
        </w:rPr>
        <w:t>Yellowknife, Northwest Territories</w:t>
      </w:r>
      <w:r>
        <w:rPr>
          <w:rFonts w:ascii="Arial" w:hAnsi="Arial"/>
          <w:b/>
          <w:bCs/>
          <w:sz w:val="20"/>
          <w:szCs w:val="20"/>
        </w:rPr>
        <w:br/>
      </w:r>
      <w:r>
        <w:rPr>
          <w:rFonts w:ascii="Arial" w:hAnsi="Arial"/>
          <w:b w:val="false"/>
          <w:bCs w:val="false"/>
          <w:sz w:val="20"/>
          <w:szCs w:val="20"/>
        </w:rPr>
        <w:t>2017–2023</w:t>
      </w:r>
      <w:r>
        <w:rPr>
          <w:rFonts w:ascii="Arial" w:hAnsi="Arial"/>
          <w:sz w:val="20"/>
          <w:szCs w:val="20"/>
        </w:rPr>
        <w:br/>
      </w:r>
      <w:hyperlink r:id="rId12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https://www.outcrop.com</w:t>
        </w:r>
      </w:hyperlink>
    </w:p>
    <w:p>
      <w:pPr>
        <w:pStyle w:val="Normal"/>
        <w:bidi w:val="0"/>
        <w:spacing w:lineRule="auto" w:line="276"/>
        <w:jc w:val="start"/>
        <w:rPr>
          <w:rStyle w:val="Hyperlink"/>
          <w:rFonts w:ascii="Arial" w:hAnsi="Arial"/>
          <w:color w:val="006FFF"/>
          <w:sz w:val="20"/>
          <w:szCs w:val="20"/>
          <w:u w:val="none"/>
        </w:rPr>
      </w:pPr>
      <w:r>
        <w:rPr/>
      </w:r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Workers’ Safety Compensation Commission</w:t>
        <w:br/>
      </w:r>
      <w:hyperlink r:id="rId13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https://wscc.nt.ca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Up Here Publishing</w:t>
        <w:br/>
      </w:r>
      <w:hyperlink r:id="rId14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https://www.uphere.ca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Northwest Territories Power Corporation</w:t>
        <w:br/>
      </w:r>
      <w:hyperlink r:id="rId15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https://www.ntpc.com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Northwest Territories Tourism</w:t>
        <w:br/>
      </w:r>
      <w:hyperlink r:id="rId16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https://spectacularnwt.com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Government of Nunavut, Department of Health: Healthy Living</w:t>
        <w:br/>
      </w:r>
      <w:hyperlink r:id="rId17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https://livehealthy.gov.nu.ca</w:t>
        </w:r>
      </w:hyperlink>
    </w:p>
    <w:p>
      <w:pPr>
        <w:pStyle w:val="Normal"/>
        <w:numPr>
          <w:ilvl w:val="0"/>
          <w:numId w:val="3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Government of Nunavut, Department of Health: Nunavut Physicians</w:t>
        <w:br/>
      </w:r>
      <w:hyperlink r:id="rId18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https://nuphysicians.ca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b/>
          <w:bCs/>
          <w:sz w:val="20"/>
          <w:szCs w:val="20"/>
        </w:rPr>
        <w:t>VERB INTERACTIVE INC</w:t>
      </w:r>
      <w:r>
        <w:rPr>
          <w:rFonts w:ascii="Arial" w:hAnsi="Arial"/>
          <w:b w:val="false"/>
          <w:bCs w:val="false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br/>
      </w:r>
      <w:r>
        <w:rPr>
          <w:rFonts w:ascii="Arial" w:hAnsi="Arial"/>
          <w:b w:val="false"/>
          <w:bCs w:val="false"/>
          <w:i/>
          <w:iCs/>
          <w:sz w:val="20"/>
          <w:szCs w:val="20"/>
        </w:rPr>
        <w:t>Halifax, Nova Scotia</w:t>
      </w:r>
    </w:p>
    <w:p>
      <w:pPr>
        <w:pStyle w:val="Normal"/>
        <w:bidi w:val="0"/>
        <w:spacing w:lineRule="auto" w:line="276"/>
        <w:jc w:val="start"/>
        <w:rPr/>
      </w:pPr>
      <w:r>
        <w:rPr>
          <w:rFonts w:ascii="Arial" w:hAnsi="Arial"/>
          <w:sz w:val="20"/>
          <w:szCs w:val="20"/>
        </w:rPr>
        <w:t>2014</w:t>
      </w:r>
      <w:r>
        <w:rPr>
          <w:rFonts w:ascii="Arial" w:hAnsi="Arial"/>
          <w:b w:val="false"/>
          <w:bCs w:val="false"/>
          <w:sz w:val="20"/>
          <w:szCs w:val="20"/>
        </w:rPr>
        <w:t>–</w:t>
      </w:r>
      <w:r>
        <w:rPr>
          <w:rFonts w:ascii="Arial" w:hAnsi="Arial"/>
          <w:sz w:val="20"/>
          <w:szCs w:val="20"/>
        </w:rPr>
        <w:t>2016</w:t>
        <w:br/>
      </w:r>
      <w:hyperlink r:id="rId19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https://www.verbinteractive.com</w:t>
        </w:r>
      </w:hyperlink>
    </w:p>
    <w:p>
      <w:pPr>
        <w:pStyle w:val="Normal"/>
        <w:bidi w:val="0"/>
        <w:spacing w:lineRule="auto" w:line="276"/>
        <w:jc w:val="start"/>
        <w:rPr>
          <w:rStyle w:val="Hyperlink"/>
          <w:rFonts w:ascii="Arial" w:hAnsi="Arial"/>
          <w:color w:val="006FFF"/>
          <w:sz w:val="20"/>
          <w:szCs w:val="20"/>
          <w:u w:val="none"/>
        </w:rPr>
      </w:pPr>
      <w:r>
        <w:rPr/>
      </w:r>
    </w:p>
    <w:p>
      <w:pPr>
        <w:pStyle w:val="Normal"/>
        <w:numPr>
          <w:ilvl w:val="0"/>
          <w:numId w:val="4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Tourism of Prince Edward Island: Ask An Islander</w:t>
        <w:br/>
      </w:r>
      <w:hyperlink r:id="rId20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https://www.tourismpei.com/askanislander</w:t>
        </w:r>
      </w:hyperlink>
    </w:p>
    <w:p>
      <w:pPr>
        <w:pStyle w:val="Normal"/>
        <w:numPr>
          <w:ilvl w:val="0"/>
          <w:numId w:val="4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Royal Caribbean International</w:t>
        <w:br/>
      </w:r>
      <w:hyperlink r:id="rId21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https://www.royalcaribbean.com/blog</w:t>
        </w:r>
      </w:hyperlink>
    </w:p>
    <w:p>
      <w:pPr>
        <w:pStyle w:val="Normal"/>
        <w:numPr>
          <w:ilvl w:val="0"/>
          <w:numId w:val="4"/>
        </w:numPr>
        <w:bidi w:val="0"/>
        <w:spacing w:lineRule="auto" w:line="276"/>
        <w:ind w:hanging="340" w:start="737" w:end="0"/>
        <w:jc w:val="start"/>
        <w:rPr/>
      </w:pPr>
      <w:r>
        <w:rPr>
          <w:rFonts w:ascii="Arial" w:hAnsi="Arial"/>
          <w:b/>
          <w:bCs/>
          <w:sz w:val="20"/>
          <w:szCs w:val="20"/>
        </w:rPr>
        <w:t>Hilton Head Island, South Carolina</w:t>
        <w:br/>
      </w:r>
      <w:hyperlink r:id="rId22">
        <w:r>
          <w:rPr>
            <w:rStyle w:val="Hyperlink"/>
            <w:rFonts w:ascii="Arial" w:hAnsi="Arial"/>
            <w:color w:val="006FFF"/>
            <w:sz w:val="20"/>
            <w:szCs w:val="20"/>
            <w:u w:val="none"/>
          </w:rPr>
          <w:t>https://www.hiltonheadisland.org</w:t>
        </w:r>
      </w:hyperlink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1"/>
        <w:numPr>
          <w:ilvl w:val="0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EDUCATION </w:t>
      </w:r>
      <w:r>
        <w:rPr>
          <w:rFonts w:ascii="Arial" w:hAnsi="Arial"/>
          <w:b w:val="false"/>
          <w:bCs w:val="false"/>
        </w:rPr>
        <w:t>______________________________________</w:t>
      </w:r>
      <w:r>
        <w:rPr>
          <w:rFonts w:ascii="Arial" w:hAnsi="Arial"/>
          <w:b w:val="false"/>
          <w:bCs w:val="false"/>
        </w:rPr>
        <w:t>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DeVry Institute of Technology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Computer Information Systems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Calgary, A</w:t>
      </w:r>
      <w:r>
        <w:rPr>
          <w:rFonts w:ascii="Arial" w:hAnsi="Arial"/>
          <w:sz w:val="20"/>
          <w:szCs w:val="20"/>
        </w:rPr>
        <w:t>lberta</w:t>
      </w:r>
      <w:r>
        <w:rPr>
          <w:rFonts w:ascii="Arial" w:hAnsi="Arial"/>
          <w:sz w:val="20"/>
          <w:szCs w:val="20"/>
        </w:rPr>
        <w:t xml:space="preserve"> 2001</w:t>
      </w:r>
      <w:r>
        <w:rPr>
          <w:rFonts w:ascii="Arial" w:hAnsi="Arial"/>
          <w:b w:val="false"/>
          <w:bCs w:val="false"/>
          <w:sz w:val="20"/>
          <w:szCs w:val="20"/>
        </w:rPr>
        <w:t>–</w:t>
      </w:r>
      <w:r>
        <w:rPr>
          <w:rFonts w:ascii="Arial" w:hAnsi="Arial"/>
          <w:sz w:val="20"/>
          <w:szCs w:val="20"/>
        </w:rPr>
        <w:t>2003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Heading1"/>
        <w:numPr>
          <w:ilvl w:val="0"/>
          <w:numId w:val="1"/>
        </w:numPr>
        <w:bidi w:val="0"/>
        <w:spacing w:lineRule="auto" w:line="276"/>
        <w:ind w:hanging="0" w:start="0"/>
        <w:jc w:val="start"/>
        <w:rPr>
          <w:rFonts w:ascii="Arial" w:hAnsi="Arial"/>
        </w:rPr>
      </w:pPr>
      <w:r>
        <w:rPr>
          <w:rFonts w:ascii="Arial" w:hAnsi="Arial"/>
        </w:rPr>
        <w:t xml:space="preserve">SECURITY </w:t>
      </w:r>
      <w:r>
        <w:rPr>
          <w:rFonts w:ascii="Arial" w:hAnsi="Arial"/>
          <w:b w:val="false"/>
          <w:bCs w:val="false"/>
        </w:rPr>
        <w:t>_______________________________________</w:t>
      </w:r>
      <w:r>
        <w:rPr>
          <w:rFonts w:ascii="Arial" w:hAnsi="Arial"/>
          <w:b w:val="false"/>
          <w:bCs w:val="false"/>
        </w:rPr>
        <w:t>__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Enhanced Reliability Security Clearance (Government of Canada)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This is a basic version of my resume; please contact me if you wish to learn more about project details.  Specific references are available upon request.</w:t>
      </w:r>
    </w:p>
    <w:p>
      <w:pPr>
        <w:pStyle w:val="Normal"/>
        <w:bidi w:val="0"/>
        <w:spacing w:lineRule="auto" w:line="276"/>
        <w:jc w:val="start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rmal"/>
        <w:bidi w:val="0"/>
        <w:spacing w:lineRule="auto" w:line="276"/>
        <w:jc w:val="end"/>
        <w:rPr>
          <w:rFonts w:ascii="Arial" w:hAnsi="Arial"/>
          <w:sz w:val="20"/>
          <w:szCs w:val="20"/>
        </w:rPr>
      </w:pPr>
      <w:r>
        <w:rPr>
          <w:rFonts w:ascii="Arial" w:hAnsi="Arial"/>
          <w:sz w:val="18"/>
          <w:szCs w:val="18"/>
        </w:rPr>
        <w:t xml:space="preserve">Latest version:  </w:t>
      </w:r>
      <w:hyperlink r:id="rId23">
        <w:r>
          <w:rPr>
            <w:rStyle w:val="Hyperlink"/>
            <w:rFonts w:ascii="Arial" w:hAnsi="Arial"/>
            <w:color w:val="006FFF"/>
            <w:sz w:val="18"/>
            <w:szCs w:val="18"/>
            <w:u w:val="none"/>
          </w:rPr>
          <w:t>https://github.com/jasondmoss/cv</w:t>
        </w:r>
      </w:hyperlink>
    </w:p>
    <w:sectPr>
      <w:type w:val="nextPage"/>
      <w:pgSz w:w="12240" w:h="15840"/>
      <w:pgMar w:left="992" w:right="992" w:gutter="0" w:header="0" w:top="567" w:footer="0" w:bottom="567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3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4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5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6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7">
    <w:lvl w:ilvl="0">
      <w:start w:val="1"/>
      <w:numFmt w:val="bullet"/>
      <w:lvlText w:val="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b w:val="false"/>
        <w:bCs w:val="false"/>
      </w:rPr>
    </w:lvl>
    <w:lvl w:ilvl="1">
      <w:start w:val="1"/>
      <w:numFmt w:val="bullet"/>
      <w:lvlText w:val=""/>
      <w:lvlJc w:val="start"/>
      <w:pPr>
        <w:tabs>
          <w:tab w:val="num" w:pos="1080"/>
        </w:tabs>
        <w:ind w:start="1080" w:hanging="360"/>
      </w:pPr>
      <w:rPr>
        <w:rFonts w:ascii="Symbol" w:hAnsi="Symbol" w:cs="Symbol" w:hint="default"/>
        <w:b w:val="false"/>
        <w:bCs w:val="false"/>
      </w:rPr>
    </w:lvl>
    <w:lvl w:ilvl="2">
      <w:start w:val="1"/>
      <w:numFmt w:val="bullet"/>
      <w:lvlText w:val=""/>
      <w:lvlJc w:val="start"/>
      <w:pPr>
        <w:tabs>
          <w:tab w:val="num" w:pos="1440"/>
        </w:tabs>
        <w:ind w:start="1440" w:hanging="360"/>
      </w:pPr>
      <w:rPr>
        <w:rFonts w:ascii="Symbol" w:hAnsi="Symbol" w:cs="Symbol" w:hint="default"/>
        <w:b w:val="false"/>
        <w:bCs w:val="false"/>
      </w:rPr>
    </w:lvl>
    <w:lvl w:ilvl="3">
      <w:start w:val="1"/>
      <w:numFmt w:val="bullet"/>
      <w:lvlText w:val="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b w:val="false"/>
        <w:bCs w:val="false"/>
      </w:rPr>
    </w:lvl>
    <w:lvl w:ilvl="4">
      <w:start w:val="1"/>
      <w:numFmt w:val="bullet"/>
      <w:lvlText w:val="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  <w:b w:val="false"/>
        <w:bCs w:val="false"/>
      </w:rPr>
    </w:lvl>
    <w:lvl w:ilvl="5">
      <w:start w:val="1"/>
      <w:numFmt w:val="bullet"/>
      <w:lvlText w:val=""/>
      <w:lvlJc w:val="start"/>
      <w:pPr>
        <w:tabs>
          <w:tab w:val="num" w:pos="2520"/>
        </w:tabs>
        <w:ind w:start="2520" w:hanging="360"/>
      </w:pPr>
      <w:rPr>
        <w:rFonts w:ascii="Symbol" w:hAnsi="Symbol" w:cs="Symbol" w:hint="default"/>
        <w:b w:val="false"/>
        <w:bCs w:val="false"/>
      </w:rPr>
    </w:lvl>
    <w:lvl w:ilvl="6">
      <w:start w:val="1"/>
      <w:numFmt w:val="bullet"/>
      <w:lvlText w:val="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b w:val="false"/>
        <w:bCs w:val="false"/>
      </w:rPr>
    </w:lvl>
    <w:lvl w:ilvl="7">
      <w:start w:val="1"/>
      <w:numFmt w:val="bullet"/>
      <w:lvlText w:val="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  <w:b w:val="false"/>
        <w:bCs w:val="false"/>
      </w:rPr>
    </w:lvl>
    <w:lvl w:ilvl="8">
      <w:start w:val="1"/>
      <w:numFmt w:val="bullet"/>
      <w:lvlText w:val=""/>
      <w:lvlJc w:val="start"/>
      <w:pPr>
        <w:tabs>
          <w:tab w:val="num" w:pos="3600"/>
        </w:tabs>
        <w:ind w:start="3600" w:hanging="360"/>
      </w:pPr>
      <w:rPr>
        <w:rFonts w:ascii="Symbol" w:hAnsi="Symbol" w:cs="Symbol" w:hint="default"/>
        <w:b w:val="false"/>
        <w:bCs w:val="false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ucida Sans"/>
        <w:kern w:val="2"/>
        <w:sz w:val="24"/>
        <w:szCs w:val="24"/>
        <w:lang w:val="en-CA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Tahoma" w:cs="Lucida Sans"/>
      <w:color w:val="auto"/>
      <w:kern w:val="2"/>
      <w:sz w:val="24"/>
      <w:szCs w:val="24"/>
      <w:lang w:val="en-CA" w:eastAsia="zh-CN" w:bidi="hi-IN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Bulletsuser">
    <w:name w:val="Bullets (user)"/>
    <w:qFormat/>
    <w:rPr>
      <w:rFonts w:ascii="OpenSymbol" w:hAnsi="OpenSymbol" w:eastAsia="OpenSymbol" w:cs="OpenSymbol"/>
      <w:b w:val="false"/>
      <w:bCs w:val="fals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FrameContentsuser">
    <w:name w:val="Frame Contents (user)"/>
    <w:basedOn w:val="Normal"/>
    <w:qFormat/>
    <w:pPr/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ork@jdmlabs.com" TargetMode="External"/><Relationship Id="rId3" Type="http://schemas.openxmlformats.org/officeDocument/2006/relationships/hyperlink" Target="https://www.jdmlabs.com/" TargetMode="External"/><Relationship Id="rId4" Type="http://schemas.openxmlformats.org/officeDocument/2006/relationships/hyperlink" Target="https://www.behance.net/jasondmoss" TargetMode="External"/><Relationship Id="rId5" Type="http://schemas.openxmlformats.org/officeDocument/2006/relationships/hyperlink" Target="https://www.linkedin.com/in/jasondmoss/" TargetMode="External"/><Relationship Id="rId6" Type="http://schemas.openxmlformats.org/officeDocument/2006/relationships/hyperlink" Target="https://github.com/jasondmoss" TargetMode="External"/><Relationship Id="rId7" Type="http://schemas.openxmlformats.org/officeDocument/2006/relationships/hyperlink" Target="https://gitlab.com/jasondmoss" TargetMode="External"/><Relationship Id="rId8" Type="http://schemas.openxmlformats.org/officeDocument/2006/relationships/hyperlink" Target="https://cyansolutions.com/" TargetMode="External"/><Relationship Id="rId9" Type="http://schemas.openxmlformats.org/officeDocument/2006/relationships/hyperlink" Target="https://ajc.cyanserver.ca/" TargetMode="External"/><Relationship Id="rId10" Type="http://schemas.openxmlformats.org/officeDocument/2006/relationships/hyperlink" Target="https://coach.ca/" TargetMode="External"/><Relationship Id="rId11" Type="http://schemas.openxmlformats.org/officeDocument/2006/relationships/hyperlink" Target="https://opto.ca/find-doc" TargetMode="External"/><Relationship Id="rId12" Type="http://schemas.openxmlformats.org/officeDocument/2006/relationships/hyperlink" Target="https://www.outcrop.com/" TargetMode="External"/><Relationship Id="rId13" Type="http://schemas.openxmlformats.org/officeDocument/2006/relationships/hyperlink" Target="https://wscc.nt.ca/" TargetMode="External"/><Relationship Id="rId14" Type="http://schemas.openxmlformats.org/officeDocument/2006/relationships/hyperlink" Target="https://www.uphere.ca/" TargetMode="External"/><Relationship Id="rId15" Type="http://schemas.openxmlformats.org/officeDocument/2006/relationships/hyperlink" Target="https://www.ntpc.com/" TargetMode="External"/><Relationship Id="rId16" Type="http://schemas.openxmlformats.org/officeDocument/2006/relationships/hyperlink" Target="https://spectacularnwt.com/" TargetMode="External"/><Relationship Id="rId17" Type="http://schemas.openxmlformats.org/officeDocument/2006/relationships/hyperlink" Target="https://livehealthy.gov.nu.ca/" TargetMode="External"/><Relationship Id="rId18" Type="http://schemas.openxmlformats.org/officeDocument/2006/relationships/hyperlink" Target="https://nuphysicians.ca/" TargetMode="External"/><Relationship Id="rId19" Type="http://schemas.openxmlformats.org/officeDocument/2006/relationships/hyperlink" Target="https://www.verbinteractive.com/" TargetMode="External"/><Relationship Id="rId20" Type="http://schemas.openxmlformats.org/officeDocument/2006/relationships/hyperlink" Target="https://www.tourismpei.com/askanislander" TargetMode="External"/><Relationship Id="rId21" Type="http://schemas.openxmlformats.org/officeDocument/2006/relationships/hyperlink" Target="https://www.royalcaribbean.com/blog" TargetMode="External"/><Relationship Id="rId22" Type="http://schemas.openxmlformats.org/officeDocument/2006/relationships/hyperlink" Target="https://www.hiltonheadisland.org/" TargetMode="External"/><Relationship Id="rId23" Type="http://schemas.openxmlformats.org/officeDocument/2006/relationships/hyperlink" Target="https://github.com/jasondmoss/cv" TargetMode="Externa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LibreOffice/25.2.3.2$Linux_X86_64 LibreOffice_project/520$Build-2</Application>
  <AppVersion>15.0000</AppVersion>
  <Pages>2</Pages>
  <Words>413</Words>
  <Characters>3191</Characters>
  <CharactersWithSpaces>3557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2025-05-20T06:58:23Z</dcterms:created>
  <dc:creator>Jason Moss</dc:creator>
  <dc:description/>
  <dc:language>en-CA</dc:language>
  <cp:lastModifiedBy>Jason Moss</cp:lastModifiedBy>
  <cp:lastPrinted>2025-05-21T09:35:02Z</cp:lastPrinted>
  <dcterms:modified xsi:type="dcterms:W3CDTF">2025-05-21T10:04:04Z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