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  <w:t>Jason D. Moss</w:t>
      </w:r>
    </w:p>
    <w:p>
      <w:pPr>
        <w:pStyle w:val="Normal"/>
        <w:bidi w:val="0"/>
        <w:jc w:val="start"/>
        <w:rPr>
          <w:rFonts w:ascii="Open Sans" w:hAnsi="Open Sans"/>
          <w:b/>
          <w:bCs/>
          <w:sz w:val="16"/>
          <w:szCs w:val="16"/>
          <w:u w:val="none"/>
        </w:rPr>
      </w:pPr>
      <w:r>
        <w:rPr>
          <w:rFonts w:ascii="Open Sans" w:hAnsi="Open Sans"/>
          <w:b/>
          <w:bCs/>
          <w:sz w:val="16"/>
          <w:szCs w:val="16"/>
          <w:u w:val="none"/>
        </w:rPr>
      </w:r>
    </w:p>
    <w:tbl>
      <w:tblPr>
        <w:tblW w:w="997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240"/>
        <w:gridCol w:w="1020"/>
        <w:gridCol w:w="2710"/>
      </w:tblGrid>
      <w:tr>
        <w:trPr>
          <w:trHeight w:val="225" w:hRule="atLeast"/>
        </w:trPr>
        <w:tc>
          <w:tcPr>
            <w:tcW w:w="6240" w:type="dxa"/>
            <w:tcBorders/>
            <w:vAlign w:val="center"/>
          </w:tcPr>
          <w:p>
            <w:pPr>
              <w:pStyle w:val="Normal"/>
              <w:bidi w:val="0"/>
              <w:jc w:val="start"/>
              <w:rPr>
                <w:rFonts w:ascii="Open Sans" w:hAnsi="Open Sans"/>
                <w:u w:val="none"/>
              </w:rPr>
            </w:pPr>
            <w:r>
              <w:rPr>
                <w:rFonts w:ascii="Open Sans" w:hAnsi="Open Sans"/>
                <w:b/>
                <w:bCs/>
                <w:sz w:val="20"/>
                <w:szCs w:val="20"/>
                <w:u w:val="none"/>
              </w:rPr>
              <w:t>Senior Web Developer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Normal"/>
              <w:bidi w:val="0"/>
              <w:jc w:val="start"/>
              <w:rPr>
                <w:rFonts w:ascii="Open Sans" w:hAnsi="Open Sans"/>
                <w:u w:val="none"/>
              </w:rPr>
            </w:pPr>
            <w:r>
              <w:rPr>
                <w:rFonts w:ascii="Open Sans" w:hAnsi="Open Sans"/>
                <w:b/>
                <w:bCs/>
                <w:sz w:val="16"/>
                <w:szCs w:val="16"/>
                <w:u w:val="none"/>
              </w:rPr>
              <w:t>website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Normal"/>
              <w:bidi w:val="0"/>
              <w:jc w:val="end"/>
              <w:rPr/>
            </w:pPr>
            <w:hyperlink r:id="rId2">
              <w:r>
                <w:rPr>
                  <w:rStyle w:val="Hyperlink"/>
                  <w:rFonts w:ascii="Open Sans" w:hAnsi="Open Sans"/>
                  <w:color w:val="0085FF"/>
                  <w:sz w:val="20"/>
                  <w:szCs w:val="20"/>
                  <w:u w:val="none"/>
                </w:rPr>
                <w:t>https://www.jdmlabs.com</w:t>
              </w:r>
            </w:hyperlink>
          </w:p>
        </w:tc>
      </w:tr>
      <w:tr>
        <w:trPr/>
        <w:tc>
          <w:tcPr>
            <w:tcW w:w="6240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Open Sans" w:hAnsi="Open Sans"/>
                <w:sz w:val="20"/>
                <w:szCs w:val="20"/>
                <w:u w:val="none"/>
              </w:rPr>
            </w:pPr>
            <w:r>
              <w:rPr>
                <w:rFonts w:ascii="Open Sans" w:hAnsi="Open Sans"/>
                <w:sz w:val="20"/>
                <w:szCs w:val="20"/>
                <w:u w:val="none"/>
              </w:rPr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Normal"/>
              <w:bidi w:val="0"/>
              <w:jc w:val="start"/>
              <w:rPr>
                <w:rFonts w:ascii="Open Sans" w:hAnsi="Open Sans"/>
                <w:u w:val="none"/>
              </w:rPr>
            </w:pPr>
            <w:r>
              <w:rPr>
                <w:rFonts w:ascii="Open Sans" w:hAnsi="Open Sans"/>
                <w:b/>
                <w:bCs/>
                <w:sz w:val="16"/>
                <w:szCs w:val="16"/>
                <w:u w:val="none"/>
              </w:rPr>
              <w:t>email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Normal"/>
              <w:bidi w:val="0"/>
              <w:jc w:val="end"/>
              <w:rPr/>
            </w:pPr>
            <w:hyperlink r:id="rId3">
              <w:r>
                <w:rPr>
                  <w:rStyle w:val="Hyperlink"/>
                  <w:rFonts w:ascii="Open Sans" w:hAnsi="Open Sans"/>
                  <w:color w:val="0085FF"/>
                  <w:sz w:val="20"/>
                  <w:szCs w:val="20"/>
                  <w:u w:val="none"/>
                </w:rPr>
                <w:t>work@jdmlabs.com</w:t>
              </w:r>
            </w:hyperlink>
          </w:p>
        </w:tc>
      </w:tr>
      <w:tr>
        <w:trPr/>
        <w:tc>
          <w:tcPr>
            <w:tcW w:w="6240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Open Sans" w:hAnsi="Open Sans"/>
                <w:sz w:val="20"/>
                <w:szCs w:val="20"/>
                <w:u w:val="none"/>
              </w:rPr>
            </w:pPr>
            <w:r>
              <w:rPr>
                <w:rFonts w:ascii="Open Sans" w:hAnsi="Open Sans"/>
                <w:sz w:val="20"/>
                <w:szCs w:val="20"/>
                <w:u w:val="none"/>
              </w:rPr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Normal"/>
              <w:bidi w:val="0"/>
              <w:jc w:val="start"/>
              <w:rPr>
                <w:rFonts w:ascii="Open Sans" w:hAnsi="Open Sans"/>
                <w:u w:val="none"/>
              </w:rPr>
            </w:pPr>
            <w:r>
              <w:rPr>
                <w:rFonts w:ascii="Open Sans" w:hAnsi="Open Sans"/>
                <w:b/>
                <w:bCs/>
                <w:sz w:val="16"/>
                <w:szCs w:val="16"/>
                <w:u w:val="none"/>
              </w:rPr>
              <w:t>telephone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Normal"/>
              <w:bidi w:val="0"/>
              <w:jc w:val="end"/>
              <w:rPr>
                <w:rFonts w:ascii="Open Sans" w:hAnsi="Open Sans"/>
                <w:u w:val="none"/>
              </w:rPr>
            </w:pPr>
            <w:r>
              <w:rPr>
                <w:rFonts w:ascii="Open Sans" w:hAnsi="Open Sans"/>
                <w:sz w:val="20"/>
                <w:szCs w:val="20"/>
                <w:u w:val="none"/>
              </w:rPr>
              <w:t>(867) 765-8415</w:t>
            </w:r>
          </w:p>
        </w:tc>
      </w:tr>
    </w:tbl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PROFILE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_____________________________________________________________________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A multi-faceted and experienced web developer with over 18 years of expertise in planning, developing, implementing, and maintaining modern websites. Adept in Drupal 10/11 development, multilingual site configuration, custom module creation, and performance optimization. Skilled at applying secure coding practices and deployment automation to ensure scalable and efficient web solutions.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  <w:u w:val="none"/>
        </w:rPr>
        <w:t xml:space="preserve">Committed to supporting organizations in transforming their web environments and defining robust web strategies, </w:t>
      </w:r>
      <w:r>
        <w:rPr>
          <w:rFonts w:ascii="Open Sans" w:hAnsi="Open Sans"/>
          <w:sz w:val="20"/>
          <w:szCs w:val="20"/>
        </w:rPr>
        <w:t>strictly adhering to open standards and conventions.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EDUCATION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</w:t>
      </w:r>
      <w:r>
        <w:rPr>
          <w:rFonts w:ascii="Open Sans" w:hAnsi="Open Sans"/>
          <w:b/>
          <w:bCs/>
          <w:sz w:val="28"/>
          <w:szCs w:val="28"/>
          <w:u w:val="none"/>
        </w:rPr>
        <w:t>_____________________________________________________________________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DeVry Institute of Technology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Bachelor's in Computer Information Systems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Calgary, AB | 2001 – 2003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KEY SKILLS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 __________________________________________________________________</w:t>
      </w:r>
    </w:p>
    <w:p>
      <w:pPr>
        <w:pStyle w:val="Heading6"/>
        <w:numPr>
          <w:ilvl w:val="5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  <w:t>Drupal Expertise</w:t>
      </w:r>
    </w:p>
    <w:p>
      <w:pPr>
        <w:pStyle w:val="BodyText"/>
        <w:numPr>
          <w:ilvl w:val="0"/>
          <w:numId w:val="6"/>
        </w:numPr>
        <w:bidi w:val="0"/>
        <w:spacing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Full-cycle Drupal 7–11 development.</w:t>
      </w:r>
    </w:p>
    <w:p>
      <w:pPr>
        <w:pStyle w:val="BodyText"/>
        <w:numPr>
          <w:ilvl w:val="0"/>
          <w:numId w:val="5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Multilingual website configuration, including domain detection and language switching.</w:t>
      </w:r>
    </w:p>
    <w:p>
      <w:pPr>
        <w:pStyle w:val="BodyText"/>
        <w:numPr>
          <w:ilvl w:val="0"/>
          <w:numId w:val="5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 creation and theming using Twig templates.</w:t>
      </w:r>
    </w:p>
    <w:p>
      <w:pPr>
        <w:pStyle w:val="BodyText"/>
        <w:numPr>
          <w:ilvl w:val="0"/>
          <w:numId w:val="5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Advanced Views configuration and custom content type design.</w:t>
      </w:r>
    </w:p>
    <w:p>
      <w:pPr>
        <w:pStyle w:val="Heading6"/>
        <w:numPr>
          <w:ilvl w:val="5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  <w:t>Security and Performance Optimization</w:t>
      </w:r>
    </w:p>
    <w:p>
      <w:pPr>
        <w:pStyle w:val="BodyText"/>
        <w:numPr>
          <w:ilvl w:val="0"/>
          <w:numId w:val="3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Implemented security best practices, ensuring compliance with DSAs.</w:t>
      </w:r>
    </w:p>
    <w:p>
      <w:pPr>
        <w:pStyle w:val="BodyText"/>
        <w:numPr>
          <w:ilvl w:val="0"/>
          <w:numId w:val="3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Conducted audits to identify vulnerabilities and optimize performance.</w:t>
      </w:r>
    </w:p>
    <w:p>
      <w:pPr>
        <w:pStyle w:val="BodyText"/>
        <w:numPr>
          <w:ilvl w:val="0"/>
          <w:numId w:val="3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Enhanced front-end and back-end performance using caching, database tuning, and API integrations.</w:t>
      </w:r>
    </w:p>
    <w:p>
      <w:pPr>
        <w:pStyle w:val="Heading6"/>
        <w:numPr>
          <w:ilvl w:val="5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  <w:t>Deployment and Automation</w:t>
      </w:r>
    </w:p>
    <w:p>
      <w:pPr>
        <w:pStyle w:val="BodyText"/>
        <w:numPr>
          <w:ilvl w:val="0"/>
          <w:numId w:val="4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Experienced in Docker-based application containerization and deployment.</w:t>
      </w:r>
    </w:p>
    <w:p>
      <w:pPr>
        <w:pStyle w:val="BodyText"/>
        <w:numPr>
          <w:ilvl w:val="0"/>
          <w:numId w:val="4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Built CI/CD pipelines using Git and Azure DevOps for automated workflows.</w:t>
      </w:r>
    </w:p>
    <w:p>
      <w:pPr>
        <w:pStyle w:val="BodyText"/>
        <w:numPr>
          <w:ilvl w:val="0"/>
          <w:numId w:val="4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Managed Linux-based environments and cloud infrastructure.</w:t>
      </w:r>
    </w:p>
    <w:p>
      <w:pPr>
        <w:pStyle w:val="Heading6"/>
        <w:numPr>
          <w:ilvl w:val="5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  <w:t>Technical Tools and Technologies</w:t>
      </w:r>
    </w:p>
    <w:p>
      <w:pPr>
        <w:pStyle w:val="BodyText"/>
        <w:bidi w:val="0"/>
        <w:spacing w:lineRule="auto" w:line="240" w:before="0" w:after="26"/>
        <w:ind w:hanging="0" w:start="397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Languages:</w:t>
        <w:tab/>
        <w:tab/>
      </w:r>
      <w:r>
        <w:rPr>
          <w:rFonts w:ascii="Open Sans" w:hAnsi="Open Sans"/>
          <w:sz w:val="20"/>
          <w:szCs w:val="20"/>
          <w:u w:val="none"/>
        </w:rPr>
        <w:t>PHP 8, JavaScript (ES6+), HTML5, CSS3</w:t>
      </w:r>
    </w:p>
    <w:p>
      <w:pPr>
        <w:pStyle w:val="BodyText"/>
        <w:bidi w:val="0"/>
        <w:spacing w:lineRule="auto" w:line="240" w:before="0" w:after="26"/>
        <w:ind w:hanging="0" w:start="397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Frameworks/CMS:</w:t>
        <w:tab/>
      </w:r>
      <w:r>
        <w:rPr>
          <w:rFonts w:ascii="Open Sans" w:hAnsi="Open Sans"/>
          <w:sz w:val="20"/>
          <w:szCs w:val="20"/>
          <w:u w:val="none"/>
        </w:rPr>
        <w:t>Drupal 7–11, WordPress, Laravel, Craft CMS, B2evolution</w:t>
      </w:r>
    </w:p>
    <w:p>
      <w:pPr>
        <w:pStyle w:val="BodyText"/>
        <w:bidi w:val="0"/>
        <w:spacing w:lineRule="auto" w:line="240" w:before="0" w:after="26"/>
        <w:ind w:hanging="0" w:start="397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Databases:</w:t>
        <w:tab/>
        <w:tab/>
      </w:r>
      <w:r>
        <w:rPr>
          <w:rFonts w:ascii="Open Sans" w:hAnsi="Open Sans"/>
          <w:sz w:val="20"/>
          <w:szCs w:val="20"/>
          <w:u w:val="none"/>
        </w:rPr>
        <w:t>MySQL/MariaDB</w:t>
      </w:r>
    </w:p>
    <w:p>
      <w:pPr>
        <w:pStyle w:val="BodyText"/>
        <w:bidi w:val="0"/>
        <w:spacing w:lineRule="auto" w:line="240" w:before="0" w:after="26"/>
        <w:ind w:hanging="0" w:start="397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Other Tools:</w:t>
        <w:tab/>
        <w:tab/>
      </w:r>
      <w:r>
        <w:rPr>
          <w:rFonts w:ascii="Open Sans" w:hAnsi="Open Sans"/>
          <w:sz w:val="20"/>
          <w:szCs w:val="20"/>
          <w:u w:val="none"/>
        </w:rPr>
        <w:t>Apache, Solr, Docker, Git, Azure DevOps, W3C Standards, WCAG 2 Standards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PROFESSIONAL EXPERIENCE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_______________________________________________</w:t>
      </w:r>
    </w:p>
    <w:p>
      <w:pPr>
        <w:pStyle w:val="Heading5"/>
        <w:numPr>
          <w:ilvl w:val="4"/>
          <w:numId w:val="1"/>
        </w:numPr>
        <w:bidi w:val="0"/>
        <w:ind w:hanging="0" w:start="0"/>
        <w:jc w:val="start"/>
        <w:rPr/>
      </w:pPr>
      <w:r>
        <w:rPr>
          <w:rFonts w:ascii="Open Sans" w:hAnsi="Open Sans"/>
          <w:sz w:val="22"/>
          <w:szCs w:val="22"/>
          <w:u w:val="none"/>
        </w:rPr>
        <w:t>JdmLabs</w:t>
        <w:br/>
      </w:r>
      <w:hyperlink r:id="rId4">
        <w:r>
          <w:rPr>
            <w:rStyle w:val="Hyperlink"/>
            <w:rFonts w:ascii="Open Sans" w:hAnsi="Open Sans"/>
            <w:b w:val="false"/>
            <w:bCs w:val="false"/>
            <w:color w:val="0085FF"/>
            <w:sz w:val="20"/>
            <w:szCs w:val="20"/>
            <w:u w:val="none"/>
          </w:rPr>
          <w:t>https://www.jdmlabs.com</w:t>
        </w:r>
      </w:hyperlink>
      <w:r>
        <w:rPr>
          <w:rStyle w:val="Hyperlink"/>
          <w:rFonts w:ascii="Open Sans" w:hAnsi="Open Sans"/>
          <w:b w:val="false"/>
          <w:bCs w:val="false"/>
          <w:sz w:val="20"/>
          <w:szCs w:val="20"/>
          <w:u w:val="none"/>
        </w:rPr>
        <w:br/>
      </w:r>
      <w:r>
        <w:rPr>
          <w:rFonts w:ascii="Open Sans" w:hAnsi="Open Sans"/>
          <w:b w:val="false"/>
          <w:bCs w:val="false"/>
          <w:sz w:val="20"/>
          <w:szCs w:val="20"/>
          <w:u w:val="none"/>
        </w:rPr>
        <w:t>2006 — Present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Contract-based (freelance) development projects of many types.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Heading5"/>
        <w:numPr>
          <w:ilvl w:val="4"/>
          <w:numId w:val="1"/>
        </w:numPr>
        <w:bidi w:val="0"/>
        <w:ind w:hanging="0" w:start="0"/>
        <w:jc w:val="start"/>
        <w:rPr/>
      </w:pPr>
      <w:r>
        <w:rPr>
          <w:rFonts w:ascii="Open Sans" w:hAnsi="Open Sans"/>
          <w:sz w:val="22"/>
          <w:szCs w:val="22"/>
          <w:u w:val="none"/>
        </w:rPr>
        <w:t>Cyan Solutions Ltd.</w:t>
        <w:br/>
      </w:r>
      <w:hyperlink r:id="rId5">
        <w:r>
          <w:rPr>
            <w:rStyle w:val="Hyperlink"/>
            <w:rFonts w:ascii="Open Sans" w:hAnsi="Open Sans"/>
            <w:b w:val="false"/>
            <w:bCs w:val="false"/>
            <w:color w:val="0085FF"/>
            <w:sz w:val="20"/>
            <w:szCs w:val="20"/>
            <w:u w:val="none"/>
          </w:rPr>
          <w:t>https://cyansolutions.com</w:t>
        </w:r>
      </w:hyperlink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2023 — Present</w:t>
      </w:r>
    </w:p>
    <w:p>
      <w:pPr>
        <w:pStyle w:val="Heading6"/>
        <w:numPr>
          <w:ilvl w:val="5"/>
          <w:numId w:val="1"/>
        </w:numPr>
        <w:tabs>
          <w:tab w:val="clear" w:pos="709"/>
          <w:tab w:val="left" w:pos="450" w:leader="none"/>
        </w:tabs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2"/>
          <w:szCs w:val="22"/>
          <w:u w:val="none"/>
        </w:rPr>
        <w:t>Projects: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Coaching Association of Canada</w:t>
      </w:r>
    </w:p>
    <w:p>
      <w:pPr>
        <w:pStyle w:val="Normal"/>
        <w:bidi w:val="0"/>
        <w:ind w:hanging="0" w:start="454" w:end="0"/>
        <w:jc w:val="start"/>
        <w:rPr/>
      </w:pPr>
      <w:hyperlink r:id="rId6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https://coach.ca</w:t>
        </w:r>
      </w:hyperlink>
    </w:p>
    <w:p>
      <w:pPr>
        <w:pStyle w:val="Normal"/>
        <w:widowControl/>
        <w:numPr>
          <w:ilvl w:val="0"/>
          <w:numId w:val="7"/>
        </w:numPr>
        <w:tabs>
          <w:tab w:val="clear" w:pos="709"/>
          <w:tab w:val="left" w:pos="118" w:leader="none"/>
        </w:tabs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 to 10 migration</w:t>
      </w:r>
    </w:p>
    <w:p>
      <w:pPr>
        <w:pStyle w:val="Normal"/>
        <w:widowControl/>
        <w:numPr>
          <w:ilvl w:val="0"/>
          <w:numId w:val="7"/>
        </w:numPr>
        <w:tabs>
          <w:tab w:val="clear" w:pos="709"/>
          <w:tab w:val="left" w:pos="118" w:leader="none"/>
        </w:tabs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7"/>
        </w:numPr>
        <w:tabs>
          <w:tab w:val="clear" w:pos="709"/>
          <w:tab w:val="left" w:pos="118" w:leader="none"/>
        </w:tabs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widowControl/>
        <w:numPr>
          <w:ilvl w:val="0"/>
          <w:numId w:val="7"/>
        </w:numPr>
        <w:tabs>
          <w:tab w:val="clear" w:pos="709"/>
          <w:tab w:val="left" w:pos="118" w:leader="none"/>
        </w:tabs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Multilingual (</w:t>
      </w:r>
      <w:r>
        <w:rPr>
          <w:rFonts w:ascii="Open Sans" w:hAnsi="Open Sans"/>
          <w:i/>
          <w:iCs/>
          <w:sz w:val="20"/>
          <w:szCs w:val="20"/>
          <w:u w:val="none"/>
        </w:rPr>
        <w:t>English, French</w:t>
      </w:r>
      <w:r>
        <w:rPr>
          <w:rFonts w:ascii="Open Sans" w:hAnsi="Open Sans"/>
          <w:sz w:val="20"/>
          <w:szCs w:val="20"/>
          <w:u w:val="none"/>
        </w:rPr>
        <w:t>)</w:t>
      </w:r>
    </w:p>
    <w:p>
      <w:pPr>
        <w:pStyle w:val="Normal"/>
        <w:widowControl/>
        <w:numPr>
          <w:ilvl w:val="0"/>
          <w:numId w:val="7"/>
        </w:numPr>
        <w:tabs>
          <w:tab w:val="clear" w:pos="709"/>
          <w:tab w:val="left" w:pos="118" w:leader="none"/>
        </w:tabs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Google Maps API integration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before="0" w:after="0"/>
        <w:ind w:hanging="0" w:start="454" w:end="0"/>
        <w:jc w:val="start"/>
        <w:rPr>
          <w:rFonts w:ascii="Open Sans" w:hAnsi="Open Sans"/>
          <w:b/>
          <w:bCs/>
          <w:sz w:val="20"/>
          <w:szCs w:val="20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Canadian Association of Optometrists</w:t>
      </w:r>
    </w:p>
    <w:p>
      <w:pPr>
        <w:pStyle w:val="Normal"/>
        <w:widowControl/>
        <w:suppressAutoHyphens w:val="true"/>
        <w:bidi w:val="0"/>
        <w:spacing w:before="0" w:after="0"/>
        <w:ind w:hanging="0" w:start="454" w:end="0"/>
        <w:jc w:val="start"/>
        <w:rPr>
          <w:rFonts w:ascii="Open Sans" w:hAnsi="Open Sans"/>
          <w:sz w:val="20"/>
          <w:szCs w:val="20"/>
        </w:rPr>
      </w:pPr>
      <w:hyperlink r:id="rId7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https://opto.ca/find-doc</w:t>
        </w:r>
      </w:hyperlink>
    </w:p>
    <w:p>
      <w:pPr>
        <w:pStyle w:val="Normal"/>
        <w:widowControl/>
        <w:numPr>
          <w:ilvl w:val="0"/>
          <w:numId w:val="17"/>
        </w:numPr>
        <w:suppressAutoHyphens w:val="true"/>
        <w:bidi w:val="0"/>
        <w:spacing w:before="0" w:after="0"/>
        <w:ind w:hanging="454" w:start="1191" w:end="0"/>
        <w:jc w:val="start"/>
        <w:rPr/>
      </w:pPr>
      <w:r>
        <w:rPr>
          <w:rFonts w:ascii="Open Sans" w:hAnsi="Open Sans"/>
          <w:sz w:val="20"/>
          <w:szCs w:val="20"/>
          <w:u w:val="none"/>
        </w:rPr>
        <w:t xml:space="preserve">Custom Drupal 10 module to enable searching for physicians within Canada; utilizes Google Maps API and </w:t>
      </w:r>
      <w:hyperlink r:id="rId8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Wicket.io</w:t>
        </w:r>
      </w:hyperlink>
      <w:r>
        <w:rPr>
          <w:rFonts w:ascii="Open Sans" w:hAnsi="Open Sans"/>
          <w:sz w:val="20"/>
          <w:szCs w:val="20"/>
          <w:u w:val="none"/>
        </w:rPr>
        <w:t xml:space="preserve"> CRM integrations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Association of Justice Counsel</w:t>
      </w:r>
      <w:r>
        <w:rPr>
          <w:rFonts w:ascii="Open Sans" w:hAnsi="Open Sans"/>
          <w:b w:val="false"/>
          <w:bCs w:val="false"/>
          <w:i/>
          <w:iCs/>
          <w:sz w:val="20"/>
          <w:szCs w:val="20"/>
          <w:u w:val="none"/>
        </w:rPr>
        <w:t xml:space="preserve"> (new Drupal 11 site launching in April)</w:t>
      </w:r>
    </w:p>
    <w:p>
      <w:pPr>
        <w:pStyle w:val="Normal"/>
        <w:bidi w:val="0"/>
        <w:ind w:hanging="0" w:start="454" w:end="0"/>
        <w:jc w:val="start"/>
        <w:rPr/>
      </w:pPr>
      <w:hyperlink r:id="rId9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https://ajc-ajj.ca</w:t>
        </w:r>
      </w:hyperlink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 to 11 migration</w:t>
      </w:r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Multilingual (</w:t>
      </w:r>
      <w:r>
        <w:rPr>
          <w:rFonts w:ascii="Open Sans" w:hAnsi="Open Sans"/>
          <w:i/>
          <w:iCs/>
          <w:sz w:val="20"/>
          <w:szCs w:val="20"/>
          <w:u w:val="none"/>
        </w:rPr>
        <w:t>English, French</w:t>
      </w:r>
      <w:r>
        <w:rPr>
          <w:rFonts w:ascii="Open Sans" w:hAnsi="Open Sans"/>
          <w:sz w:val="20"/>
          <w:szCs w:val="20"/>
          <w:u w:val="none"/>
        </w:rPr>
        <w:t>)</w:t>
      </w:r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Azure SSO integration</w:t>
      </w:r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MyBB Forum intagration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</w:r>
    </w:p>
    <w:p>
      <w:pPr>
        <w:pStyle w:val="Heading5"/>
        <w:keepNext w:val="true"/>
        <w:numPr>
          <w:ilvl w:val="0"/>
          <w:numId w:val="0"/>
        </w:numPr>
        <w:bidi w:val="0"/>
        <w:spacing w:before="120" w:after="60"/>
        <w:ind w:hanging="0" w:start="0" w:end="0"/>
        <w:jc w:val="start"/>
        <w:rPr/>
      </w:pPr>
      <w:r>
        <w:rPr>
          <w:rFonts w:ascii="Open Sans" w:hAnsi="Open Sans"/>
          <w:sz w:val="22"/>
          <w:szCs w:val="22"/>
          <w:u w:val="none"/>
        </w:rPr>
        <w:t>Outcrop Communications Ltd.</w:t>
        <w:br/>
      </w:r>
      <w:hyperlink r:id="rId10">
        <w:r>
          <w:rPr>
            <w:rStyle w:val="Hyperlink"/>
            <w:rFonts w:ascii="Open Sans" w:hAnsi="Open Sans"/>
            <w:b w:val="false"/>
            <w:bCs w:val="false"/>
            <w:color w:val="0085FF"/>
            <w:sz w:val="20"/>
            <w:szCs w:val="20"/>
            <w:u w:val="none"/>
          </w:rPr>
          <w:t>https://www.outcrop.com</w:t>
        </w:r>
      </w:hyperlink>
      <w:r>
        <w:rPr>
          <w:rStyle w:val="Hyperlink"/>
          <w:rFonts w:ascii="Open Sans" w:hAnsi="Open Sans"/>
          <w:b w:val="false"/>
          <w:bCs w:val="false"/>
          <w:sz w:val="20"/>
          <w:szCs w:val="20"/>
          <w:u w:val="none"/>
        </w:rPr>
        <w:br/>
      </w:r>
      <w:r>
        <w:rPr>
          <w:rFonts w:ascii="Open Sans" w:hAnsi="Open Sans"/>
          <w:b w:val="false"/>
          <w:bCs w:val="false"/>
          <w:sz w:val="20"/>
          <w:szCs w:val="20"/>
          <w:u w:val="none"/>
        </w:rPr>
        <w:t>2017 — 2023</w:t>
      </w:r>
    </w:p>
    <w:p>
      <w:pPr>
        <w:pStyle w:val="Heading6"/>
        <w:keepNext w:val="true"/>
        <w:numPr>
          <w:ilvl w:val="5"/>
          <w:numId w:val="1"/>
        </w:numPr>
        <w:bidi w:val="0"/>
        <w:spacing w:before="60" w:after="60"/>
        <w:ind w:hanging="0" w:start="0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2"/>
          <w:szCs w:val="22"/>
          <w:u w:val="none"/>
        </w:rPr>
        <w:t>Projects: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Northwest Territories Tourism</w:t>
      </w:r>
    </w:p>
    <w:p>
      <w:pPr>
        <w:pStyle w:val="Normal"/>
        <w:bidi w:val="0"/>
        <w:ind w:hanging="0" w:start="454" w:end="0"/>
        <w:jc w:val="start"/>
        <w:rPr/>
      </w:pPr>
      <w:hyperlink r:id="rId11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https://spectacularnwt.com</w:t>
        </w:r>
      </w:hyperlink>
    </w:p>
    <w:p>
      <w:pPr>
        <w:pStyle w:val="Normal"/>
        <w:widowControl/>
        <w:numPr>
          <w:ilvl w:val="0"/>
          <w:numId w:val="9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 to 9 migration</w:t>
      </w:r>
    </w:p>
    <w:p>
      <w:pPr>
        <w:pStyle w:val="Normal"/>
        <w:widowControl/>
        <w:numPr>
          <w:ilvl w:val="0"/>
          <w:numId w:val="9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9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widowControl/>
        <w:numPr>
          <w:ilvl w:val="0"/>
          <w:numId w:val="9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Google Maps API integration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Up Here Publishing</w:t>
      </w:r>
    </w:p>
    <w:p>
      <w:pPr>
        <w:pStyle w:val="Normal"/>
        <w:bidi w:val="0"/>
        <w:ind w:hanging="0" w:start="454" w:end="0"/>
        <w:jc w:val="start"/>
        <w:rPr/>
      </w:pPr>
      <w:hyperlink r:id="rId12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https://www.uphere.ca</w:t>
        </w:r>
      </w:hyperlink>
    </w:p>
    <w:p>
      <w:pPr>
        <w:pStyle w:val="Normal"/>
        <w:widowControl/>
        <w:numPr>
          <w:ilvl w:val="0"/>
          <w:numId w:val="10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 to 9 migration</w:t>
      </w:r>
    </w:p>
    <w:p>
      <w:pPr>
        <w:pStyle w:val="Normal"/>
        <w:widowControl/>
        <w:numPr>
          <w:ilvl w:val="0"/>
          <w:numId w:val="10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10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widowControl/>
        <w:numPr>
          <w:ilvl w:val="0"/>
          <w:numId w:val="10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E-commerce &amp; magazine sub</w:t>
      </w:r>
      <w:r>
        <w:rPr>
          <w:rFonts w:ascii="Open Sans" w:hAnsi="Open Sans"/>
          <w:sz w:val="20"/>
          <w:szCs w:val="20"/>
          <w:u w:val="none"/>
        </w:rPr>
        <w:t>s</w:t>
      </w:r>
      <w:r>
        <w:rPr>
          <w:rFonts w:ascii="Open Sans" w:hAnsi="Open Sans"/>
          <w:sz w:val="20"/>
          <w:szCs w:val="20"/>
          <w:u w:val="none"/>
        </w:rPr>
        <w:t>cription management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Department of Health, Government of Nunavut</w:t>
      </w:r>
    </w:p>
    <w:p>
      <w:pPr>
        <w:pStyle w:val="Normal"/>
        <w:bidi w:val="0"/>
        <w:ind w:hanging="0" w:start="454" w:end="0"/>
        <w:jc w:val="start"/>
        <w:rPr/>
      </w:pPr>
      <w:hyperlink r:id="rId13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https://livehealthy.gov.nu.ca</w:t>
        </w:r>
      </w:hyperlink>
    </w:p>
    <w:p>
      <w:pPr>
        <w:pStyle w:val="Normal"/>
        <w:widowControl/>
        <w:numPr>
          <w:ilvl w:val="0"/>
          <w:numId w:val="11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</w:t>
      </w:r>
    </w:p>
    <w:p>
      <w:pPr>
        <w:pStyle w:val="Normal"/>
        <w:widowControl/>
        <w:numPr>
          <w:ilvl w:val="0"/>
          <w:numId w:val="11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11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widowControl/>
        <w:numPr>
          <w:ilvl w:val="0"/>
          <w:numId w:val="11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Multilingual (English, French, Innuinaqtun, Inuktitut)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Northwest Territories Power Corporation</w:t>
      </w:r>
    </w:p>
    <w:p>
      <w:pPr>
        <w:pStyle w:val="Normal"/>
        <w:bidi w:val="0"/>
        <w:ind w:hanging="0" w:start="454" w:end="0"/>
        <w:jc w:val="start"/>
        <w:rPr/>
      </w:pPr>
      <w:hyperlink r:id="rId14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https://www.ntpc.com</w:t>
        </w:r>
      </w:hyperlink>
    </w:p>
    <w:p>
      <w:pPr>
        <w:pStyle w:val="Normal"/>
        <w:widowControl/>
        <w:numPr>
          <w:ilvl w:val="0"/>
          <w:numId w:val="12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 to 9 migration</w:t>
      </w:r>
    </w:p>
    <w:p>
      <w:pPr>
        <w:pStyle w:val="Normal"/>
        <w:widowControl/>
        <w:numPr>
          <w:ilvl w:val="0"/>
          <w:numId w:val="12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12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</w:r>
    </w:p>
    <w:p>
      <w:pPr>
        <w:pStyle w:val="Heading5"/>
        <w:numPr>
          <w:ilvl w:val="4"/>
          <w:numId w:val="1"/>
        </w:numPr>
        <w:bidi w:val="0"/>
        <w:ind w:hanging="0" w:start="0"/>
        <w:jc w:val="start"/>
        <w:rPr/>
      </w:pPr>
      <w:r>
        <w:rPr>
          <w:rFonts w:ascii="Open Sans" w:hAnsi="Open Sans"/>
          <w:sz w:val="22"/>
          <w:szCs w:val="22"/>
          <w:u w:val="none"/>
        </w:rPr>
        <w:t>VERB Interactive Inc.</w:t>
        <w:br/>
      </w:r>
      <w:hyperlink r:id="rId15">
        <w:r>
          <w:rPr>
            <w:rStyle w:val="Hyperlink"/>
            <w:rFonts w:ascii="Open Sans" w:hAnsi="Open Sans"/>
            <w:b w:val="false"/>
            <w:bCs w:val="false"/>
            <w:color w:val="0085FF"/>
            <w:sz w:val="20"/>
            <w:szCs w:val="20"/>
            <w:u w:val="none"/>
          </w:rPr>
          <w:t>https://www.verbinteractive.com</w:t>
        </w:r>
      </w:hyperlink>
      <w:r>
        <w:rPr>
          <w:rFonts w:ascii="Open Sans" w:hAnsi="Open Sans"/>
          <w:b w:val="false"/>
          <w:bCs w:val="false"/>
          <w:sz w:val="22"/>
          <w:szCs w:val="22"/>
          <w:u w:val="none"/>
        </w:rPr>
        <w:br/>
      </w:r>
      <w:r>
        <w:rPr>
          <w:rFonts w:ascii="Open Sans" w:hAnsi="Open Sans"/>
          <w:b w:val="false"/>
          <w:bCs w:val="false"/>
          <w:sz w:val="20"/>
          <w:szCs w:val="20"/>
          <w:u w:val="none"/>
        </w:rPr>
        <w:t>2014 — 2016</w:t>
      </w:r>
    </w:p>
    <w:p>
      <w:pPr>
        <w:pStyle w:val="Heading6"/>
        <w:numPr>
          <w:ilvl w:val="5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2"/>
          <w:szCs w:val="22"/>
          <w:u w:val="none"/>
        </w:rPr>
        <w:t>Projects: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Royal Caribbean International</w:t>
      </w:r>
    </w:p>
    <w:p>
      <w:pPr>
        <w:pStyle w:val="Normal"/>
        <w:bidi w:val="0"/>
        <w:ind w:hanging="0" w:start="454" w:end="0"/>
        <w:jc w:val="start"/>
        <w:rPr>
          <w:u w:val="none"/>
        </w:rPr>
      </w:pPr>
      <w:hyperlink r:id="rId16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https://www.royalcaribbean.com/blog</w:t>
        </w:r>
      </w:hyperlink>
    </w:p>
    <w:p>
      <w:pPr>
        <w:pStyle w:val="Normal"/>
        <w:widowControl/>
        <w:numPr>
          <w:ilvl w:val="0"/>
          <w:numId w:val="13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Hilton Head Island, South Carolina</w:t>
      </w:r>
    </w:p>
    <w:p>
      <w:pPr>
        <w:pStyle w:val="Normal"/>
        <w:bidi w:val="0"/>
        <w:ind w:hanging="0" w:start="454" w:end="0"/>
        <w:jc w:val="start"/>
        <w:rPr>
          <w:u w:val="none"/>
        </w:rPr>
      </w:pPr>
      <w:hyperlink r:id="rId17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https://www.hiltonheadisland.org</w:t>
        </w:r>
      </w:hyperlink>
    </w:p>
    <w:p>
      <w:pPr>
        <w:pStyle w:val="Normal"/>
        <w:widowControl/>
        <w:numPr>
          <w:ilvl w:val="0"/>
          <w:numId w:val="14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widowControl/>
        <w:numPr>
          <w:ilvl w:val="0"/>
          <w:numId w:val="14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Dashboard to manage vendors, amenities, services, etc.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b/>
          <w:bCs/>
          <w:sz w:val="20"/>
          <w:szCs w:val="20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Ask an Islander: Tourism Prince Edward Island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b w:val="false"/>
          <w:bCs w:val="false"/>
          <w:sz w:val="20"/>
          <w:szCs w:val="20"/>
          <w:u w:val="none"/>
        </w:rPr>
      </w:pPr>
      <w:hyperlink r:id="rId18">
        <w:r>
          <w:rPr>
            <w:rStyle w:val="Hyperlink"/>
            <w:rFonts w:ascii="Open Sans" w:hAnsi="Open Sans"/>
            <w:b w:val="false"/>
            <w:bCs w:val="false"/>
            <w:color w:val="0085FF"/>
            <w:sz w:val="20"/>
            <w:szCs w:val="20"/>
            <w:u w:val="none"/>
          </w:rPr>
          <w:t>https://www.tourismpei.com/askanislander</w:t>
        </w:r>
      </w:hyperlink>
    </w:p>
    <w:p>
      <w:pPr>
        <w:pStyle w:val="Normal"/>
        <w:widowControl/>
        <w:numPr>
          <w:ilvl w:val="0"/>
          <w:numId w:val="15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</w:t>
      </w:r>
    </w:p>
    <w:p>
      <w:pPr>
        <w:pStyle w:val="Normal"/>
        <w:widowControl/>
        <w:numPr>
          <w:ilvl w:val="0"/>
          <w:numId w:val="15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Question/Answer management</w:t>
      </w:r>
    </w:p>
    <w:p>
      <w:pPr>
        <w:pStyle w:val="Normal"/>
        <w:widowControl/>
        <w:suppressAutoHyphens w:val="true"/>
        <w:bidi w:val="0"/>
        <w:spacing w:before="0" w:after="0"/>
        <w:ind w:hanging="0" w:start="0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OTHER PROJECTS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___________________________________________________________</w:t>
      </w:r>
    </w:p>
    <w:p>
      <w:pPr>
        <w:pStyle w:val="Normal"/>
        <w:numPr>
          <w:ilvl w:val="0"/>
          <w:numId w:val="16"/>
        </w:numPr>
        <w:bidi w:val="0"/>
        <w:jc w:val="start"/>
        <w:rPr/>
      </w:pPr>
      <w:r>
        <w:rPr>
          <w:rFonts w:ascii="Open Sans" w:hAnsi="Open Sans"/>
          <w:b/>
          <w:bCs/>
          <w:sz w:val="20"/>
          <w:szCs w:val="20"/>
          <w:u w:val="none"/>
        </w:rPr>
        <w:t>Interuniversity Services Incorporated (ISI)</w:t>
      </w:r>
      <w:r>
        <w:rPr>
          <w:rFonts w:ascii="Open Sans" w:hAnsi="Open Sans"/>
          <w:sz w:val="20"/>
          <w:szCs w:val="20"/>
          <w:u w:val="none"/>
        </w:rPr>
        <w:br/>
      </w:r>
      <w:hyperlink r:id="rId19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http://brokers.1hotels.com/southbeach</w:t>
        </w:r>
      </w:hyperlink>
    </w:p>
    <w:p>
      <w:pPr>
        <w:pStyle w:val="Normal"/>
        <w:widowControl/>
        <w:numPr>
          <w:ilvl w:val="1"/>
          <w:numId w:val="16"/>
        </w:numPr>
        <w:suppressAutoHyphens w:val="true"/>
        <w:bidi w:val="0"/>
        <w:spacing w:before="0" w:after="0"/>
        <w:ind w:hanging="57" w:start="1077" w:end="0"/>
        <w:jc w:val="start"/>
        <w:rPr/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Fonts w:ascii="Open Sans" w:hAnsi="Open Sans"/>
          <w:b/>
          <w:bCs/>
          <w:sz w:val="20"/>
          <w:szCs w:val="20"/>
          <w:u w:val="none"/>
        </w:rPr>
        <w:t>Dalhousie University Alumni</w:t>
      </w:r>
      <w:r>
        <w:rPr>
          <w:rFonts w:ascii="Open Sans" w:hAnsi="Open Sans"/>
          <w:sz w:val="20"/>
          <w:szCs w:val="20"/>
          <w:u w:val="none"/>
        </w:rPr>
        <w:br/>
      </w:r>
      <w:hyperlink r:id="rId20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https://www.dal.ca/alumni.html</w:t>
        </w:r>
      </w:hyperlink>
    </w:p>
    <w:p>
      <w:pPr>
        <w:pStyle w:val="Normal"/>
        <w:widowControl/>
        <w:numPr>
          <w:ilvl w:val="1"/>
          <w:numId w:val="2"/>
        </w:numPr>
        <w:suppressAutoHyphens w:val="true"/>
        <w:bidi w:val="0"/>
        <w:spacing w:before="0" w:after="0"/>
        <w:ind w:hanging="57" w:start="1077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Fonts w:ascii="Open Sans" w:hAnsi="Open Sans"/>
          <w:b/>
          <w:bCs/>
          <w:sz w:val="20"/>
          <w:szCs w:val="20"/>
          <w:u w:val="none"/>
        </w:rPr>
        <w:t>Best Burners Ltd.</w:t>
      </w:r>
      <w:r>
        <w:rPr>
          <w:rFonts w:ascii="Open Sans" w:hAnsi="Open Sans"/>
          <w:sz w:val="20"/>
          <w:szCs w:val="20"/>
          <w:u w:val="none"/>
        </w:rPr>
        <w:br/>
      </w:r>
      <w:hyperlink r:id="rId21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https://www.bestburners.ca</w:t>
        </w:r>
      </w:hyperlink>
    </w:p>
    <w:p>
      <w:pPr>
        <w:pStyle w:val="Normal"/>
        <w:widowControl/>
        <w:numPr>
          <w:ilvl w:val="1"/>
          <w:numId w:val="2"/>
        </w:numPr>
        <w:suppressAutoHyphens w:val="true"/>
        <w:bidi w:val="0"/>
        <w:spacing w:before="0" w:after="0"/>
        <w:ind w:hanging="57" w:start="1077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Fonts w:ascii="Open Sans" w:hAnsi="Open Sans"/>
          <w:b/>
          <w:bCs/>
          <w:sz w:val="20"/>
          <w:szCs w:val="20"/>
          <w:u w:val="none"/>
        </w:rPr>
        <w:t>Taste of Nova Scotia Good Cheer Trail</w:t>
      </w:r>
      <w:r>
        <w:rPr>
          <w:rFonts w:ascii="Open Sans" w:hAnsi="Open Sans"/>
          <w:sz w:val="20"/>
          <w:szCs w:val="20"/>
          <w:u w:val="none"/>
        </w:rPr>
        <w:br/>
      </w:r>
      <w:hyperlink r:id="rId22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https://goodcheertrail.com</w:t>
        </w:r>
      </w:hyperlink>
    </w:p>
    <w:p>
      <w:pPr>
        <w:pStyle w:val="Normal"/>
        <w:widowControl/>
        <w:numPr>
          <w:ilvl w:val="1"/>
          <w:numId w:val="2"/>
        </w:numPr>
        <w:suppressAutoHyphens w:val="true"/>
        <w:bidi w:val="0"/>
        <w:spacing w:before="0" w:after="0"/>
        <w:ind w:hanging="57" w:start="1077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widowControl/>
        <w:numPr>
          <w:ilvl w:val="1"/>
          <w:numId w:val="2"/>
        </w:numPr>
        <w:suppressAutoHyphens w:val="true"/>
        <w:bidi w:val="0"/>
        <w:spacing w:before="0" w:after="0"/>
        <w:ind w:hanging="57" w:start="1077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user, location, scrore, and prize management system</w:t>
      </w:r>
    </w:p>
    <w:p>
      <w:pPr>
        <w:pStyle w:val="Normal"/>
        <w:bidi w:val="0"/>
        <w:ind w:hanging="0" w:start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SECURITY CLEARANCE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______________________________________________________</w:t>
      </w:r>
    </w:p>
    <w:p>
      <w:pPr>
        <w:pStyle w:val="Normal"/>
        <w:bidi w:val="0"/>
        <w:ind w:hanging="0" w:start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Enhanced Reliability Clearance (Government of Canada)</w:t>
      </w:r>
    </w:p>
    <w:sectPr>
      <w:type w:val="nextPage"/>
      <w:pgSz w:w="12240" w:h="15840"/>
      <w:pgMar w:left="1134" w:right="1134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Open Sans">
    <w:charset w:val="01" w:characterSet="utf-8"/>
    <w:family w:val="swiss"/>
    <w:pitch w:val="variable"/>
  </w:font>
  <w:font w:name="Symbol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550"/>
        </w:tabs>
        <w:ind w:start="55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910"/>
        </w:tabs>
        <w:ind w:start="91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270"/>
        </w:tabs>
        <w:ind w:start="127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630"/>
        </w:tabs>
        <w:ind w:start="163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1990"/>
        </w:tabs>
        <w:ind w:start="199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350"/>
        </w:tabs>
        <w:ind w:start="235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710"/>
        </w:tabs>
        <w:ind w:start="271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070"/>
        </w:tabs>
        <w:ind w:start="307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430"/>
        </w:tabs>
        <w:ind w:start="343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Tahoma" w:cs="Lucida Sans"/>
      <w:color w:val="auto"/>
      <w:kern w:val="2"/>
      <w:sz w:val="24"/>
      <w:szCs w:val="24"/>
      <w:lang w:val="en-CA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FrameContents">
    <w:name w:val="Frame Contents"/>
    <w:basedOn w:val="Normal"/>
    <w:qFormat/>
    <w:pPr/>
    <w:rPr/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dmlabs.com/" TargetMode="External"/><Relationship Id="rId3" Type="http://schemas.openxmlformats.org/officeDocument/2006/relationships/hyperlink" Target="mailto:work@jdmlabs.com" TargetMode="External"/><Relationship Id="rId4" Type="http://schemas.openxmlformats.org/officeDocument/2006/relationships/hyperlink" Target="https://www.jdmlabs.com/" TargetMode="External"/><Relationship Id="rId5" Type="http://schemas.openxmlformats.org/officeDocument/2006/relationships/hyperlink" Target="https://cyansolutions.com/" TargetMode="External"/><Relationship Id="rId6" Type="http://schemas.openxmlformats.org/officeDocument/2006/relationships/hyperlink" Target="https://coach.ca/" TargetMode="External"/><Relationship Id="rId7" Type="http://schemas.openxmlformats.org/officeDocument/2006/relationships/hyperlink" Target="https://opto.ca/find-doc" TargetMode="External"/><Relationship Id="rId8" Type="http://schemas.openxmlformats.org/officeDocument/2006/relationships/hyperlink" Target="https://wicket.io/" TargetMode="External"/><Relationship Id="rId9" Type="http://schemas.openxmlformats.org/officeDocument/2006/relationships/hyperlink" Target="https://ajc-ajj.ca/" TargetMode="External"/><Relationship Id="rId10" Type="http://schemas.openxmlformats.org/officeDocument/2006/relationships/hyperlink" Target="https://www.outcrop.com/" TargetMode="External"/><Relationship Id="rId11" Type="http://schemas.openxmlformats.org/officeDocument/2006/relationships/hyperlink" Target="https://spectacularnwt.com/" TargetMode="External"/><Relationship Id="rId12" Type="http://schemas.openxmlformats.org/officeDocument/2006/relationships/hyperlink" Target="https://www.uphere.ca/" TargetMode="External"/><Relationship Id="rId13" Type="http://schemas.openxmlformats.org/officeDocument/2006/relationships/hyperlink" Target="https://livehealthy.gov.nu.ca/" TargetMode="External"/><Relationship Id="rId14" Type="http://schemas.openxmlformats.org/officeDocument/2006/relationships/hyperlink" Target="https://www.ntpc.com/" TargetMode="External"/><Relationship Id="rId15" Type="http://schemas.openxmlformats.org/officeDocument/2006/relationships/hyperlink" Target="https://www.verbinteractive.com/" TargetMode="External"/><Relationship Id="rId16" Type="http://schemas.openxmlformats.org/officeDocument/2006/relationships/hyperlink" Target="https://www.royalcaribbean.com/blog/" TargetMode="External"/><Relationship Id="rId17" Type="http://schemas.openxmlformats.org/officeDocument/2006/relationships/hyperlink" Target="https://www.hiltonheadisland.org/" TargetMode="External"/><Relationship Id="rId18" Type="http://schemas.openxmlformats.org/officeDocument/2006/relationships/hyperlink" Target="https://www.tourismpei.com/askanislander" TargetMode="External"/><Relationship Id="rId19" Type="http://schemas.openxmlformats.org/officeDocument/2006/relationships/hyperlink" Target="http://brokers.1hotels.com/southbeach/" TargetMode="External"/><Relationship Id="rId20" Type="http://schemas.openxmlformats.org/officeDocument/2006/relationships/hyperlink" Target="https://www.dal.ca/alumni.html" TargetMode="External"/><Relationship Id="rId21" Type="http://schemas.openxmlformats.org/officeDocument/2006/relationships/hyperlink" Target="https://www.bestburners.ca/" TargetMode="External"/><Relationship Id="rId22" Type="http://schemas.openxmlformats.org/officeDocument/2006/relationships/hyperlink" Target="https://goodcheertrail.com/" TargetMode="Externa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119</TotalTime>
  <Application>LibreOffice/25.2.0.3$Linux_X86_64 LibreOffice_project/520$Build-3</Application>
  <AppVersion>15.0000</AppVersion>
  <Pages>4</Pages>
  <Words>567</Words>
  <Characters>4278</Characters>
  <CharactersWithSpaces>4711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2025-03-09T13:18:38Z</dcterms:created>
  <dc:creator>Jason Moss</dc:creator>
  <dc:description/>
  <dc:language>en-CA</dc:language>
  <cp:lastModifiedBy>Jason Moss</cp:lastModifiedBy>
  <cp:lastPrinted>2025-03-09T15:20:35Z</cp:lastPrinted>
  <dcterms:modified xsi:type="dcterms:W3CDTF">2025-03-16T12:11:12Z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