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Merriweather" w:cs="Merriweather" w:eastAsia="Merriweather" w:hAnsi="Merriweather"/>
        </w:rPr>
      </w:pPr>
      <w:bookmarkStart w:colFirst="0" w:colLast="0" w:name="_xrbejybt4lkq" w:id="0"/>
      <w:bookmarkEnd w:id="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Jason Moss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-92811</wp:posOffset>
                </wp:positionH>
                <wp:positionV relativeFrom="paragraph">
                  <wp:posOffset>535854</wp:posOffset>
                </wp:positionV>
                <wp:extent cx="7089038" cy="65231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47850" y="648825"/>
                          <a:ext cx="8568000" cy="7761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cap="flat" cmpd="sng" w="9525">
                          <a:solidFill>
                            <a:srgbClr val="F6F6F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-92811</wp:posOffset>
                </wp:positionH>
                <wp:positionV relativeFrom="paragraph">
                  <wp:posOffset>535854</wp:posOffset>
                </wp:positionV>
                <wp:extent cx="7089038" cy="65231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9038" cy="6523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180" w:bottomFromText="180" w:vertAnchor="text" w:horzAnchor="text" w:tblpX="-78.66141732283467" w:tblpY="0"/>
        <w:tblW w:w="2475.0" w:type="dxa"/>
        <w:jc w:val="left"/>
        <w:tblLayout w:type="fixed"/>
        <w:tblLook w:val="0600"/>
      </w:tblPr>
      <w:tblGrid>
        <w:gridCol w:w="2475"/>
        <w:tblGridChange w:id="0">
          <w:tblGrid>
            <w:gridCol w:w="2475"/>
          </w:tblGrid>
        </w:tblGridChange>
      </w:tblGrid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PHP Developer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after="0" w:before="0" w:line="240" w:lineRule="auto"/>
              <w:rPr>
                <w:rFonts w:ascii="Merriweather" w:cs="Merriweather" w:eastAsia="Merriweather" w:hAnsi="Merriweather"/>
                <w:b w:val="1"/>
                <w:sz w:val="36"/>
                <w:szCs w:val="36"/>
              </w:rPr>
            </w:pPr>
            <w:bookmarkStart w:colFirst="0" w:colLast="0" w:name="_fyfktvl8ciov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36"/>
                <w:szCs w:val="36"/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after="0" w:before="0"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bookmarkStart w:colFirst="0" w:colLast="0" w:name="_atseviizujuz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DEVRY INST. OF TECH.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color w:val="434343"/>
                <w:sz w:val="20"/>
                <w:szCs w:val="20"/>
                <w:rtl w:val="0"/>
              </w:rPr>
              <w:t xml:space="preserve">2001 — 2003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434343"/>
                <w:sz w:val="20"/>
                <w:szCs w:val="20"/>
                <w:rtl w:val="0"/>
              </w:rPr>
              <w:t xml:space="preserve">Computer Info. Systems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  <w:rtl w:val="0"/>
              </w:rPr>
              <w:t xml:space="preserve">Calgary, AB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3"/>
              <w:widowControl w:val="0"/>
              <w:spacing w:after="0" w:before="0"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bookmarkStart w:colFirst="0" w:colLast="0" w:name="_gznmeoqk8916" w:id="3"/>
            <w:bookmarkEnd w:id="3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36"/>
                <w:szCs w:val="36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widowControl w:val="0"/>
              <w:spacing w:after="0" w:before="0" w:line="240" w:lineRule="auto"/>
              <w:rPr>
                <w:rFonts w:ascii="Merriweather" w:cs="Merriweather" w:eastAsia="Merriweather" w:hAnsi="Merriweather"/>
                <w:b w:val="1"/>
                <w:sz w:val="16"/>
                <w:szCs w:val="16"/>
              </w:rPr>
            </w:pPr>
            <w:bookmarkStart w:colFirst="0" w:colLast="0" w:name="_e23pol5hc5bh" w:id="4"/>
            <w:bookmarkEnd w:id="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3"/>
              <w:widowControl w:val="0"/>
              <w:spacing w:after="0" w:before="0" w:line="240" w:lineRule="auto"/>
              <w:rPr>
                <w:rFonts w:ascii="Lora" w:cs="Lora" w:eastAsia="Lora" w:hAnsi="Lora"/>
                <w:b w:val="1"/>
                <w:sz w:val="20"/>
                <w:szCs w:val="20"/>
              </w:rPr>
            </w:pPr>
            <w:bookmarkStart w:colFirst="0" w:colLast="0" w:name="_lq0jcopc2cpo" w:id="5"/>
            <w:bookmarkEnd w:id="5"/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TECHNICAL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Lora" w:cs="Lora" w:eastAsia="Lora" w:hAnsi="Lora"/>
                <w:b w:val="1"/>
                <w:sz w:val="18"/>
                <w:szCs w:val="18"/>
              </w:rPr>
            </w:pPr>
            <w:bookmarkStart w:colFirst="0" w:colLast="0" w:name="_ayklxkuyr4wf" w:id="6"/>
            <w:bookmarkEnd w:id="6"/>
            <w:r w:rsidDel="00000000" w:rsidR="00000000" w:rsidRPr="00000000">
              <w:rPr>
                <w:rFonts w:ascii="Nunito" w:cs="Nunito" w:eastAsia="Nunito" w:hAnsi="Nunito"/>
                <w:color w:val="000000"/>
                <w:sz w:val="20"/>
                <w:szCs w:val="20"/>
                <w:rtl w:val="0"/>
              </w:rPr>
              <w:t xml:space="preserve">PHP, Drupal, Laravel, WordPress, Semantic HTML5, Responsive CSS3, Vanilla JavaScript, MySQL, Git, SVN, Linux, Shell, Servers, Structured Data, SEO, WCAG, 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3"/>
              <w:widowControl w:val="0"/>
              <w:spacing w:after="0" w:before="0" w:line="240" w:lineRule="auto"/>
              <w:rPr>
                <w:rFonts w:ascii="Lora SemiBold" w:cs="Lora SemiBold" w:eastAsia="Lora SemiBold" w:hAnsi="Lora SemiBold"/>
                <w:sz w:val="14"/>
                <w:szCs w:val="14"/>
              </w:rPr>
            </w:pPr>
            <w:bookmarkStart w:colFirst="0" w:colLast="0" w:name="_jc35vhxv2nt4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3"/>
              <w:widowControl w:val="0"/>
              <w:spacing w:after="0" w:before="0" w:line="240" w:lineRule="auto"/>
              <w:rPr>
                <w:rFonts w:ascii="Lora" w:cs="Lora" w:eastAsia="Lora" w:hAnsi="Lora"/>
                <w:b w:val="1"/>
                <w:sz w:val="20"/>
                <w:szCs w:val="20"/>
              </w:rPr>
            </w:pPr>
            <w:bookmarkStart w:colFirst="0" w:colLast="0" w:name="_jc35vhxv2nt4" w:id="7"/>
            <w:bookmarkEnd w:id="7"/>
            <w:r w:rsidDel="00000000" w:rsidR="00000000" w:rsidRPr="00000000">
              <w:rPr>
                <w:rFonts w:ascii="Lora" w:cs="Lora" w:eastAsia="Lora" w:hAnsi="Lora"/>
                <w:b w:val="1"/>
                <w:sz w:val="20"/>
                <w:szCs w:val="20"/>
                <w:rtl w:val="0"/>
              </w:rPr>
              <w:t xml:space="preserve">SOFT</w:t>
            </w:r>
          </w:p>
        </w:tc>
      </w:tr>
      <w:tr>
        <w:trPr>
          <w:cantSplit w:val="0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Problem solving, quick learner, organized, focused, determined, documentation</w:t>
            </w:r>
          </w:p>
        </w:tc>
      </w:tr>
      <w:tr>
        <w:trPr>
          <w:cantSplit w:val="0"/>
          <w:trHeight w:val="246.91999999999993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3"/>
              <w:widowControl w:val="0"/>
              <w:spacing w:after="0" w:before="0" w:line="240" w:lineRule="auto"/>
              <w:rPr>
                <w:rFonts w:ascii="Nunito" w:cs="Nunito" w:eastAsia="Nunito" w:hAnsi="Nunito"/>
                <w:sz w:val="14"/>
                <w:szCs w:val="14"/>
              </w:rPr>
            </w:pPr>
            <w:bookmarkStart w:colFirst="0" w:colLast="0" w:name="_rzppfhhl6u3f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91999999999993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3"/>
              <w:widowControl w:val="0"/>
              <w:spacing w:after="0" w:before="0" w:line="240" w:lineRule="auto"/>
              <w:rPr>
                <w:rFonts w:ascii="Nunito" w:cs="Nunito" w:eastAsia="Nunito" w:hAnsi="Nunito"/>
                <w:sz w:val="14"/>
                <w:szCs w:val="14"/>
              </w:rPr>
            </w:pPr>
            <w:bookmarkStart w:colFirst="0" w:colLast="0" w:name="_rzppfhhl6u3f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91999999999993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widowControl w:val="0"/>
              <w:spacing w:after="0" w:before="0" w:line="240" w:lineRule="auto"/>
              <w:rPr>
                <w:rFonts w:ascii="Nunito" w:cs="Nunito" w:eastAsia="Nunito" w:hAnsi="Nunito"/>
                <w:sz w:val="14"/>
                <w:szCs w:val="14"/>
              </w:rPr>
            </w:pPr>
            <w:bookmarkStart w:colFirst="0" w:colLast="0" w:name="_rzppfhhl6u3f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91999999999993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Style w:val="Heading3"/>
              <w:widowControl w:val="0"/>
              <w:spacing w:after="0" w:before="0" w:line="240" w:lineRule="auto"/>
              <w:rPr>
                <w:rFonts w:ascii="Nunito" w:cs="Nunito" w:eastAsia="Nunito" w:hAnsi="Nunito"/>
                <w:sz w:val="14"/>
                <w:szCs w:val="14"/>
              </w:rPr>
            </w:pPr>
            <w:bookmarkStart w:colFirst="0" w:colLast="0" w:name="_rzppfhhl6u3f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91999999999993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widowControl w:val="0"/>
              <w:spacing w:after="0" w:before="0" w:line="240" w:lineRule="auto"/>
              <w:rPr>
                <w:rFonts w:ascii="Nunito" w:cs="Nunito" w:eastAsia="Nunito" w:hAnsi="Nunito"/>
                <w:sz w:val="14"/>
                <w:szCs w:val="14"/>
              </w:rPr>
            </w:pPr>
            <w:bookmarkStart w:colFirst="0" w:colLast="0" w:name="_rzppfhhl6u3f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18110236220474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20"/>
                  <w:szCs w:val="20"/>
                  <w:rtl w:val="0"/>
                </w:rPr>
                <w:t xml:space="preserve">jdmlabs.com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18110236220474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" w:cs="Nunito" w:eastAsia="Nunito" w:hAnsi="Nunito"/>
                <w:color w:val="1155cc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20"/>
                  <w:szCs w:val="20"/>
                  <w:rtl w:val="0"/>
                </w:rPr>
                <w:t xml:space="preserve">github.com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18110236220474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" w:cs="Nunito" w:eastAsia="Nunito" w:hAnsi="Nunito"/>
                <w:color w:val="1155cc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20"/>
                  <w:szCs w:val="20"/>
                  <w:rtl w:val="0"/>
                </w:rPr>
                <w:t xml:space="preserve">behance.net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18110236220474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" w:cs="Nunito" w:eastAsia="Nunito" w:hAnsi="Nunito"/>
                <w:color w:val="1155cc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20"/>
                  <w:szCs w:val="20"/>
                  <w:rtl w:val="0"/>
                </w:rPr>
                <w:t xml:space="preserve">linkedin.com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18110236220474" w:hRule="atLeast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" w:cs="Nunito" w:eastAsia="Nunito" w:hAnsi="Nunito"/>
                <w:color w:val="1155cc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20"/>
                  <w:szCs w:val="20"/>
                  <w:rtl w:val="0"/>
                </w:rPr>
                <w:t xml:space="preserve">last.fm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Lexend" w:cs="Lexend" w:eastAsia="Lexend" w:hAnsi="Lexend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831.3385826771655" w:tblpY="0"/>
        <w:tblW w:w="8025.0" w:type="dxa"/>
        <w:jc w:val="left"/>
        <w:tblInd w:w="360.0" w:type="dxa"/>
        <w:tblLayout w:type="fixed"/>
        <w:tblLook w:val="0600"/>
      </w:tblPr>
      <w:tblGrid>
        <w:gridCol w:w="3000"/>
        <w:gridCol w:w="150"/>
        <w:gridCol w:w="4875"/>
        <w:tblGridChange w:id="0">
          <w:tblGrid>
            <w:gridCol w:w="3000"/>
            <w:gridCol w:w="150"/>
            <w:gridCol w:w="4875"/>
          </w:tblGrid>
        </w:tblGridChange>
      </w:tblGrid>
      <w:tr>
        <w:trPr>
          <w:cantSplit w:val="1"/>
          <w:trHeight w:val="286.1732283464567" w:hRule="atLeast"/>
          <w:tblHeader w:val="0"/>
        </w:trPr>
        <w:tc>
          <w:tcPr>
            <w:gridSpan w:val="3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" w:cs="Nunito" w:eastAsia="Nunito" w:hAnsi="Nunito"/>
                <w:color w:val="1155cc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Nunito" w:cs="Nunito" w:eastAsia="Nunito" w:hAnsi="Nunito"/>
                  <w:color w:val="1155cc"/>
                  <w:sz w:val="20"/>
                  <w:szCs w:val="20"/>
                  <w:rtl w:val="0"/>
                </w:rPr>
                <w:t xml:space="preserve">work@jdmlabs.com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434343"/>
                <w:sz w:val="20"/>
                <w:szCs w:val="20"/>
                <w:rtl w:val="0"/>
              </w:rPr>
              <w:t xml:space="preserve">867-765-8415</w:t>
            </w:r>
          </w:p>
        </w:tc>
      </w:tr>
      <w:tr>
        <w:trPr>
          <w:cantSplit w:val="1"/>
          <w:tblHeader w:val="0"/>
        </w:trPr>
        <w:tc>
          <w:tcPr>
            <w:gridSpan w:val="3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Lexend" w:cs="Lexend" w:eastAsia="Lexend" w:hAnsi="Lexen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7.5200000000001" w:hRule="atLeast"/>
          <w:tblHeader w:val="0"/>
        </w:trPr>
        <w:tc>
          <w:tcPr>
            <w:gridSpan w:val="3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Heading3"/>
              <w:widowControl w:val="0"/>
              <w:spacing w:after="0" w:before="0" w:line="240" w:lineRule="auto"/>
              <w:rPr>
                <w:rFonts w:ascii="Merriweather" w:cs="Merriweather" w:eastAsia="Merriweather" w:hAnsi="Merriweather"/>
                <w:b w:val="1"/>
                <w:sz w:val="36"/>
                <w:szCs w:val="36"/>
              </w:rPr>
            </w:pPr>
            <w:bookmarkStart w:colFirst="0" w:colLast="0" w:name="_lng6ihyticky" w:id="9"/>
            <w:bookmarkEnd w:id="9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36"/>
                <w:szCs w:val="36"/>
                <w:rtl w:val="0"/>
              </w:rPr>
              <w:t xml:space="preserve">Experience</w:t>
            </w:r>
          </w:p>
        </w:tc>
      </w:tr>
      <w:tr>
        <w:trPr>
          <w:cantSplit w:val="1"/>
          <w:tblHeader w:val="0"/>
        </w:trPr>
        <w:tc>
          <w:tcPr>
            <w:gridSpan w:val="3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Style w:val="Heading3"/>
              <w:widowControl w:val="0"/>
              <w:spacing w:after="0" w:before="0" w:line="240" w:lineRule="auto"/>
              <w:rPr>
                <w:rFonts w:ascii="Lexend" w:cs="Lexend" w:eastAsia="Lexend" w:hAnsi="Lexend"/>
                <w:sz w:val="20"/>
                <w:szCs w:val="20"/>
              </w:rPr>
            </w:pPr>
            <w:bookmarkStart w:colFirst="0" w:colLast="0" w:name="_lng6ihyticky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OUTCROP COMMUNICATIONS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WEB DEVELOPER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color w:val="434343"/>
                <w:sz w:val="20"/>
                <w:szCs w:val="20"/>
                <w:rtl w:val="0"/>
              </w:rPr>
              <w:t xml:space="preserve">2017/07 — 2023/04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i w:val="1"/>
                <w:color w:val="434343"/>
                <w:sz w:val="20"/>
                <w:szCs w:val="20"/>
                <w:rtl w:val="0"/>
              </w:rPr>
              <w:t xml:space="preserve">Drupal 7/8/9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  <w:rtl w:val="0"/>
              </w:rPr>
              <w:t xml:space="preserve">Yellowknife, NWT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Custom modules, theming, commerce, APIs, third-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party integrations for many local businesses,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organizations, governments and governmental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departments.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THE WELL CONSULTANTS</w:t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WEB DEVELOPER: CONTRACT</w:t>
            </w:r>
          </w:p>
        </w:tc>
      </w:tr>
      <w:tr>
        <w:trPr>
          <w:cantSplit w:val="1"/>
          <w:trHeight w:val="452.5200000000001" w:hRule="atLeast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color w:val="434343"/>
                <w:sz w:val="20"/>
                <w:szCs w:val="20"/>
                <w:rtl w:val="0"/>
              </w:rPr>
              <w:t xml:space="preserve">2016/11 — 2017/06</w:t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i w:val="1"/>
                <w:color w:val="434343"/>
                <w:sz w:val="20"/>
                <w:szCs w:val="20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  <w:rtl w:val="0"/>
              </w:rPr>
              <w:t xml:space="preserve">Halifax, NS</w:t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Built a custom tourism contest website with mobile </w:t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geolocation tracking, user and contest entry </w:t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management.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VERB INTERACTIVE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WEB DEVELOPER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color w:val="434343"/>
                <w:sz w:val="20"/>
                <w:szCs w:val="20"/>
                <w:rtl w:val="0"/>
              </w:rPr>
              <w:t xml:space="preserve">2014/03 — 2016/09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i w:val="1"/>
                <w:color w:val="434343"/>
                <w:sz w:val="20"/>
                <w:szCs w:val="20"/>
                <w:rtl w:val="0"/>
              </w:rPr>
              <w:t xml:space="preserve">Drupal 7, WordPress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  <w:rtl w:val="0"/>
              </w:rPr>
              <w:t xml:space="preserve">Halifax, NS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Custom modules/plug-ins, theming, commerce and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API/third-party integrations for some of the largest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travel companies in the industry.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MEDIA MECHANICS</w:t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WEB DEVELOPER: CONTRACT</w:t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color w:val="434343"/>
                <w:sz w:val="20"/>
                <w:szCs w:val="20"/>
                <w:rtl w:val="0"/>
              </w:rPr>
              <w:t xml:space="preserve">2012/08 — 2013/05</w:t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i w:val="1"/>
                <w:color w:val="434343"/>
                <w:sz w:val="20"/>
                <w:szCs w:val="20"/>
                <w:rtl w:val="0"/>
              </w:rPr>
              <w:t xml:space="preserve">Drupal, WordPress</w:t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  <w:rtl w:val="0"/>
              </w:rPr>
              <w:t xml:space="preserve">Dartmouth, NS</w:t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Custom theming and modules/plug-ins for various</w:t>
            </w:r>
          </w:p>
        </w:tc>
      </w:tr>
      <w:tr>
        <w:trPr>
          <w:cantSplit w:val="1"/>
          <w:tblHeader w:val="0"/>
        </w:trPr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f6f6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governmental, educational and business websites.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REVOLVE BRANDING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Nunito SemiBold" w:cs="Nunito SemiBold" w:eastAsia="Nunito SemiBold" w:hAnsi="Nunito SemiBold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434343"/>
                <w:sz w:val="20"/>
                <w:szCs w:val="20"/>
                <w:rtl w:val="0"/>
              </w:rPr>
              <w:t xml:space="preserve">WEB DEVELOPER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color w:val="434343"/>
                <w:sz w:val="20"/>
                <w:szCs w:val="20"/>
                <w:rtl w:val="0"/>
              </w:rPr>
              <w:t xml:space="preserve">2011/01 — 2012/02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i w:val="1"/>
                <w:color w:val="434343"/>
                <w:sz w:val="20"/>
                <w:szCs w:val="20"/>
                <w:rtl w:val="0"/>
              </w:rPr>
              <w:t xml:space="preserve">Drupal, WordPress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color w:val="434343"/>
                <w:sz w:val="20"/>
                <w:szCs w:val="20"/>
                <w:rtl w:val="0"/>
              </w:rPr>
              <w:t xml:space="preserve">Bedford, NS</w:t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Built and maintained websites for local and nation- 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wide companies: blogs, commerce and third-party </w:t>
            </w:r>
          </w:p>
        </w:tc>
      </w:tr>
      <w:tr>
        <w:trPr>
          <w:cantSplit w:val="1"/>
          <w:tblHeader w:val="0"/>
        </w:trPr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Nunito" w:cs="Nunito" w:eastAsia="Nunito" w:hAnsi="Nuni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Nunito Light" w:cs="Nunito Light" w:eastAsia="Nunito Light" w:hAnsi="Nunito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color w:val="434343"/>
                <w:sz w:val="20"/>
                <w:szCs w:val="20"/>
                <w:rtl w:val="0"/>
              </w:rPr>
              <w:t xml:space="preserve">integrations.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Lexend" w:cs="Lexend" w:eastAsia="Lexend" w:hAnsi="Lexend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8.6614173228347" w:top="708.661417322834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ora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unito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Lexend">
    <w:embedRegular w:fontKey="{00000000-0000-0000-0000-000000000000}" r:id="rId21" w:subsetted="0"/>
    <w:embedBold w:fontKey="{00000000-0000-0000-0000-000000000000}" r:id="rId22" w:subsetted="0"/>
  </w:font>
  <w:font w:name="Merriweather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  <w:font w:name="Nunito Light">
    <w:embedRegular w:fontKey="{00000000-0000-0000-0000-000000000000}" r:id="rId27" w:subsetted="0"/>
    <w:embedBold w:fontKey="{00000000-0000-0000-0000-000000000000}" r:id="rId28" w:subsetted="0"/>
    <w:embedItalic w:fontKey="{00000000-0000-0000-0000-000000000000}" r:id="rId29" w:subsetted="0"/>
    <w:embedBoldItalic w:fontKey="{00000000-0000-0000-0000-000000000000}" r:id="rId3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ehance.net/jasondmos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jdmlabs.com" TargetMode="External"/><Relationship Id="rId8" Type="http://schemas.openxmlformats.org/officeDocument/2006/relationships/hyperlink" Target="https://github.com/jasondmoss" TargetMode="External"/><Relationship Id="rId11" Type="http://schemas.openxmlformats.org/officeDocument/2006/relationships/hyperlink" Target="https://www.last.fm/user/jasondmoss" TargetMode="External"/><Relationship Id="rId10" Type="http://schemas.openxmlformats.org/officeDocument/2006/relationships/hyperlink" Target="https://www.linkedin.com/in/jasondmoss" TargetMode="External"/><Relationship Id="rId12" Type="http://schemas.openxmlformats.org/officeDocument/2006/relationships/hyperlink" Target="mailto:work@jdmlabs.com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NunitoMedium-boldItalic.ttf"/><Relationship Id="rId22" Type="http://schemas.openxmlformats.org/officeDocument/2006/relationships/font" Target="fonts/Lexend-bold.ttf"/><Relationship Id="rId21" Type="http://schemas.openxmlformats.org/officeDocument/2006/relationships/font" Target="fonts/Lexend-regular.ttf"/><Relationship Id="rId24" Type="http://schemas.openxmlformats.org/officeDocument/2006/relationships/font" Target="fonts/Merriweather-bold.ttf"/><Relationship Id="rId23" Type="http://schemas.openxmlformats.org/officeDocument/2006/relationships/font" Target="fonts/Merriweather-regular.ttf"/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Relationship Id="rId9" Type="http://schemas.openxmlformats.org/officeDocument/2006/relationships/font" Target="fonts/LoraSemiBold-regular.ttf"/><Relationship Id="rId26" Type="http://schemas.openxmlformats.org/officeDocument/2006/relationships/font" Target="fonts/Merriweather-boldItalic.ttf"/><Relationship Id="rId25" Type="http://schemas.openxmlformats.org/officeDocument/2006/relationships/font" Target="fonts/Merriweather-italic.ttf"/><Relationship Id="rId28" Type="http://schemas.openxmlformats.org/officeDocument/2006/relationships/font" Target="fonts/NunitoLight-bold.ttf"/><Relationship Id="rId27" Type="http://schemas.openxmlformats.org/officeDocument/2006/relationships/font" Target="fonts/NunitoLight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29" Type="http://schemas.openxmlformats.org/officeDocument/2006/relationships/font" Target="fonts/NunitoLight-italic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Relationship Id="rId30" Type="http://schemas.openxmlformats.org/officeDocument/2006/relationships/font" Target="fonts/NunitoLight-boldItalic.ttf"/><Relationship Id="rId11" Type="http://schemas.openxmlformats.org/officeDocument/2006/relationships/font" Target="fonts/LoraSemiBold-italic.ttf"/><Relationship Id="rId10" Type="http://schemas.openxmlformats.org/officeDocument/2006/relationships/font" Target="fonts/LoraSemiBold-bold.ttf"/><Relationship Id="rId13" Type="http://schemas.openxmlformats.org/officeDocument/2006/relationships/font" Target="fonts/Lora-regular.ttf"/><Relationship Id="rId12" Type="http://schemas.openxmlformats.org/officeDocument/2006/relationships/font" Target="fonts/LoraSemiBold-boldItalic.ttf"/><Relationship Id="rId15" Type="http://schemas.openxmlformats.org/officeDocument/2006/relationships/font" Target="fonts/Lora-italic.ttf"/><Relationship Id="rId14" Type="http://schemas.openxmlformats.org/officeDocument/2006/relationships/font" Target="fonts/Lora-bold.ttf"/><Relationship Id="rId17" Type="http://schemas.openxmlformats.org/officeDocument/2006/relationships/font" Target="fonts/NunitoMedium-regular.ttf"/><Relationship Id="rId16" Type="http://schemas.openxmlformats.org/officeDocument/2006/relationships/font" Target="fonts/Lora-boldItalic.ttf"/><Relationship Id="rId19" Type="http://schemas.openxmlformats.org/officeDocument/2006/relationships/font" Target="fonts/NunitoMedium-italic.ttf"/><Relationship Id="rId1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