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79" w:rsidRDefault="00A91407">
      <w:pPr>
        <w:spacing w:line="360" w:lineRule="auto"/>
        <w:jc w:val="center"/>
        <w:rPr>
          <w:rFonts w:ascii="方正小标宋简体" w:eastAsia="方正小标宋简体" w:hAnsi="方正小标宋简体" w:cs="方正小标宋简体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罗田县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  <w:u w:val="single"/>
        </w:rPr>
        <w:t xml:space="preserve"> 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  <w:u w:val="single"/>
        </w:rPr>
        <w:t>天宝花园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小区体检指标表</w:t>
      </w:r>
    </w:p>
    <w:p w:rsidR="00EB0779" w:rsidRDefault="00EB0779">
      <w:pPr>
        <w:spacing w:line="360" w:lineRule="auto"/>
        <w:rPr>
          <w:rFonts w:ascii="宋体" w:hAnsi="宋体"/>
          <w:sz w:val="24"/>
          <w:szCs w:val="24"/>
        </w:rPr>
      </w:pPr>
    </w:p>
    <w:p w:rsidR="00EB0779" w:rsidRDefault="00A91407">
      <w:pPr>
        <w:spacing w:line="360" w:lineRule="auto"/>
        <w:ind w:firstLineChars="1300" w:firstLine="3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小区联系人：</w:t>
      </w:r>
      <w:r>
        <w:rPr>
          <w:rFonts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  <w:u w:val="single"/>
        </w:rPr>
        <w:t>周勇</w:t>
      </w:r>
      <w:r>
        <w:rPr>
          <w:rFonts w:ascii="宋体" w:hAnsi="宋体"/>
          <w:sz w:val="24"/>
          <w:szCs w:val="24"/>
          <w:u w:val="single"/>
        </w:rPr>
        <w:t xml:space="preserve">          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ascii="宋体" w:hAnsi="宋体" w:hint="eastAsia"/>
          <w:sz w:val="24"/>
          <w:szCs w:val="24"/>
        </w:rPr>
        <w:t>联系电话：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sz w:val="24"/>
          <w:szCs w:val="24"/>
          <w:u w:val="single"/>
        </w:rPr>
        <w:t>18986755977</w:t>
      </w:r>
      <w:r>
        <w:rPr>
          <w:rFonts w:ascii="宋体" w:hAnsi="宋体"/>
          <w:sz w:val="24"/>
          <w:szCs w:val="24"/>
          <w:u w:val="single"/>
        </w:rPr>
        <w:t xml:space="preserve">        </w:t>
      </w:r>
      <w:r>
        <w:rPr>
          <w:rFonts w:ascii="宋体" w:hAnsi="宋体"/>
          <w:sz w:val="24"/>
          <w:szCs w:val="24"/>
        </w:rPr>
        <w:t xml:space="preserve">     </w:t>
      </w:r>
    </w:p>
    <w:p w:rsidR="00EB0779" w:rsidRDefault="00A91407">
      <w:pPr>
        <w:spacing w:line="360" w:lineRule="auto"/>
        <w:ind w:firstLineChars="1300" w:firstLine="312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武汉市规划研究院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联系人：</w:t>
      </w:r>
      <w:r>
        <w:rPr>
          <w:rFonts w:ascii="宋体" w:hAnsi="宋体"/>
          <w:sz w:val="24"/>
          <w:szCs w:val="24"/>
        </w:rPr>
        <w:t>龙工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>联系电话：</w:t>
      </w:r>
      <w:r>
        <w:rPr>
          <w:rFonts w:ascii="宋体" w:hAnsi="宋体"/>
          <w:sz w:val="24"/>
          <w:szCs w:val="24"/>
        </w:rPr>
        <w:t xml:space="preserve">15072411461      </w:t>
      </w:r>
      <w:r>
        <w:rPr>
          <w:rFonts w:ascii="宋体" w:hAnsi="宋体"/>
          <w:sz w:val="24"/>
          <w:szCs w:val="24"/>
        </w:rPr>
        <w:t>邮箱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>96341895</w:t>
      </w:r>
      <w:r>
        <w:rPr>
          <w:rFonts w:ascii="宋体" w:hAnsi="宋体" w:hint="eastAsia"/>
          <w:sz w:val="24"/>
          <w:szCs w:val="24"/>
        </w:rPr>
        <w:t>@</w:t>
      </w:r>
      <w:r>
        <w:rPr>
          <w:rFonts w:ascii="宋体" w:hAnsi="宋体"/>
          <w:sz w:val="24"/>
          <w:szCs w:val="24"/>
        </w:rPr>
        <w:t xml:space="preserve">qq.com </w:t>
      </w:r>
    </w:p>
    <w:p w:rsidR="00EB0779" w:rsidRDefault="00A91407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一、小区基本情况调查</w:t>
      </w:r>
    </w:p>
    <w:p w:rsidR="00EB0779" w:rsidRDefault="00A91407">
      <w:pPr>
        <w:pStyle w:val="2"/>
        <w:numPr>
          <w:ilvl w:val="1"/>
          <w:numId w:val="1"/>
        </w:numPr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小区基本情况调查</w:t>
      </w:r>
    </w:p>
    <w:p w:rsidR="00EB0779" w:rsidRDefault="00A91407">
      <w:pPr>
        <w:spacing w:line="360" w:lineRule="auto"/>
        <w:ind w:left="14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</w:t>
      </w:r>
      <w:r>
        <w:rPr>
          <w:rFonts w:ascii="宋体" w:hAnsi="宋体"/>
          <w:kern w:val="0"/>
          <w:szCs w:val="21"/>
        </w:rPr>
        <w:t>.</w:t>
      </w:r>
      <w:r>
        <w:rPr>
          <w:rFonts w:ascii="宋体" w:hAnsi="宋体" w:hint="eastAsia"/>
          <w:kern w:val="0"/>
          <w:szCs w:val="21"/>
        </w:rPr>
        <w:t>小区规模</w:t>
      </w:r>
      <w:r>
        <w:rPr>
          <w:rFonts w:ascii="宋体" w:hAnsi="宋体" w:hint="eastAsia"/>
          <w:kern w:val="0"/>
          <w:szCs w:val="21"/>
          <w:u w:val="single"/>
        </w:rPr>
        <w:t xml:space="preserve">     </w:t>
      </w:r>
      <w:r>
        <w:rPr>
          <w:rFonts w:ascii="宋体" w:hAnsi="宋体" w:hint="eastAsia"/>
          <w:kern w:val="0"/>
          <w:szCs w:val="21"/>
          <w:u w:val="single"/>
        </w:rPr>
        <w:t>11</w:t>
      </w:r>
      <w:r>
        <w:rPr>
          <w:rFonts w:ascii="宋体" w:hAnsi="宋体" w:hint="eastAsia"/>
          <w:kern w:val="0"/>
          <w:szCs w:val="21"/>
          <w:u w:val="single"/>
        </w:rPr>
        <w:t xml:space="preserve">      </w:t>
      </w:r>
      <w:r>
        <w:rPr>
          <w:rFonts w:ascii="宋体" w:hAnsi="宋体" w:hint="eastAsia"/>
          <w:kern w:val="0"/>
          <w:szCs w:val="21"/>
          <w:u w:val="single"/>
        </w:rPr>
        <w:t>（公顷）</w:t>
      </w:r>
      <w:r>
        <w:rPr>
          <w:rFonts w:ascii="宋体" w:hAnsi="宋体" w:hint="eastAsia"/>
          <w:kern w:val="0"/>
          <w:szCs w:val="21"/>
        </w:rPr>
        <w:t>;</w:t>
      </w:r>
      <w:r>
        <w:rPr>
          <w:rFonts w:ascii="宋体" w:hAnsi="宋体" w:hint="eastAsia"/>
          <w:kern w:val="0"/>
          <w:szCs w:val="21"/>
        </w:rPr>
        <w:t>管辖范围</w:t>
      </w:r>
      <w:r>
        <w:rPr>
          <w:rFonts w:ascii="宋体" w:hAnsi="宋体"/>
          <w:kern w:val="0"/>
          <w:szCs w:val="21"/>
          <w:u w:val="single"/>
        </w:rPr>
        <w:t xml:space="preserve">   </w:t>
      </w:r>
      <w:r>
        <w:rPr>
          <w:rFonts w:ascii="宋体" w:hAnsi="宋体" w:hint="eastAsia"/>
          <w:kern w:val="0"/>
          <w:szCs w:val="21"/>
          <w:u w:val="single"/>
        </w:rPr>
        <w:t>义水南路</w:t>
      </w:r>
      <w:r>
        <w:rPr>
          <w:rFonts w:ascii="宋体" w:hAnsi="宋体" w:hint="eastAsia"/>
          <w:kern w:val="0"/>
          <w:szCs w:val="21"/>
          <w:u w:val="single"/>
        </w:rPr>
        <w:t>56</w:t>
      </w:r>
      <w:r>
        <w:rPr>
          <w:rFonts w:ascii="宋体" w:hAnsi="宋体" w:hint="eastAsia"/>
          <w:kern w:val="0"/>
          <w:szCs w:val="21"/>
          <w:u w:val="single"/>
        </w:rPr>
        <w:t>号，共</w:t>
      </w:r>
      <w:r>
        <w:rPr>
          <w:rFonts w:ascii="宋体" w:hAnsi="宋体" w:hint="eastAsia"/>
          <w:kern w:val="0"/>
          <w:szCs w:val="21"/>
          <w:u w:val="single"/>
        </w:rPr>
        <w:t>28</w:t>
      </w:r>
      <w:r>
        <w:rPr>
          <w:rFonts w:ascii="宋体" w:hAnsi="宋体" w:hint="eastAsia"/>
          <w:kern w:val="0"/>
          <w:szCs w:val="21"/>
          <w:u w:val="single"/>
        </w:rPr>
        <w:t>栋</w:t>
      </w:r>
      <w:r>
        <w:rPr>
          <w:rFonts w:ascii="宋体" w:hAnsi="宋体" w:hint="eastAsia"/>
          <w:kern w:val="0"/>
          <w:szCs w:val="21"/>
          <w:u w:val="single"/>
        </w:rPr>
        <w:t>58</w:t>
      </w:r>
      <w:r>
        <w:rPr>
          <w:rFonts w:ascii="宋体" w:hAnsi="宋体" w:hint="eastAsia"/>
          <w:kern w:val="0"/>
          <w:szCs w:val="21"/>
          <w:u w:val="single"/>
        </w:rPr>
        <w:t>个单元</w:t>
      </w:r>
      <w:r>
        <w:rPr>
          <w:rFonts w:ascii="宋体" w:hAnsi="宋体"/>
          <w:kern w:val="0"/>
          <w:szCs w:val="21"/>
          <w:u w:val="single"/>
        </w:rPr>
        <w:t xml:space="preserve"> </w:t>
      </w:r>
      <w:r>
        <w:rPr>
          <w:rFonts w:ascii="宋体" w:hAnsi="宋体" w:hint="eastAsia"/>
          <w:kern w:val="0"/>
          <w:szCs w:val="21"/>
          <w:u w:val="single"/>
        </w:rPr>
        <w:t>（几栋楼，到哪条路，哪个标志性建筑）</w:t>
      </w:r>
    </w:p>
    <w:p w:rsidR="00EB0779" w:rsidRDefault="00A91407">
      <w:pPr>
        <w:numPr>
          <w:ilvl w:val="0"/>
          <w:numId w:val="1"/>
        </w:numPr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  <w:kern w:val="0"/>
          <w:szCs w:val="21"/>
        </w:rPr>
        <w:t>小区</w:t>
      </w:r>
      <w:r>
        <w:rPr>
          <w:rFonts w:ascii="宋体" w:hAnsi="宋体"/>
          <w:kern w:val="0"/>
          <w:szCs w:val="21"/>
        </w:rPr>
        <w:t>近期已建、在建或计划建设的重要项目（产业项目、农业项目、基础设施、公共设施、文旅项目）</w:t>
      </w:r>
      <w:r>
        <w:rPr>
          <w:rFonts w:ascii="宋体" w:hAnsi="宋体" w:hint="eastAsia"/>
          <w:kern w:val="0"/>
          <w:szCs w:val="21"/>
        </w:rPr>
        <w:t>：</w:t>
      </w:r>
    </w:p>
    <w:p w:rsidR="00EB0779" w:rsidRDefault="00A91407">
      <w:pPr>
        <w:spacing w:line="360" w:lineRule="auto"/>
        <w:jc w:val="left"/>
        <w:rPr>
          <w:rFonts w:ascii="宋体" w:hAnsi="宋体"/>
          <w:i/>
          <w:u w:val="single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  <w:u w:val="single"/>
        </w:rPr>
        <w:t xml:space="preserve">                    </w:t>
      </w:r>
      <w:r>
        <w:rPr>
          <w:rFonts w:ascii="宋体" w:hAnsi="宋体" w:hint="eastAsia"/>
          <w:u w:val="single"/>
        </w:rPr>
        <w:t>无</w:t>
      </w:r>
      <w:r>
        <w:rPr>
          <w:rFonts w:ascii="宋体" w:hAnsi="宋体"/>
          <w:u w:val="single"/>
        </w:rPr>
        <w:t xml:space="preserve">                                                   </w:t>
      </w:r>
    </w:p>
    <w:p w:rsidR="00EB0779" w:rsidRDefault="00A91407">
      <w:pPr>
        <w:pStyle w:val="2"/>
        <w:numPr>
          <w:ilvl w:val="0"/>
          <w:numId w:val="2"/>
        </w:numPr>
        <w:spacing w:before="0" w:after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小区人口情况调查</w:t>
      </w:r>
    </w:p>
    <w:p w:rsidR="00EB0779" w:rsidRDefault="00A91407"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</w:t>
      </w:r>
      <w:r>
        <w:rPr>
          <w:rFonts w:ascii="宋体" w:hAnsi="宋体"/>
          <w:kern w:val="0"/>
          <w:szCs w:val="21"/>
        </w:rPr>
        <w:t>.</w:t>
      </w:r>
      <w:r>
        <w:rPr>
          <w:rFonts w:ascii="宋体" w:hAnsi="宋体" w:hint="eastAsia"/>
          <w:kern w:val="0"/>
          <w:szCs w:val="21"/>
        </w:rPr>
        <w:t>小区人口情况及人口</w:t>
      </w:r>
      <w:r>
        <w:rPr>
          <w:rFonts w:ascii="宋体" w:hAnsi="宋体"/>
          <w:kern w:val="0"/>
          <w:szCs w:val="21"/>
        </w:rPr>
        <w:t>特征调查</w:t>
      </w:r>
      <w:r>
        <w:rPr>
          <w:rFonts w:ascii="宋体" w:hAnsi="宋体" w:hint="eastAsia"/>
          <w:kern w:val="0"/>
          <w:szCs w:val="21"/>
        </w:rPr>
        <w:t>（填表）</w:t>
      </w:r>
      <w:r>
        <w:rPr>
          <w:rFonts w:ascii="宋体" w:hAnsi="宋体"/>
          <w:kern w:val="0"/>
          <w:szCs w:val="21"/>
        </w:rPr>
        <w:t>：</w:t>
      </w:r>
    </w:p>
    <w:p w:rsidR="00EB0779" w:rsidRDefault="00A91407">
      <w:pPr>
        <w:pStyle w:val="a4"/>
        <w:tabs>
          <w:tab w:val="left" w:pos="315"/>
        </w:tabs>
        <w:spacing w:line="360" w:lineRule="auto"/>
        <w:ind w:left="420" w:firstLineChars="0" w:firstLine="0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表</w:t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：小区人口数据调查表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776"/>
        <w:gridCol w:w="1110"/>
        <w:gridCol w:w="3931"/>
      </w:tblGrid>
      <w:tr w:rsidR="00EB0779">
        <w:trPr>
          <w:trHeight w:val="340"/>
          <w:jc w:val="center"/>
        </w:trPr>
        <w:tc>
          <w:tcPr>
            <w:tcW w:w="1481" w:type="pct"/>
            <w:vMerge w:val="restart"/>
            <w:vAlign w:val="center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总户数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人数</w:t>
            </w:r>
            <w:r>
              <w:rPr>
                <w:rFonts w:ascii="宋体" w:hAnsi="宋体" w:hint="eastAsia"/>
                <w:szCs w:val="21"/>
              </w:rPr>
              <w:t>916</w:t>
            </w:r>
            <w:r>
              <w:rPr>
                <w:rFonts w:ascii="宋体" w:hAnsi="宋体" w:hint="eastAsia"/>
                <w:szCs w:val="21"/>
              </w:rPr>
              <w:t>户</w:t>
            </w:r>
            <w:r>
              <w:rPr>
                <w:rFonts w:ascii="宋体" w:hAnsi="宋体" w:hint="eastAsia"/>
                <w:szCs w:val="21"/>
              </w:rPr>
              <w:t>/3189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户籍户数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320</w:t>
            </w:r>
            <w:r>
              <w:rPr>
                <w:rFonts w:ascii="宋体" w:hAnsi="宋体" w:hint="eastAsia"/>
                <w:szCs w:val="21"/>
              </w:rPr>
              <w:t>户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户籍人口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1299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常住户数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517</w:t>
            </w:r>
            <w:r>
              <w:rPr>
                <w:rFonts w:ascii="宋体" w:hAnsi="宋体" w:hint="eastAsia"/>
                <w:szCs w:val="21"/>
              </w:rPr>
              <w:t>户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常住人口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1851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 w:val="restart"/>
            <w:vAlign w:val="center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年龄结构（以常住人口为依据）</w:t>
            </w: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男性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1642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女性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1547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 w:val="restart"/>
            <w:vAlign w:val="center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年龄结构（以常住人口为依据）</w:t>
            </w: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0-18</w:t>
            </w:r>
            <w:r>
              <w:rPr>
                <w:rFonts w:ascii="宋体" w:hAnsi="宋体" w:hint="eastAsia"/>
                <w:szCs w:val="21"/>
              </w:rPr>
              <w:t>岁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558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19-60</w:t>
            </w:r>
            <w:r>
              <w:rPr>
                <w:rFonts w:ascii="宋体" w:hAnsi="宋体" w:hint="eastAsia"/>
                <w:szCs w:val="21"/>
              </w:rPr>
              <w:t>岁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2270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ascii="宋体" w:hAnsi="宋体" w:hint="eastAsia"/>
                <w:szCs w:val="21"/>
              </w:rPr>
              <w:t>岁及以上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361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EB0779" w:rsidRDefault="00EB0779">
      <w:pPr>
        <w:widowControl/>
        <w:jc w:val="left"/>
      </w:pPr>
    </w:p>
    <w:p w:rsidR="00EB0779" w:rsidRDefault="00A91407">
      <w:pPr>
        <w:widowControl/>
        <w:jc w:val="left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二、“安全宜居”指标调查（</w:t>
      </w:r>
      <w:r>
        <w:rPr>
          <w:rFonts w:ascii="Times New Roman" w:hAnsi="Times New Roman"/>
          <w:b/>
          <w:bCs/>
          <w:kern w:val="44"/>
          <w:sz w:val="32"/>
          <w:szCs w:val="44"/>
        </w:rPr>
        <w:t>6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项）</w:t>
      </w:r>
    </w:p>
    <w:tbl>
      <w:tblPr>
        <w:tblW w:w="485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0"/>
        <w:gridCol w:w="2312"/>
        <w:gridCol w:w="7373"/>
        <w:gridCol w:w="2408"/>
        <w:gridCol w:w="630"/>
      </w:tblGrid>
      <w:tr w:rsidR="00EB0779">
        <w:trPr>
          <w:tblHeader/>
        </w:trPr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指标项</w:t>
            </w:r>
          </w:p>
        </w:tc>
        <w:tc>
          <w:tcPr>
            <w:tcW w:w="2727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体检内容</w:t>
            </w:r>
          </w:p>
        </w:tc>
        <w:tc>
          <w:tcPr>
            <w:tcW w:w="89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填表内容</w:t>
            </w:r>
          </w:p>
        </w:tc>
        <w:tc>
          <w:tcPr>
            <w:tcW w:w="233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1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住宅小区电动自行车充电设施配建率</w:t>
            </w:r>
          </w:p>
        </w:tc>
        <w:tc>
          <w:tcPr>
            <w:tcW w:w="2727" w:type="pct"/>
            <w:vAlign w:val="center"/>
          </w:tcPr>
          <w:p w:rsidR="00EB0779" w:rsidRDefault="00A91407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住宅小区内电动自行车充电设施数量；</w:t>
            </w:r>
          </w:p>
          <w:p w:rsidR="00EB0779" w:rsidRDefault="00A91407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住宅小区内电动自行车数量；</w:t>
            </w:r>
          </w:p>
        </w:tc>
        <w:tc>
          <w:tcPr>
            <w:tcW w:w="891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充电桩：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个</w:t>
            </w:r>
          </w:p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电动自行车数量：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200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233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rPr>
          <w:trHeight w:val="90"/>
        </w:trPr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2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住宅小区微型消防站建设覆盖率</w:t>
            </w:r>
          </w:p>
        </w:tc>
        <w:tc>
          <w:tcPr>
            <w:tcW w:w="2727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已建设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微型消防站的数量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;</w:t>
            </w:r>
          </w:p>
        </w:tc>
        <w:tc>
          <w:tcPr>
            <w:tcW w:w="891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33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3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住宅小区违法建设率</w:t>
            </w:r>
          </w:p>
        </w:tc>
        <w:tc>
          <w:tcPr>
            <w:tcW w:w="2727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本年度城管执法部门在住宅小区内对于违法建设查处数量；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今年以来物业服务企业发现、劝阻、报告违法建设的数量（如劝阻私搭阳台）；</w:t>
            </w:r>
          </w:p>
        </w:tc>
        <w:tc>
          <w:tcPr>
            <w:tcW w:w="891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处</w:t>
            </w:r>
          </w:p>
        </w:tc>
        <w:tc>
          <w:tcPr>
            <w:tcW w:w="233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lastRenderedPageBreak/>
              <w:t>4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小区公共安全保障</w:t>
            </w:r>
          </w:p>
        </w:tc>
        <w:tc>
          <w:tcPr>
            <w:tcW w:w="2727" w:type="pct"/>
            <w:vAlign w:val="center"/>
          </w:tcPr>
          <w:p w:rsidR="00EB0779" w:rsidRDefault="00A9140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小区内消防车通道划线、标名、立牌等是否标识清晰；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小区内灭火器、应急照明灯、疏散指示标志等消防设施器材是否配置齐全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;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小区楼栋的共用走道、楼梯间、安全出口、消防通道是否违规占用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;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小区内无电动车楼道充电、飞线充电和电气线路是否私拉乱接的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否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   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小区是否有居民反映高空抛物、坠物等现象。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                 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否</w:t>
            </w:r>
          </w:p>
        </w:tc>
        <w:tc>
          <w:tcPr>
            <w:tcW w:w="891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33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5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电动汽车充电设施建设配建率</w:t>
            </w:r>
          </w:p>
        </w:tc>
        <w:tc>
          <w:tcPr>
            <w:tcW w:w="2727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1.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住宅小区内电动汽车数量；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2.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住宅小区内电动汽车充电设施数量；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3.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住宅小区停车位数量；</w:t>
            </w:r>
          </w:p>
        </w:tc>
        <w:tc>
          <w:tcPr>
            <w:tcW w:w="891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电动汽车：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21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台</w:t>
            </w:r>
          </w:p>
          <w:p w:rsidR="00EB0779" w:rsidRDefault="00A91407">
            <w:pPr>
              <w:pStyle w:val="a0"/>
              <w:ind w:firstLineChars="600" w:firstLine="1260"/>
            </w:pPr>
            <w:r>
              <w:rPr>
                <w:rFonts w:hint="eastAsia"/>
              </w:rPr>
              <w:t>0</w:t>
            </w:r>
          </w:p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停车位数量：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90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33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无遛狗不牵绳、无流浪狗</w:t>
            </w:r>
          </w:p>
        </w:tc>
        <w:tc>
          <w:tcPr>
            <w:tcW w:w="2727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公共场所是否牵绳遛狗，无流浪狗。</w:t>
            </w:r>
          </w:p>
        </w:tc>
        <w:tc>
          <w:tcPr>
            <w:tcW w:w="891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3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*23</w:t>
            </w:r>
          </w:p>
        </w:tc>
      </w:tr>
    </w:tbl>
    <w:p w:rsidR="00EB0779" w:rsidRDefault="00EB0779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</w:p>
    <w:p w:rsidR="00EB0779" w:rsidRDefault="00EB0779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</w:p>
    <w:p w:rsidR="00EB0779" w:rsidRDefault="00A91407">
      <w:pPr>
        <w:widowControl/>
        <w:jc w:val="left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/>
          <w:b/>
          <w:bCs/>
          <w:kern w:val="44"/>
          <w:sz w:val="32"/>
          <w:szCs w:val="44"/>
        </w:rPr>
        <w:br w:type="page"/>
      </w:r>
    </w:p>
    <w:p w:rsidR="00EB0779" w:rsidRDefault="00A91407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 w:hint="eastAsia"/>
          <w:b/>
          <w:bCs/>
          <w:kern w:val="44"/>
          <w:sz w:val="32"/>
          <w:szCs w:val="44"/>
        </w:rPr>
        <w:lastRenderedPageBreak/>
        <w:t>三、“设施完善”指标调查（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1</w:t>
      </w:r>
      <w:r>
        <w:rPr>
          <w:rFonts w:ascii="Times New Roman" w:hAnsi="Times New Roman"/>
          <w:b/>
          <w:bCs/>
          <w:kern w:val="44"/>
          <w:sz w:val="32"/>
          <w:szCs w:val="44"/>
        </w:rPr>
        <w:t>0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项）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3"/>
        <w:gridCol w:w="2376"/>
        <w:gridCol w:w="7393"/>
        <w:gridCol w:w="1992"/>
        <w:gridCol w:w="1354"/>
      </w:tblGrid>
      <w:tr w:rsidR="00EB0779">
        <w:trPr>
          <w:tblHeader/>
        </w:trPr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指标项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体检内容</w:t>
            </w:r>
          </w:p>
        </w:tc>
        <w:tc>
          <w:tcPr>
            <w:tcW w:w="715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填表内容</w:t>
            </w:r>
          </w:p>
        </w:tc>
        <w:tc>
          <w:tcPr>
            <w:tcW w:w="4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住宅小区水电气一户一表，直抄到户覆盖率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小区水电气是否一户一表，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如无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则总户数多少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未直抄到户多少户</w:t>
            </w:r>
          </w:p>
        </w:tc>
        <w:tc>
          <w:tcPr>
            <w:tcW w:w="715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住宅小区物业服务用房建设覆盖率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是否有物业用房</w:t>
            </w:r>
          </w:p>
        </w:tc>
        <w:tc>
          <w:tcPr>
            <w:tcW w:w="715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3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住宅小区绿化覆盖率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/>
                <w:szCs w:val="21"/>
              </w:rPr>
              <w:t>小区绿化覆盖率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，</w:t>
            </w:r>
          </w:p>
        </w:tc>
        <w:tc>
          <w:tcPr>
            <w:tcW w:w="715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20%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4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停车泊位配建比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napToGrid w:val="0"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小区内的停车位数量；</w:t>
            </w:r>
          </w:p>
          <w:p w:rsidR="00EB0779" w:rsidRDefault="00A91407">
            <w:pPr>
              <w:widowControl/>
              <w:snapToGrid w:val="0"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小区内的车辆数量；</w:t>
            </w:r>
          </w:p>
        </w:tc>
        <w:tc>
          <w:tcPr>
            <w:tcW w:w="715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停车位：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90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个</w:t>
            </w:r>
          </w:p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车辆数量：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426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</w:t>
            </w:r>
            <w:r>
              <w:rPr>
                <w:rFonts w:ascii="仿宋_GB2312" w:eastAsia="仿宋_GB2312" w:hAnsi="仿宋_GB2312" w:cs="仿宋_GB2312"/>
                <w:kern w:val="0"/>
                <w:szCs w:val="21"/>
              </w:rPr>
              <w:t>5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Cs w:val="21"/>
              </w:rPr>
              <w:t>电梯、二次供水设施服务维修投诉率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napToGrid w:val="0"/>
              <w:spacing w:line="360" w:lineRule="auto"/>
              <w:textAlignment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1.</w:t>
            </w:r>
            <w:r>
              <w:rPr>
                <w:rFonts w:ascii="仿宋_GB2312" w:eastAsia="仿宋_GB2312" w:hAnsi="仿宋_GB2312" w:cs="仿宋_GB2312" w:hint="eastAsia"/>
              </w:rPr>
              <w:t>小区当年</w:t>
            </w:r>
            <w:r>
              <w:rPr>
                <w:rFonts w:ascii="仿宋_GB2312" w:eastAsia="仿宋_GB2312" w:hAnsi="仿宋_GB2312" w:cs="仿宋_GB2312" w:hint="eastAsia"/>
              </w:rPr>
              <w:t>12345</w:t>
            </w:r>
            <w:r>
              <w:rPr>
                <w:rFonts w:ascii="仿宋_GB2312" w:eastAsia="仿宋_GB2312" w:hAnsi="仿宋_GB2312" w:cs="仿宋_GB2312" w:hint="eastAsia"/>
              </w:rPr>
              <w:t>等投诉平台数量进行摸底；</w:t>
            </w:r>
          </w:p>
          <w:p w:rsidR="00EB0779" w:rsidRDefault="00A91407">
            <w:pPr>
              <w:widowControl/>
              <w:snapToGrid w:val="0"/>
              <w:spacing w:line="360" w:lineRule="auto"/>
              <w:textAlignment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2.</w:t>
            </w:r>
            <w:r>
              <w:rPr>
                <w:rFonts w:ascii="仿宋_GB2312" w:eastAsia="仿宋_GB2312" w:hAnsi="仿宋_GB2312" w:cs="仿宋_GB2312" w:hint="eastAsia"/>
              </w:rPr>
              <w:t>涉及</w:t>
            </w:r>
            <w:r>
              <w:rPr>
                <w:rFonts w:ascii="仿宋_GB2312" w:eastAsia="仿宋_GB2312" w:hAnsi="仿宋_GB2312" w:cs="仿宋_GB2312" w:hint="eastAsia"/>
                <w:kern w:val="0"/>
                <w:szCs w:val="21"/>
              </w:rPr>
              <w:t>电梯、二次供水行业行政部门投诉数量</w:t>
            </w:r>
            <w:r>
              <w:rPr>
                <w:rFonts w:ascii="仿宋_GB2312" w:eastAsia="仿宋_GB2312" w:hAnsi="仿宋_GB2312" w:cs="仿宋_GB2312" w:hint="eastAsia"/>
              </w:rPr>
              <w:t>进行摸底；</w:t>
            </w:r>
          </w:p>
        </w:tc>
        <w:tc>
          <w:tcPr>
            <w:tcW w:w="715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Cs w:val="21"/>
              </w:rPr>
              <w:t>2</w:t>
            </w:r>
            <w:r>
              <w:rPr>
                <w:rFonts w:ascii="仿宋_GB2312" w:eastAsia="仿宋_GB2312" w:hAnsi="仿宋_GB2312" w:cs="仿宋_GB2312" w:hint="eastAsia"/>
                <w:kern w:val="0"/>
                <w:szCs w:val="21"/>
              </w:rPr>
              <w:t>次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6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小区基础设施完善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小区水、电、气等是否基础设施完善，如不完善，哪一项不完善。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是否存在污水直排现象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是否存在房屋安全隐患；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小区配套建设居民休闲广场、停车位、消防通道、体育健身器材、养老抚幼设施等基础设施是否完善。</w:t>
            </w:r>
          </w:p>
          <w:p w:rsidR="00EB0779" w:rsidRDefault="00EB0779">
            <w:pPr>
              <w:pStyle w:val="a4"/>
              <w:widowControl/>
              <w:spacing w:line="360" w:lineRule="auto"/>
              <w:ind w:firstLineChars="0" w:firstLine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15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小区建设年数久远，楼顶漏水严重，配套设施不够完善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lastRenderedPageBreak/>
              <w:t>7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小区生活垃圾分类覆盖率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生活垃圾分类设施数量</w:t>
            </w:r>
          </w:p>
        </w:tc>
        <w:tc>
          <w:tcPr>
            <w:tcW w:w="71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8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智能快件箱建设覆盖率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已建设智能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件箱（如丰巢快递柜）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数量；</w:t>
            </w:r>
          </w:p>
        </w:tc>
        <w:tc>
          <w:tcPr>
            <w:tcW w:w="71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9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既有住宅加装电梯覆盖率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jc w:val="left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四层及四层以上未加装电梯的单元数量；</w:t>
            </w:r>
          </w:p>
          <w:p w:rsidR="00EB0779" w:rsidRDefault="00A91407">
            <w:pPr>
              <w:pStyle w:val="a0"/>
              <w:ind w:firstLineChars="0" w:firstLine="0"/>
              <w:jc w:val="left"/>
            </w:pPr>
            <w:r>
              <w:rPr>
                <w:rFonts w:ascii="仿宋_GB2312" w:eastAsia="仿宋_GB2312" w:hAnsi="仿宋_GB2312" w:cs="仿宋_GB2312"/>
                <w:szCs w:val="21"/>
              </w:rPr>
              <w:t>小区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四层及四层以上</w:t>
            </w:r>
            <w:r>
              <w:rPr>
                <w:rFonts w:ascii="仿宋_GB2312" w:eastAsia="仿宋_GB2312" w:hAnsi="仿宋_GB2312" w:cs="仿宋_GB2312"/>
                <w:szCs w:val="21"/>
              </w:rPr>
              <w:t>总单元数量</w:t>
            </w:r>
          </w:p>
        </w:tc>
        <w:tc>
          <w:tcPr>
            <w:tcW w:w="71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55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个单元无电梯</w:t>
            </w:r>
          </w:p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个单元有电梯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10</w:t>
            </w:r>
          </w:p>
        </w:tc>
        <w:tc>
          <w:tcPr>
            <w:tcW w:w="8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智能智慧应用管理的住宅覆盖率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小区智能智慧应用设施（如智能门锁、入侵警报系统）小区覆盖率；</w:t>
            </w:r>
          </w:p>
        </w:tc>
        <w:tc>
          <w:tcPr>
            <w:tcW w:w="71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486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</w:tbl>
    <w:p w:rsidR="00EB0779" w:rsidRDefault="00EB0779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</w:p>
    <w:p w:rsidR="00EB0779" w:rsidRDefault="00A91407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四、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 xml:space="preserve"> 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“治理民主”指标调查（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6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项）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7"/>
        <w:gridCol w:w="2312"/>
        <w:gridCol w:w="7577"/>
        <w:gridCol w:w="1621"/>
        <w:gridCol w:w="1621"/>
      </w:tblGrid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指标项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体检内容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填表内容</w:t>
            </w:r>
          </w:p>
        </w:tc>
        <w:tc>
          <w:tcPr>
            <w:tcW w:w="58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1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住宅小区业主委员会组建覆盖率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是否组建业主委员会；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组建业主委员会是否在属地街道、县市区住建局备案；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2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住宅小区综合党支部组建覆盖率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是否组建综合党支部；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lastRenderedPageBreak/>
              <w:t>3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住宅小区物业服务收费率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小区物业服务费欠费户数跟总户数占比；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本年度小区物业服务企业因催收物业服务费诉讼数量；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20%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4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“三无小区”物业服务覆盖率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是否有专业化物业管理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5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新建住宅小区物业服务覆盖率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新建住宅小区是否有物业服务；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rPr>
          <w:trHeight w:val="522"/>
        </w:trPr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小区文体活动开展频次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本年度内小区组织开展文化体育活动的次数。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次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</w:tbl>
    <w:p w:rsidR="00EB0779" w:rsidRDefault="00EB0779">
      <w:pPr>
        <w:pStyle w:val="a0"/>
        <w:spacing w:line="360" w:lineRule="auto"/>
        <w:ind w:firstLineChars="0" w:firstLine="0"/>
      </w:pPr>
    </w:p>
    <w:p w:rsidR="00EB0779" w:rsidRDefault="00EB0779">
      <w:pPr>
        <w:pStyle w:val="a0"/>
        <w:spacing w:line="360" w:lineRule="auto"/>
        <w:ind w:firstLineChars="0" w:firstLine="0"/>
        <w:rPr>
          <w:rFonts w:ascii="Times New Roman" w:hAnsi="Times New Roman"/>
          <w:b/>
          <w:bCs/>
          <w:kern w:val="44"/>
          <w:sz w:val="32"/>
          <w:szCs w:val="44"/>
        </w:rPr>
      </w:pPr>
    </w:p>
    <w:p w:rsidR="00EB0779" w:rsidRDefault="00EB0779"/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</w:pPr>
    </w:p>
    <w:p w:rsidR="00EB0779" w:rsidRDefault="00EB0779">
      <w:pPr>
        <w:pStyle w:val="a0"/>
        <w:ind w:firstLineChars="0" w:firstLine="0"/>
      </w:pPr>
    </w:p>
    <w:p w:rsidR="00EB0779" w:rsidRDefault="00A91407">
      <w:pPr>
        <w:spacing w:line="360" w:lineRule="auto"/>
        <w:jc w:val="center"/>
        <w:rPr>
          <w:rFonts w:ascii="方正小标宋简体" w:eastAsia="方正小标宋简体" w:hAnsi="方正小标宋简体" w:cs="方正小标宋简体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罗田县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_</w:t>
      </w:r>
      <w:r>
        <w:rPr>
          <w:rFonts w:ascii="方正小标宋简体" w:eastAsia="方正小标宋简体" w:hAnsi="方正小标宋简体" w:cs="方正小标宋简体"/>
          <w:bCs/>
          <w:color w:val="000000"/>
          <w:sz w:val="44"/>
          <w:szCs w:val="44"/>
        </w:rPr>
        <w:t>_</w:t>
      </w:r>
      <w:r>
        <w:rPr>
          <w:rFonts w:ascii="方正小标宋简体" w:eastAsia="方正小标宋简体" w:hAnsi="方正小标宋简体" w:cs="方正小标宋简体"/>
          <w:b/>
          <w:color w:val="000000"/>
          <w:sz w:val="44"/>
          <w:szCs w:val="44"/>
          <w:u w:val="single"/>
        </w:rPr>
        <w:t>__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  <w:u w:val="single"/>
        </w:rPr>
        <w:t>阳光城</w:t>
      </w:r>
      <w:r>
        <w:rPr>
          <w:rFonts w:ascii="方正小标宋简体" w:eastAsia="方正小标宋简体" w:hAnsi="方正小标宋简体" w:cs="方正小标宋简体"/>
          <w:b/>
          <w:color w:val="000000"/>
          <w:sz w:val="44"/>
          <w:szCs w:val="44"/>
          <w:u w:val="single"/>
        </w:rPr>
        <w:t>_</w:t>
      </w:r>
      <w:r>
        <w:rPr>
          <w:rFonts w:ascii="方正小标宋简体" w:eastAsia="方正小标宋简体" w:hAnsi="方正小标宋简体" w:cs="方正小标宋简体"/>
          <w:b/>
          <w:color w:val="000000"/>
          <w:sz w:val="44"/>
          <w:szCs w:val="44"/>
        </w:rPr>
        <w:t>___</w:t>
      </w:r>
      <w:r>
        <w:rPr>
          <w:rFonts w:ascii="方正小标宋简体" w:eastAsia="方正小标宋简体" w:hAnsi="方正小标宋简体" w:cs="方正小标宋简体"/>
          <w:bCs/>
          <w:color w:val="000000"/>
          <w:sz w:val="44"/>
          <w:szCs w:val="44"/>
        </w:rPr>
        <w:t>_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小区体检指标表</w:t>
      </w:r>
    </w:p>
    <w:p w:rsidR="00EB0779" w:rsidRDefault="00EB0779">
      <w:pPr>
        <w:spacing w:line="360" w:lineRule="auto"/>
        <w:rPr>
          <w:rFonts w:ascii="宋体" w:hAnsi="宋体"/>
          <w:sz w:val="24"/>
          <w:szCs w:val="24"/>
        </w:rPr>
      </w:pPr>
    </w:p>
    <w:p w:rsidR="00EB0779" w:rsidRDefault="00A91407">
      <w:pPr>
        <w:spacing w:line="360" w:lineRule="auto"/>
        <w:ind w:firstLineChars="1300" w:firstLine="3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小区联系人：</w:t>
      </w:r>
      <w:r>
        <w:rPr>
          <w:rFonts w:ascii="宋体" w:hAnsi="宋体"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sz w:val="24"/>
          <w:szCs w:val="24"/>
          <w:u w:val="single"/>
        </w:rPr>
        <w:t>胡润生</w:t>
      </w:r>
      <w:r>
        <w:rPr>
          <w:rFonts w:ascii="宋体" w:hAnsi="宋体"/>
          <w:sz w:val="24"/>
          <w:szCs w:val="24"/>
          <w:u w:val="single"/>
        </w:rPr>
        <w:t xml:space="preserve">            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ascii="宋体" w:hAnsi="宋体" w:hint="eastAsia"/>
          <w:sz w:val="24"/>
          <w:szCs w:val="24"/>
        </w:rPr>
        <w:t>联系电话：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  <w:u w:val="single"/>
        </w:rPr>
        <w:t>13971720725</w:t>
      </w:r>
      <w:r>
        <w:rPr>
          <w:rFonts w:ascii="宋体" w:hAnsi="宋体"/>
          <w:sz w:val="24"/>
          <w:szCs w:val="24"/>
          <w:u w:val="single"/>
        </w:rPr>
        <w:t xml:space="preserve">           </w:t>
      </w:r>
      <w:r>
        <w:rPr>
          <w:rFonts w:ascii="宋体" w:hAnsi="宋体"/>
          <w:sz w:val="24"/>
          <w:szCs w:val="24"/>
        </w:rPr>
        <w:t xml:space="preserve">     </w:t>
      </w:r>
    </w:p>
    <w:p w:rsidR="00EB0779" w:rsidRDefault="00A91407">
      <w:pPr>
        <w:spacing w:line="360" w:lineRule="auto"/>
        <w:ind w:firstLineChars="1300" w:firstLine="312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武汉市规划研究院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联系人：</w:t>
      </w:r>
      <w:r>
        <w:rPr>
          <w:rFonts w:ascii="宋体" w:hAnsi="宋体"/>
          <w:sz w:val="24"/>
          <w:szCs w:val="24"/>
        </w:rPr>
        <w:t>龙工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>联系电话：</w:t>
      </w:r>
      <w:r>
        <w:rPr>
          <w:rFonts w:ascii="宋体" w:hAnsi="宋体"/>
          <w:sz w:val="24"/>
          <w:szCs w:val="24"/>
        </w:rPr>
        <w:t xml:space="preserve">15072411461      </w:t>
      </w:r>
      <w:r>
        <w:rPr>
          <w:rFonts w:ascii="宋体" w:hAnsi="宋体"/>
          <w:sz w:val="24"/>
          <w:szCs w:val="24"/>
        </w:rPr>
        <w:t>邮箱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>96341895</w:t>
      </w:r>
      <w:r>
        <w:rPr>
          <w:rFonts w:ascii="宋体" w:hAnsi="宋体" w:hint="eastAsia"/>
          <w:sz w:val="24"/>
          <w:szCs w:val="24"/>
        </w:rPr>
        <w:t>@</w:t>
      </w:r>
      <w:r>
        <w:rPr>
          <w:rFonts w:ascii="宋体" w:hAnsi="宋体"/>
          <w:sz w:val="24"/>
          <w:szCs w:val="24"/>
        </w:rPr>
        <w:t xml:space="preserve">qq.com </w:t>
      </w:r>
    </w:p>
    <w:p w:rsidR="00EB0779" w:rsidRDefault="00A91407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一、小区基本情况调查</w:t>
      </w:r>
    </w:p>
    <w:p w:rsidR="00EB0779" w:rsidRDefault="00A91407">
      <w:pPr>
        <w:pStyle w:val="2"/>
        <w:numPr>
          <w:ilvl w:val="1"/>
          <w:numId w:val="1"/>
        </w:numPr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小区基本情况调查</w:t>
      </w:r>
    </w:p>
    <w:p w:rsidR="00EB0779" w:rsidRDefault="00A91407">
      <w:pPr>
        <w:spacing w:line="360" w:lineRule="auto"/>
        <w:ind w:left="142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</w:t>
      </w:r>
      <w:r>
        <w:rPr>
          <w:rFonts w:ascii="宋体" w:hAnsi="宋体"/>
          <w:kern w:val="0"/>
          <w:szCs w:val="21"/>
        </w:rPr>
        <w:t>.</w:t>
      </w:r>
      <w:r>
        <w:rPr>
          <w:rFonts w:ascii="宋体" w:hAnsi="宋体" w:hint="eastAsia"/>
          <w:kern w:val="0"/>
          <w:szCs w:val="21"/>
        </w:rPr>
        <w:t>小区规模</w:t>
      </w:r>
      <w:r>
        <w:rPr>
          <w:rFonts w:ascii="宋体" w:hAnsi="宋体" w:hint="eastAsia"/>
          <w:kern w:val="0"/>
          <w:szCs w:val="21"/>
          <w:u w:val="single"/>
        </w:rPr>
        <w:t xml:space="preserve">     </w:t>
      </w:r>
      <w:r>
        <w:rPr>
          <w:rFonts w:ascii="宋体" w:hAnsi="宋体" w:hint="eastAsia"/>
          <w:kern w:val="0"/>
          <w:szCs w:val="21"/>
          <w:u w:val="single"/>
        </w:rPr>
        <w:t>5.5</w:t>
      </w:r>
      <w:r>
        <w:rPr>
          <w:rFonts w:ascii="宋体" w:hAnsi="宋体" w:hint="eastAsia"/>
          <w:kern w:val="0"/>
          <w:szCs w:val="21"/>
          <w:u w:val="single"/>
        </w:rPr>
        <w:t xml:space="preserve">      </w:t>
      </w:r>
      <w:r>
        <w:rPr>
          <w:rFonts w:ascii="宋体" w:hAnsi="宋体" w:hint="eastAsia"/>
          <w:kern w:val="0"/>
          <w:szCs w:val="21"/>
          <w:u w:val="single"/>
        </w:rPr>
        <w:t>（公顷）</w:t>
      </w:r>
      <w:r>
        <w:rPr>
          <w:rFonts w:ascii="宋体" w:hAnsi="宋体" w:hint="eastAsia"/>
          <w:kern w:val="0"/>
          <w:szCs w:val="21"/>
        </w:rPr>
        <w:t>;</w:t>
      </w:r>
      <w:r>
        <w:rPr>
          <w:rFonts w:ascii="宋体" w:hAnsi="宋体" w:hint="eastAsia"/>
          <w:kern w:val="0"/>
          <w:szCs w:val="21"/>
        </w:rPr>
        <w:t>管辖范围</w:t>
      </w:r>
      <w:r>
        <w:rPr>
          <w:rFonts w:ascii="宋体" w:hAnsi="宋体"/>
          <w:kern w:val="0"/>
          <w:szCs w:val="21"/>
          <w:u w:val="single"/>
        </w:rPr>
        <w:t xml:space="preserve">     </w:t>
      </w:r>
      <w:r>
        <w:rPr>
          <w:rFonts w:ascii="宋体" w:hAnsi="宋体" w:hint="eastAsia"/>
          <w:kern w:val="0"/>
          <w:szCs w:val="21"/>
          <w:u w:val="single"/>
        </w:rPr>
        <w:t>12</w:t>
      </w:r>
      <w:r>
        <w:rPr>
          <w:rFonts w:ascii="宋体" w:hAnsi="宋体" w:hint="eastAsia"/>
          <w:kern w:val="0"/>
          <w:szCs w:val="21"/>
          <w:u w:val="single"/>
        </w:rPr>
        <w:t>栋楼</w:t>
      </w:r>
      <w:r>
        <w:rPr>
          <w:rFonts w:ascii="宋体" w:hAnsi="宋体"/>
          <w:kern w:val="0"/>
          <w:szCs w:val="21"/>
          <w:u w:val="single"/>
        </w:rPr>
        <w:t xml:space="preserve">  </w:t>
      </w:r>
      <w:r>
        <w:rPr>
          <w:rFonts w:ascii="宋体" w:hAnsi="宋体" w:hint="eastAsia"/>
          <w:kern w:val="0"/>
          <w:szCs w:val="21"/>
          <w:u w:val="single"/>
        </w:rPr>
        <w:t>，</w:t>
      </w:r>
      <w:r>
        <w:rPr>
          <w:rFonts w:ascii="宋体" w:hAnsi="宋体" w:hint="eastAsia"/>
          <w:kern w:val="0"/>
          <w:szCs w:val="21"/>
          <w:u w:val="single"/>
        </w:rPr>
        <w:t>义水南路</w:t>
      </w:r>
      <w:r>
        <w:rPr>
          <w:rFonts w:ascii="宋体" w:hAnsi="宋体" w:hint="eastAsia"/>
          <w:kern w:val="0"/>
          <w:szCs w:val="21"/>
          <w:u w:val="single"/>
        </w:rPr>
        <w:t>81</w:t>
      </w:r>
      <w:r>
        <w:rPr>
          <w:rFonts w:ascii="宋体" w:hAnsi="宋体" w:hint="eastAsia"/>
          <w:kern w:val="0"/>
          <w:szCs w:val="21"/>
          <w:u w:val="single"/>
        </w:rPr>
        <w:t>号</w:t>
      </w:r>
      <w:r>
        <w:rPr>
          <w:rFonts w:ascii="宋体" w:hAnsi="宋体"/>
          <w:kern w:val="0"/>
          <w:szCs w:val="21"/>
          <w:u w:val="single"/>
        </w:rPr>
        <w:t xml:space="preserve">      </w:t>
      </w:r>
      <w:r>
        <w:rPr>
          <w:rFonts w:ascii="宋体" w:hAnsi="宋体" w:hint="eastAsia"/>
          <w:kern w:val="0"/>
          <w:szCs w:val="21"/>
          <w:u w:val="single"/>
        </w:rPr>
        <w:t>（几栋楼，到哪条路，哪个标志性建筑）</w:t>
      </w:r>
    </w:p>
    <w:p w:rsidR="00EB0779" w:rsidRDefault="00A91407">
      <w:pPr>
        <w:numPr>
          <w:ilvl w:val="0"/>
          <w:numId w:val="1"/>
        </w:numPr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  <w:kern w:val="0"/>
          <w:szCs w:val="21"/>
        </w:rPr>
        <w:t>小区</w:t>
      </w:r>
      <w:r>
        <w:rPr>
          <w:rFonts w:ascii="宋体" w:hAnsi="宋体"/>
          <w:kern w:val="0"/>
          <w:szCs w:val="21"/>
        </w:rPr>
        <w:t>近期已建、在建或计划建设的重要项目（产业项目、农业项目、基础设施、公共设施、文旅项目）</w:t>
      </w:r>
      <w:r>
        <w:rPr>
          <w:rFonts w:ascii="宋体" w:hAnsi="宋体" w:hint="eastAsia"/>
          <w:kern w:val="0"/>
          <w:szCs w:val="21"/>
        </w:rPr>
        <w:t>：</w:t>
      </w:r>
    </w:p>
    <w:p w:rsidR="00EB0779" w:rsidRDefault="00A91407">
      <w:pPr>
        <w:spacing w:line="360" w:lineRule="auto"/>
        <w:jc w:val="left"/>
        <w:rPr>
          <w:rFonts w:ascii="宋体" w:hAnsi="宋体"/>
          <w:i/>
          <w:u w:val="single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  <w:u w:val="single"/>
        </w:rPr>
        <w:t xml:space="preserve">                              </w:t>
      </w:r>
      <w:r>
        <w:rPr>
          <w:rFonts w:ascii="宋体" w:hAnsi="宋体" w:hint="eastAsia"/>
          <w:u w:val="single"/>
        </w:rPr>
        <w:t>无</w:t>
      </w:r>
      <w:r>
        <w:rPr>
          <w:rFonts w:ascii="宋体" w:hAnsi="宋体"/>
          <w:u w:val="single"/>
        </w:rPr>
        <w:t xml:space="preserve">                                         </w:t>
      </w:r>
    </w:p>
    <w:p w:rsidR="00EB0779" w:rsidRDefault="00A91407">
      <w:pPr>
        <w:pStyle w:val="2"/>
        <w:numPr>
          <w:ilvl w:val="0"/>
          <w:numId w:val="2"/>
        </w:numPr>
        <w:spacing w:before="0" w:after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小区人口情况调查</w:t>
      </w:r>
    </w:p>
    <w:p w:rsidR="00EB0779" w:rsidRDefault="00A91407"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</w:t>
      </w:r>
      <w:r>
        <w:rPr>
          <w:rFonts w:ascii="宋体" w:hAnsi="宋体"/>
          <w:kern w:val="0"/>
          <w:szCs w:val="21"/>
        </w:rPr>
        <w:t>.</w:t>
      </w:r>
      <w:r>
        <w:rPr>
          <w:rFonts w:ascii="宋体" w:hAnsi="宋体" w:hint="eastAsia"/>
          <w:kern w:val="0"/>
          <w:szCs w:val="21"/>
        </w:rPr>
        <w:t>小区人口情况及人口</w:t>
      </w:r>
      <w:r>
        <w:rPr>
          <w:rFonts w:ascii="宋体" w:hAnsi="宋体"/>
          <w:kern w:val="0"/>
          <w:szCs w:val="21"/>
        </w:rPr>
        <w:t>特征调查</w:t>
      </w:r>
      <w:r>
        <w:rPr>
          <w:rFonts w:ascii="宋体" w:hAnsi="宋体" w:hint="eastAsia"/>
          <w:kern w:val="0"/>
          <w:szCs w:val="21"/>
        </w:rPr>
        <w:t>（填表）</w:t>
      </w:r>
      <w:r>
        <w:rPr>
          <w:rFonts w:ascii="宋体" w:hAnsi="宋体"/>
          <w:kern w:val="0"/>
          <w:szCs w:val="21"/>
        </w:rPr>
        <w:t>：</w:t>
      </w:r>
    </w:p>
    <w:p w:rsidR="00EB0779" w:rsidRDefault="00A91407">
      <w:pPr>
        <w:pStyle w:val="a4"/>
        <w:tabs>
          <w:tab w:val="left" w:pos="315"/>
        </w:tabs>
        <w:spacing w:line="360" w:lineRule="auto"/>
        <w:ind w:left="420" w:firstLineChars="0" w:firstLine="0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表</w:t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：小区人口数据调查表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776"/>
        <w:gridCol w:w="1110"/>
        <w:gridCol w:w="3931"/>
      </w:tblGrid>
      <w:tr w:rsidR="00EB0779">
        <w:trPr>
          <w:trHeight w:val="340"/>
          <w:jc w:val="center"/>
        </w:trPr>
        <w:tc>
          <w:tcPr>
            <w:tcW w:w="1481" w:type="pct"/>
            <w:vMerge w:val="restart"/>
            <w:vAlign w:val="center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总户数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人数</w:t>
            </w:r>
            <w:r>
              <w:rPr>
                <w:rFonts w:ascii="宋体" w:hAnsi="宋体" w:hint="eastAsia"/>
                <w:szCs w:val="21"/>
              </w:rPr>
              <w:t>504</w:t>
            </w:r>
            <w:r>
              <w:rPr>
                <w:rFonts w:ascii="宋体" w:hAnsi="宋体" w:hint="eastAsia"/>
                <w:szCs w:val="21"/>
              </w:rPr>
              <w:t>户</w:t>
            </w:r>
            <w:r>
              <w:rPr>
                <w:rFonts w:ascii="宋体" w:hAnsi="宋体" w:hint="eastAsia"/>
                <w:szCs w:val="21"/>
              </w:rPr>
              <w:t>/1759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户籍户数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232</w:t>
            </w:r>
            <w:r>
              <w:rPr>
                <w:rFonts w:ascii="宋体" w:hAnsi="宋体" w:hint="eastAsia"/>
                <w:szCs w:val="21"/>
              </w:rPr>
              <w:t>户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户籍人口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718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常住户数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316</w:t>
            </w:r>
            <w:r>
              <w:rPr>
                <w:rFonts w:ascii="宋体" w:hAnsi="宋体" w:hint="eastAsia"/>
                <w:szCs w:val="21"/>
              </w:rPr>
              <w:t>户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常住人口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1104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 w:val="restart"/>
            <w:vAlign w:val="center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年龄结构（以常住人口为依据）</w:t>
            </w: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男性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894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女性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865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 w:val="restart"/>
            <w:vAlign w:val="center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年龄结构（以常住人口为依据）</w:t>
            </w: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0-18</w:t>
            </w:r>
            <w:r>
              <w:rPr>
                <w:rFonts w:ascii="宋体" w:hAnsi="宋体" w:hint="eastAsia"/>
                <w:szCs w:val="21"/>
              </w:rPr>
              <w:t>岁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378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19-60</w:t>
            </w:r>
            <w:r>
              <w:rPr>
                <w:rFonts w:ascii="宋体" w:hAnsi="宋体" w:hint="eastAsia"/>
                <w:szCs w:val="21"/>
              </w:rPr>
              <w:t>岁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1154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EB0779">
        <w:trPr>
          <w:trHeight w:val="340"/>
          <w:jc w:val="center"/>
        </w:trPr>
        <w:tc>
          <w:tcPr>
            <w:tcW w:w="1481" w:type="pct"/>
            <w:vMerge/>
            <w:vAlign w:val="center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2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ascii="宋体" w:hAnsi="宋体" w:hint="eastAsia"/>
                <w:szCs w:val="21"/>
              </w:rPr>
              <w:t>岁及以上</w:t>
            </w:r>
          </w:p>
        </w:tc>
        <w:tc>
          <w:tcPr>
            <w:tcW w:w="398" w:type="pct"/>
          </w:tcPr>
          <w:p w:rsidR="00EB0779" w:rsidRDefault="00A9140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227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09" w:type="pct"/>
          </w:tcPr>
          <w:p w:rsidR="00EB0779" w:rsidRDefault="00EB077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EB0779" w:rsidRDefault="00EB0779">
      <w:pPr>
        <w:widowControl/>
        <w:jc w:val="left"/>
      </w:pPr>
    </w:p>
    <w:p w:rsidR="00EB0779" w:rsidRDefault="00A91407">
      <w:pPr>
        <w:widowControl/>
        <w:jc w:val="left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二、“安全宜居”指标调查（</w:t>
      </w:r>
      <w:r>
        <w:rPr>
          <w:rFonts w:ascii="Times New Roman" w:hAnsi="Times New Roman"/>
          <w:b/>
          <w:bCs/>
          <w:kern w:val="44"/>
          <w:sz w:val="32"/>
          <w:szCs w:val="44"/>
        </w:rPr>
        <w:t>6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项）</w:t>
      </w:r>
    </w:p>
    <w:tbl>
      <w:tblPr>
        <w:tblW w:w="485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5"/>
        <w:gridCol w:w="2311"/>
        <w:gridCol w:w="7369"/>
        <w:gridCol w:w="1422"/>
        <w:gridCol w:w="1619"/>
      </w:tblGrid>
      <w:tr w:rsidR="00EB0779">
        <w:trPr>
          <w:tblHeader/>
        </w:trPr>
        <w:tc>
          <w:tcPr>
            <w:tcW w:w="294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指标项</w:t>
            </w:r>
          </w:p>
        </w:tc>
        <w:tc>
          <w:tcPr>
            <w:tcW w:w="272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体检内容</w:t>
            </w:r>
          </w:p>
        </w:tc>
        <w:tc>
          <w:tcPr>
            <w:tcW w:w="526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填表内容</w:t>
            </w:r>
          </w:p>
        </w:tc>
        <w:tc>
          <w:tcPr>
            <w:tcW w:w="599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B0779">
        <w:tc>
          <w:tcPr>
            <w:tcW w:w="294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1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住宅小区电动自行车充电设施配建率</w:t>
            </w:r>
          </w:p>
        </w:tc>
        <w:tc>
          <w:tcPr>
            <w:tcW w:w="2726" w:type="pct"/>
            <w:vAlign w:val="center"/>
          </w:tcPr>
          <w:p w:rsidR="00EB0779" w:rsidRDefault="00A91407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住宅小区内电动自行车充电设施数量；</w:t>
            </w:r>
          </w:p>
          <w:p w:rsidR="00EB0779" w:rsidRDefault="00A91407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住宅小区内电动自行车数量；</w:t>
            </w:r>
          </w:p>
        </w:tc>
        <w:tc>
          <w:tcPr>
            <w:tcW w:w="52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0</w:t>
            </w:r>
          </w:p>
          <w:p w:rsidR="00EB0779" w:rsidRDefault="00A91407">
            <w:pPr>
              <w:pStyle w:val="a0"/>
              <w:jc w:val="center"/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599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rPr>
          <w:trHeight w:val="90"/>
        </w:trPr>
        <w:tc>
          <w:tcPr>
            <w:tcW w:w="294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2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住宅小区微型消防站建设覆盖率</w:t>
            </w:r>
          </w:p>
        </w:tc>
        <w:tc>
          <w:tcPr>
            <w:tcW w:w="2726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已建设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微型消防站的数量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;</w:t>
            </w:r>
          </w:p>
        </w:tc>
        <w:tc>
          <w:tcPr>
            <w:tcW w:w="52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99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4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3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住宅小区违法建设率</w:t>
            </w:r>
          </w:p>
        </w:tc>
        <w:tc>
          <w:tcPr>
            <w:tcW w:w="2726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本年度城管执法部门在住宅小区内对于违法建设查处数量；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今年以来物业服务企业发现、劝阻、报告违法建设的数量（如劝阻私搭阳台）；</w:t>
            </w:r>
          </w:p>
        </w:tc>
        <w:tc>
          <w:tcPr>
            <w:tcW w:w="52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0</w:t>
            </w:r>
          </w:p>
          <w:p w:rsidR="00EB0779" w:rsidRDefault="00A91407">
            <w:pPr>
              <w:pStyle w:val="a0"/>
              <w:ind w:firstLineChars="300" w:firstLine="630"/>
              <w:jc w:val="center"/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99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4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lastRenderedPageBreak/>
              <w:t>4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小区公共安全保障</w:t>
            </w:r>
          </w:p>
        </w:tc>
        <w:tc>
          <w:tcPr>
            <w:tcW w:w="2726" w:type="pct"/>
            <w:vAlign w:val="center"/>
          </w:tcPr>
          <w:p w:rsidR="00EB0779" w:rsidRDefault="00A9140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小区内消防车通道划线、标名、立牌等是否标识清晰；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小区内灭火器、应急照明灯、疏散指示标志等消防设施器材是否配置齐全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;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小区楼栋的共用走道、楼梯间、安全出口、消防通道是否违规占用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;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小区内无电动车楼道充电、飞线充电和电气线路是否私拉乱接的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小区是否有居民反映高空抛物、坠物等现象。</w:t>
            </w:r>
          </w:p>
        </w:tc>
        <w:tc>
          <w:tcPr>
            <w:tcW w:w="52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  <w:p w:rsidR="00EB0779" w:rsidRDefault="00A91407">
            <w:pPr>
              <w:pStyle w:val="a0"/>
              <w:jc w:val="center"/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99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4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5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电动汽车充电设施建设配建率</w:t>
            </w:r>
          </w:p>
        </w:tc>
        <w:tc>
          <w:tcPr>
            <w:tcW w:w="2726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1.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住宅小区内电动汽车数量；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2.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住宅小区内电动汽车充电设施数量；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3.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住宅小区停车位数量；</w:t>
            </w:r>
          </w:p>
        </w:tc>
        <w:tc>
          <w:tcPr>
            <w:tcW w:w="52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0</w:t>
            </w:r>
          </w:p>
          <w:p w:rsidR="00EB0779" w:rsidRDefault="00A91407">
            <w:pPr>
              <w:pStyle w:val="a0"/>
              <w:ind w:firstLineChars="300" w:firstLine="630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0</w:t>
            </w:r>
          </w:p>
          <w:p w:rsidR="00EB0779" w:rsidRDefault="00EB0779">
            <w:pPr>
              <w:pStyle w:val="a0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  <w:p w:rsidR="00EB0779" w:rsidRDefault="00A91407">
            <w:pPr>
              <w:pStyle w:val="a0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599" w:type="pct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4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55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无遛狗不牵绳、无流浪狗</w:t>
            </w:r>
          </w:p>
        </w:tc>
        <w:tc>
          <w:tcPr>
            <w:tcW w:w="2726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公共场所是否牵绳遛狗，无流浪狗。</w:t>
            </w:r>
          </w:p>
        </w:tc>
        <w:tc>
          <w:tcPr>
            <w:tcW w:w="52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99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*23</w:t>
            </w:r>
          </w:p>
        </w:tc>
      </w:tr>
    </w:tbl>
    <w:p w:rsidR="00EB0779" w:rsidRDefault="00EB0779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</w:p>
    <w:p w:rsidR="00EB0779" w:rsidRDefault="00EB0779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</w:p>
    <w:p w:rsidR="00EB0779" w:rsidRDefault="00A91407">
      <w:pPr>
        <w:widowControl/>
        <w:jc w:val="left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/>
          <w:b/>
          <w:bCs/>
          <w:kern w:val="44"/>
          <w:sz w:val="32"/>
          <w:szCs w:val="44"/>
        </w:rPr>
        <w:br w:type="page"/>
      </w:r>
      <w:bookmarkStart w:id="0" w:name="_GoBack"/>
      <w:bookmarkEnd w:id="0"/>
    </w:p>
    <w:p w:rsidR="00EB0779" w:rsidRDefault="00A91407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 w:hint="eastAsia"/>
          <w:b/>
          <w:bCs/>
          <w:kern w:val="44"/>
          <w:sz w:val="32"/>
          <w:szCs w:val="44"/>
        </w:rPr>
        <w:lastRenderedPageBreak/>
        <w:t>三、“设施完善”指标调查（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1</w:t>
      </w:r>
      <w:r>
        <w:rPr>
          <w:rFonts w:ascii="Times New Roman" w:hAnsi="Times New Roman"/>
          <w:b/>
          <w:bCs/>
          <w:kern w:val="44"/>
          <w:sz w:val="32"/>
          <w:szCs w:val="44"/>
        </w:rPr>
        <w:t>0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项）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2376"/>
        <w:gridCol w:w="7387"/>
        <w:gridCol w:w="1674"/>
        <w:gridCol w:w="1674"/>
      </w:tblGrid>
      <w:tr w:rsidR="00EB0779">
        <w:trPr>
          <w:tblHeader/>
        </w:trPr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指标项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体检内容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填表内容</w:t>
            </w:r>
          </w:p>
        </w:tc>
        <w:tc>
          <w:tcPr>
            <w:tcW w:w="601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住宅小区水电气一户一表，直抄到户覆盖率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小区水电气是否一户一表，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如无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则总户数多少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未直抄到户多少户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是，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504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户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住宅小区物业服务用房建设覆盖率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是否有物业用房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有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3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住宅小区绿化覆盖率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/>
                <w:szCs w:val="21"/>
              </w:rPr>
              <w:t>小区绿化覆盖率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，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30%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4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停车泊位配建比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napToGrid w:val="0"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小区内的停车位数量；</w:t>
            </w:r>
          </w:p>
          <w:p w:rsidR="00EB0779" w:rsidRDefault="00A91407">
            <w:pPr>
              <w:widowControl/>
              <w:snapToGrid w:val="0"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小区内的车辆数量；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98</w:t>
            </w:r>
          </w:p>
          <w:p w:rsidR="00EB0779" w:rsidRDefault="00A91407">
            <w:pPr>
              <w:pStyle w:val="a0"/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324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</w:t>
            </w:r>
            <w:r>
              <w:rPr>
                <w:rFonts w:ascii="仿宋_GB2312" w:eastAsia="仿宋_GB2312" w:hAnsi="仿宋_GB2312" w:cs="仿宋_GB2312"/>
                <w:kern w:val="0"/>
                <w:szCs w:val="21"/>
              </w:rPr>
              <w:t>5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Cs w:val="21"/>
              </w:rPr>
              <w:t>电梯、二次供水设施服务维修投诉率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napToGrid w:val="0"/>
              <w:spacing w:line="360" w:lineRule="auto"/>
              <w:textAlignment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1.</w:t>
            </w:r>
            <w:r>
              <w:rPr>
                <w:rFonts w:ascii="仿宋_GB2312" w:eastAsia="仿宋_GB2312" w:hAnsi="仿宋_GB2312" w:cs="仿宋_GB2312" w:hint="eastAsia"/>
              </w:rPr>
              <w:t>小区当年</w:t>
            </w:r>
            <w:r>
              <w:rPr>
                <w:rFonts w:ascii="仿宋_GB2312" w:eastAsia="仿宋_GB2312" w:hAnsi="仿宋_GB2312" w:cs="仿宋_GB2312" w:hint="eastAsia"/>
              </w:rPr>
              <w:t>12345</w:t>
            </w:r>
            <w:r>
              <w:rPr>
                <w:rFonts w:ascii="仿宋_GB2312" w:eastAsia="仿宋_GB2312" w:hAnsi="仿宋_GB2312" w:cs="仿宋_GB2312" w:hint="eastAsia"/>
              </w:rPr>
              <w:t>等投诉平台数量进行摸底；</w:t>
            </w:r>
          </w:p>
          <w:p w:rsidR="00EB0779" w:rsidRDefault="00A91407">
            <w:pPr>
              <w:widowControl/>
              <w:snapToGrid w:val="0"/>
              <w:spacing w:line="360" w:lineRule="auto"/>
              <w:textAlignment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2.</w:t>
            </w:r>
            <w:r>
              <w:rPr>
                <w:rFonts w:ascii="仿宋_GB2312" w:eastAsia="仿宋_GB2312" w:hAnsi="仿宋_GB2312" w:cs="仿宋_GB2312" w:hint="eastAsia"/>
              </w:rPr>
              <w:t>涉及</w:t>
            </w:r>
            <w:r>
              <w:rPr>
                <w:rFonts w:ascii="仿宋_GB2312" w:eastAsia="仿宋_GB2312" w:hAnsi="仿宋_GB2312" w:cs="仿宋_GB2312" w:hint="eastAsia"/>
                <w:kern w:val="0"/>
                <w:szCs w:val="21"/>
              </w:rPr>
              <w:t>电梯、二次供水行业行政部门投诉数量</w:t>
            </w:r>
            <w:r>
              <w:rPr>
                <w:rFonts w:ascii="仿宋_GB2312" w:eastAsia="仿宋_GB2312" w:hAnsi="仿宋_GB2312" w:cs="仿宋_GB2312" w:hint="eastAsia"/>
              </w:rPr>
              <w:t>进行摸底；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Cs w:val="21"/>
              </w:rPr>
              <w:t>0</w:t>
            </w:r>
          </w:p>
          <w:p w:rsidR="00EB0779" w:rsidRDefault="00A91407">
            <w:pPr>
              <w:pStyle w:val="a0"/>
            </w:pPr>
            <w:r>
              <w:rPr>
                <w:rFonts w:ascii="仿宋_GB2312" w:eastAsia="仿宋_GB2312" w:hAnsi="仿宋_GB2312" w:cs="仿宋_GB2312" w:hint="eastAsia"/>
                <w:kern w:val="0"/>
                <w:szCs w:val="21"/>
              </w:rPr>
              <w:t>0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6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小区基础设施完善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小区水、电、气等是否基础设施完善，如不完善，哪一项不完善。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是否存在污水直排现象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是否存在房屋安全隐患；</w:t>
            </w:r>
          </w:p>
          <w:p w:rsidR="00EB0779" w:rsidRDefault="00A9140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小区配套建设居民休闲广场、停车位、消防通道、体育健身器材、养老抚幼设施等基础设施是否完善。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  <w:p w:rsidR="00EB0779" w:rsidRDefault="00A91407">
            <w:pPr>
              <w:pStyle w:val="a0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否</w:t>
            </w:r>
          </w:p>
          <w:p w:rsidR="00EB0779" w:rsidRDefault="00A91407">
            <w:pPr>
              <w:pStyle w:val="a0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否</w:t>
            </w:r>
          </w:p>
          <w:p w:rsidR="00EB0779" w:rsidRDefault="00A91407">
            <w:pPr>
              <w:pStyle w:val="a0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lastRenderedPageBreak/>
              <w:t>7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小区生活垃圾分类覆盖率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生活垃圾分类设施数量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8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智能快件箱建设覆盖率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已建设智能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件箱（如丰巢快递柜）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数量；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9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既有住宅加装电梯覆盖率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jc w:val="left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四层及四层以上未加装电梯的单元数量；</w:t>
            </w:r>
          </w:p>
          <w:p w:rsidR="00EB0779" w:rsidRDefault="00A91407">
            <w:pPr>
              <w:pStyle w:val="a0"/>
              <w:ind w:firstLineChars="0" w:firstLine="0"/>
              <w:jc w:val="left"/>
            </w:pPr>
            <w:r>
              <w:rPr>
                <w:rFonts w:ascii="仿宋_GB2312" w:eastAsia="仿宋_GB2312" w:hAnsi="仿宋_GB2312" w:cs="仿宋_GB2312"/>
                <w:szCs w:val="21"/>
              </w:rPr>
              <w:t>小区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四层及四层以上</w:t>
            </w:r>
            <w:r>
              <w:rPr>
                <w:rFonts w:ascii="仿宋_GB2312" w:eastAsia="仿宋_GB2312" w:hAnsi="仿宋_GB2312" w:cs="仿宋_GB2312"/>
                <w:szCs w:val="21"/>
              </w:rPr>
              <w:t>总单元数量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12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栋楼梯房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9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10</w:t>
            </w:r>
          </w:p>
        </w:tc>
        <w:tc>
          <w:tcPr>
            <w:tcW w:w="853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智能智慧应用管理的住宅覆盖率</w:t>
            </w:r>
          </w:p>
        </w:tc>
        <w:tc>
          <w:tcPr>
            <w:tcW w:w="2652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小区智能智慧应用设施（如智能门锁、入侵警报系统）小区覆盖率；</w:t>
            </w:r>
          </w:p>
        </w:tc>
        <w:tc>
          <w:tcPr>
            <w:tcW w:w="601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01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</w:tbl>
    <w:p w:rsidR="00EB0779" w:rsidRDefault="00EB0779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</w:p>
    <w:p w:rsidR="00EB0779" w:rsidRDefault="00A91407">
      <w:pPr>
        <w:spacing w:line="360" w:lineRule="auto"/>
        <w:rPr>
          <w:rFonts w:ascii="Times New Roman" w:hAnsi="Times New Roman"/>
          <w:b/>
          <w:bCs/>
          <w:kern w:val="44"/>
          <w:sz w:val="32"/>
          <w:szCs w:val="44"/>
        </w:rPr>
      </w:pP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四、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 xml:space="preserve"> 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“治理民主”指标调查（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6</w:t>
      </w:r>
      <w:r>
        <w:rPr>
          <w:rFonts w:ascii="Times New Roman" w:hAnsi="Times New Roman" w:hint="eastAsia"/>
          <w:b/>
          <w:bCs/>
          <w:kern w:val="44"/>
          <w:sz w:val="32"/>
          <w:szCs w:val="44"/>
        </w:rPr>
        <w:t>项）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7"/>
        <w:gridCol w:w="2312"/>
        <w:gridCol w:w="7577"/>
        <w:gridCol w:w="1621"/>
        <w:gridCol w:w="1621"/>
      </w:tblGrid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指标项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体检内容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填表内容</w:t>
            </w:r>
          </w:p>
        </w:tc>
        <w:tc>
          <w:tcPr>
            <w:tcW w:w="582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1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  <w:lang w:bidi="ar"/>
              </w:rPr>
              <w:t>住宅小区业主委员会组建覆盖率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是否组建业主委员会；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组建业主委员会是否在属地街道、县市区住建局备案；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  <w:p w:rsidR="00EB0779" w:rsidRDefault="00A91407">
            <w:pPr>
              <w:pStyle w:val="a0"/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2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住宅小区综合党支部组建覆盖率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是否组建综合党支部；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lastRenderedPageBreak/>
              <w:t>3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住宅小区物业服务收费率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小区物业服务费欠费户数跟总户数占比；</w:t>
            </w:r>
          </w:p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本年度小区物业服务企业因催收物业服务费诉讼数量；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20%</w:t>
            </w:r>
          </w:p>
          <w:p w:rsidR="00EB0779" w:rsidRDefault="00A91407">
            <w:pPr>
              <w:pStyle w:val="a0"/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4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“三无小区”物业服务覆盖率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是否有专业化物业管理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  <w:lang w:val="en"/>
              </w:rPr>
              <w:t>5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新建住宅小区物业服务覆盖率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新建住宅小区是否有物业服务；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EB0779">
        <w:trPr>
          <w:trHeight w:val="522"/>
        </w:trPr>
        <w:tc>
          <w:tcPr>
            <w:tcW w:w="286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*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30" w:type="pct"/>
            <w:vAlign w:val="center"/>
          </w:tcPr>
          <w:p w:rsidR="00EB0779" w:rsidRDefault="00A91407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小区文体活动开展频次</w:t>
            </w:r>
          </w:p>
        </w:tc>
        <w:tc>
          <w:tcPr>
            <w:tcW w:w="2720" w:type="pct"/>
            <w:vAlign w:val="center"/>
          </w:tcPr>
          <w:p w:rsidR="00EB0779" w:rsidRDefault="00A91407">
            <w:pPr>
              <w:widowControl/>
              <w:spacing w:line="360" w:lineRule="auto"/>
              <w:textAlignment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本年度内小区组织开展文化体育活动的次数。</w:t>
            </w:r>
          </w:p>
        </w:tc>
        <w:tc>
          <w:tcPr>
            <w:tcW w:w="582" w:type="pct"/>
          </w:tcPr>
          <w:p w:rsidR="00EB0779" w:rsidRDefault="00A9140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82" w:type="pct"/>
            <w:vAlign w:val="center"/>
          </w:tcPr>
          <w:p w:rsidR="00EB0779" w:rsidRDefault="00EB0779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</w:tbl>
    <w:p w:rsidR="00EB0779" w:rsidRDefault="00EB0779">
      <w:pPr>
        <w:pStyle w:val="a0"/>
        <w:rPr>
          <w:rFonts w:hint="eastAsia"/>
        </w:rPr>
      </w:pPr>
    </w:p>
    <w:sectPr w:rsidR="00EB07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5B2D08"/>
    <w:multiLevelType w:val="singleLevel"/>
    <w:tmpl w:val="AC5B2D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ED3D689"/>
    <w:multiLevelType w:val="singleLevel"/>
    <w:tmpl w:val="AED3D6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6F9379C"/>
    <w:multiLevelType w:val="singleLevel"/>
    <w:tmpl w:val="C6F937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A06F121"/>
    <w:multiLevelType w:val="singleLevel"/>
    <w:tmpl w:val="DA06F12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DEE4A825"/>
    <w:multiLevelType w:val="singleLevel"/>
    <w:tmpl w:val="DEE4A8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E5B3C2C"/>
    <w:multiLevelType w:val="singleLevel"/>
    <w:tmpl w:val="EE5B3C2C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21741B32"/>
    <w:multiLevelType w:val="multilevel"/>
    <w:tmpl w:val="21741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5F76AC"/>
    <w:multiLevelType w:val="multilevel"/>
    <w:tmpl w:val="465F7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C8449F"/>
    <w:multiLevelType w:val="multilevel"/>
    <w:tmpl w:val="54C8449F"/>
    <w:lvl w:ilvl="0">
      <w:start w:val="2"/>
      <w:numFmt w:val="decimal"/>
      <w:lvlText w:val="（%1）"/>
      <w:lvlJc w:val="left"/>
      <w:pPr>
        <w:ind w:left="750" w:hanging="75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F6482E"/>
    <w:multiLevelType w:val="multilevel"/>
    <w:tmpl w:val="71F6482E"/>
    <w:lvl w:ilvl="0">
      <w:start w:val="1"/>
      <w:numFmt w:val="decimal"/>
      <w:lvlText w:val="%1."/>
      <w:lvlJc w:val="left"/>
      <w:pPr>
        <w:ind w:left="562" w:hanging="420"/>
      </w:pPr>
      <w:rPr>
        <w:rFonts w:cs="Times New Roman" w:hint="eastAsia"/>
        <w:sz w:val="24"/>
        <w:szCs w:val="24"/>
      </w:rPr>
    </w:lvl>
    <w:lvl w:ilvl="1">
      <w:start w:val="1"/>
      <w:numFmt w:val="decimal"/>
      <w:lvlText w:val="（%2）"/>
      <w:lvlJc w:val="left"/>
      <w:pPr>
        <w:ind w:left="1392" w:hanging="720"/>
      </w:pPr>
      <w:rPr>
        <w:rFonts w:hint="default"/>
      </w:rPr>
    </w:lvl>
    <w:lvl w:ilvl="2">
      <w:start w:val="2"/>
      <w:numFmt w:val="japaneseCounting"/>
      <w:lvlText w:val="%3、"/>
      <w:lvlJc w:val="left"/>
      <w:pPr>
        <w:ind w:left="1812" w:hanging="7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3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5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7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9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1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32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xZWY2MTI2NWFiZjg0NWMwYmVjNTJmODE0YWMyYTgifQ=="/>
  </w:docVars>
  <w:rsids>
    <w:rsidRoot w:val="0037014E"/>
    <w:rsid w:val="00006AD6"/>
    <w:rsid w:val="00047F64"/>
    <w:rsid w:val="0009694B"/>
    <w:rsid w:val="000B7412"/>
    <w:rsid w:val="000D187D"/>
    <w:rsid w:val="00106E72"/>
    <w:rsid w:val="00107082"/>
    <w:rsid w:val="00141752"/>
    <w:rsid w:val="00175D39"/>
    <w:rsid w:val="001921A5"/>
    <w:rsid w:val="001B7C15"/>
    <w:rsid w:val="00265AE5"/>
    <w:rsid w:val="002C63D1"/>
    <w:rsid w:val="002E43DC"/>
    <w:rsid w:val="00330934"/>
    <w:rsid w:val="003425DE"/>
    <w:rsid w:val="0037014E"/>
    <w:rsid w:val="003C45AE"/>
    <w:rsid w:val="003E6257"/>
    <w:rsid w:val="004354A9"/>
    <w:rsid w:val="004C0A51"/>
    <w:rsid w:val="004C638E"/>
    <w:rsid w:val="0052117B"/>
    <w:rsid w:val="00537405"/>
    <w:rsid w:val="005562C9"/>
    <w:rsid w:val="005753DB"/>
    <w:rsid w:val="005B2FB3"/>
    <w:rsid w:val="005C05A7"/>
    <w:rsid w:val="005C6ADC"/>
    <w:rsid w:val="0064517F"/>
    <w:rsid w:val="00694F79"/>
    <w:rsid w:val="006E3057"/>
    <w:rsid w:val="006E50AF"/>
    <w:rsid w:val="007740D3"/>
    <w:rsid w:val="00786D1E"/>
    <w:rsid w:val="007C3E46"/>
    <w:rsid w:val="007E3C3F"/>
    <w:rsid w:val="00814D55"/>
    <w:rsid w:val="00832651"/>
    <w:rsid w:val="00862059"/>
    <w:rsid w:val="008B1F2F"/>
    <w:rsid w:val="008D138C"/>
    <w:rsid w:val="008F2F66"/>
    <w:rsid w:val="009A4F5F"/>
    <w:rsid w:val="009B0BD6"/>
    <w:rsid w:val="009D6714"/>
    <w:rsid w:val="00A601FC"/>
    <w:rsid w:val="00A67E0E"/>
    <w:rsid w:val="00A91407"/>
    <w:rsid w:val="00AF424D"/>
    <w:rsid w:val="00B67609"/>
    <w:rsid w:val="00B71F65"/>
    <w:rsid w:val="00C7148B"/>
    <w:rsid w:val="00CA3487"/>
    <w:rsid w:val="00D16330"/>
    <w:rsid w:val="00D25A4F"/>
    <w:rsid w:val="00D727B5"/>
    <w:rsid w:val="00DD1C0A"/>
    <w:rsid w:val="00DD2C41"/>
    <w:rsid w:val="00DD55EE"/>
    <w:rsid w:val="00E34CA3"/>
    <w:rsid w:val="00EB0779"/>
    <w:rsid w:val="00F54F79"/>
    <w:rsid w:val="00F803AD"/>
    <w:rsid w:val="00F95352"/>
    <w:rsid w:val="00FB00E0"/>
    <w:rsid w:val="011E1FE4"/>
    <w:rsid w:val="01AC3A93"/>
    <w:rsid w:val="01C9449A"/>
    <w:rsid w:val="0200793B"/>
    <w:rsid w:val="02181129"/>
    <w:rsid w:val="02A6215F"/>
    <w:rsid w:val="02F46132"/>
    <w:rsid w:val="03086AA8"/>
    <w:rsid w:val="031C07A5"/>
    <w:rsid w:val="03863E70"/>
    <w:rsid w:val="03B86720"/>
    <w:rsid w:val="03BB1D6C"/>
    <w:rsid w:val="03C01468"/>
    <w:rsid w:val="03D64DF8"/>
    <w:rsid w:val="04814D63"/>
    <w:rsid w:val="04891E6A"/>
    <w:rsid w:val="04F03C97"/>
    <w:rsid w:val="052D0A47"/>
    <w:rsid w:val="061D286A"/>
    <w:rsid w:val="06456265"/>
    <w:rsid w:val="066E1317"/>
    <w:rsid w:val="06A50AB1"/>
    <w:rsid w:val="06AC1E40"/>
    <w:rsid w:val="06AE3E0A"/>
    <w:rsid w:val="06E415DA"/>
    <w:rsid w:val="06E65352"/>
    <w:rsid w:val="07027CB2"/>
    <w:rsid w:val="07097292"/>
    <w:rsid w:val="071F7265"/>
    <w:rsid w:val="07990616"/>
    <w:rsid w:val="07E364B0"/>
    <w:rsid w:val="084E4658"/>
    <w:rsid w:val="08DB07BA"/>
    <w:rsid w:val="08E12275"/>
    <w:rsid w:val="08EA07A4"/>
    <w:rsid w:val="0902043D"/>
    <w:rsid w:val="093F6F9B"/>
    <w:rsid w:val="09436A8B"/>
    <w:rsid w:val="094445B2"/>
    <w:rsid w:val="09AB2883"/>
    <w:rsid w:val="09AD03A9"/>
    <w:rsid w:val="0A402FCB"/>
    <w:rsid w:val="0A6466E5"/>
    <w:rsid w:val="0A8D3D36"/>
    <w:rsid w:val="0A92134D"/>
    <w:rsid w:val="0B3A05E1"/>
    <w:rsid w:val="0B462863"/>
    <w:rsid w:val="0B464611"/>
    <w:rsid w:val="0B957346"/>
    <w:rsid w:val="0BCD4D32"/>
    <w:rsid w:val="0C0149DC"/>
    <w:rsid w:val="0C915D60"/>
    <w:rsid w:val="0C9D2C1A"/>
    <w:rsid w:val="0CAA0BCF"/>
    <w:rsid w:val="0D2070E4"/>
    <w:rsid w:val="0D5D3E94"/>
    <w:rsid w:val="0D6E7E4F"/>
    <w:rsid w:val="0D8D29CB"/>
    <w:rsid w:val="0DB77A48"/>
    <w:rsid w:val="0DC91529"/>
    <w:rsid w:val="0E124C7E"/>
    <w:rsid w:val="0E6D6359"/>
    <w:rsid w:val="0ED63EFE"/>
    <w:rsid w:val="0EF10D38"/>
    <w:rsid w:val="0F5A68DD"/>
    <w:rsid w:val="0F814B47"/>
    <w:rsid w:val="0F852286"/>
    <w:rsid w:val="0FAD1102"/>
    <w:rsid w:val="0FAE6C29"/>
    <w:rsid w:val="0FB87AA7"/>
    <w:rsid w:val="0FD50659"/>
    <w:rsid w:val="0FE4264A"/>
    <w:rsid w:val="10172A20"/>
    <w:rsid w:val="101E3DAE"/>
    <w:rsid w:val="105570A4"/>
    <w:rsid w:val="105E23FD"/>
    <w:rsid w:val="1088747A"/>
    <w:rsid w:val="11C72224"/>
    <w:rsid w:val="12394ECF"/>
    <w:rsid w:val="136C4E31"/>
    <w:rsid w:val="13B16CE7"/>
    <w:rsid w:val="13F47103"/>
    <w:rsid w:val="14101C60"/>
    <w:rsid w:val="14327E28"/>
    <w:rsid w:val="144C07BE"/>
    <w:rsid w:val="146E4BD8"/>
    <w:rsid w:val="146F2E2A"/>
    <w:rsid w:val="14A32AD4"/>
    <w:rsid w:val="14C8253B"/>
    <w:rsid w:val="150A66AF"/>
    <w:rsid w:val="15207894"/>
    <w:rsid w:val="15282BDB"/>
    <w:rsid w:val="156274EA"/>
    <w:rsid w:val="15793835"/>
    <w:rsid w:val="15916DD0"/>
    <w:rsid w:val="15A765F4"/>
    <w:rsid w:val="160C28FB"/>
    <w:rsid w:val="1618304E"/>
    <w:rsid w:val="161A0B74"/>
    <w:rsid w:val="16677B31"/>
    <w:rsid w:val="167C182F"/>
    <w:rsid w:val="16C91A60"/>
    <w:rsid w:val="16F70EB5"/>
    <w:rsid w:val="16F92E7F"/>
    <w:rsid w:val="171B2DF6"/>
    <w:rsid w:val="175E0F34"/>
    <w:rsid w:val="17A32DEB"/>
    <w:rsid w:val="181F6915"/>
    <w:rsid w:val="18477C1A"/>
    <w:rsid w:val="184B14B9"/>
    <w:rsid w:val="18506ACF"/>
    <w:rsid w:val="185A794E"/>
    <w:rsid w:val="1869193F"/>
    <w:rsid w:val="18A4506D"/>
    <w:rsid w:val="19597C05"/>
    <w:rsid w:val="1A002777"/>
    <w:rsid w:val="1A136006"/>
    <w:rsid w:val="1A4A57A0"/>
    <w:rsid w:val="1A5D54D3"/>
    <w:rsid w:val="1A907657"/>
    <w:rsid w:val="1AE87493"/>
    <w:rsid w:val="1AE94FB9"/>
    <w:rsid w:val="1B0F0EC3"/>
    <w:rsid w:val="1B1069E9"/>
    <w:rsid w:val="1B2D1349"/>
    <w:rsid w:val="1B4641B9"/>
    <w:rsid w:val="1B7E3953"/>
    <w:rsid w:val="1B860A5A"/>
    <w:rsid w:val="1BC51582"/>
    <w:rsid w:val="1BCB46BE"/>
    <w:rsid w:val="1C6A3ED7"/>
    <w:rsid w:val="1CA74430"/>
    <w:rsid w:val="1CB57848"/>
    <w:rsid w:val="1CCC6940"/>
    <w:rsid w:val="1D9A259A"/>
    <w:rsid w:val="1DA653E3"/>
    <w:rsid w:val="1DBC4C07"/>
    <w:rsid w:val="1DC3665D"/>
    <w:rsid w:val="1DCE373B"/>
    <w:rsid w:val="1DDB32DF"/>
    <w:rsid w:val="1DE026A3"/>
    <w:rsid w:val="1E3B4661"/>
    <w:rsid w:val="1E641462"/>
    <w:rsid w:val="1ED02718"/>
    <w:rsid w:val="1EE61F3B"/>
    <w:rsid w:val="1F6E1F30"/>
    <w:rsid w:val="1F817EB6"/>
    <w:rsid w:val="20FF72E4"/>
    <w:rsid w:val="21366A7E"/>
    <w:rsid w:val="21645399"/>
    <w:rsid w:val="21C1459A"/>
    <w:rsid w:val="21C524D4"/>
    <w:rsid w:val="22AB1EE3"/>
    <w:rsid w:val="22C47BC7"/>
    <w:rsid w:val="22C73E32"/>
    <w:rsid w:val="23580F2E"/>
    <w:rsid w:val="23922691"/>
    <w:rsid w:val="23CD191B"/>
    <w:rsid w:val="23CE7442"/>
    <w:rsid w:val="2423153B"/>
    <w:rsid w:val="24521E21"/>
    <w:rsid w:val="24547947"/>
    <w:rsid w:val="247C73B4"/>
    <w:rsid w:val="24C745BD"/>
    <w:rsid w:val="24D4414F"/>
    <w:rsid w:val="24D665AE"/>
    <w:rsid w:val="250F7D12"/>
    <w:rsid w:val="255A0F8D"/>
    <w:rsid w:val="257D4C7B"/>
    <w:rsid w:val="25DD396C"/>
    <w:rsid w:val="25E20F82"/>
    <w:rsid w:val="260B04D9"/>
    <w:rsid w:val="26377520"/>
    <w:rsid w:val="265579A6"/>
    <w:rsid w:val="26722306"/>
    <w:rsid w:val="26977FBF"/>
    <w:rsid w:val="26CA0394"/>
    <w:rsid w:val="27076EF2"/>
    <w:rsid w:val="27496F5D"/>
    <w:rsid w:val="27D55529"/>
    <w:rsid w:val="281573ED"/>
    <w:rsid w:val="287C746C"/>
    <w:rsid w:val="28852A19"/>
    <w:rsid w:val="288A1EEE"/>
    <w:rsid w:val="28E31299"/>
    <w:rsid w:val="28FE2577"/>
    <w:rsid w:val="298803CB"/>
    <w:rsid w:val="2A704DAF"/>
    <w:rsid w:val="2A7523C5"/>
    <w:rsid w:val="2ABE5B1A"/>
    <w:rsid w:val="2ACD5664"/>
    <w:rsid w:val="2B1971F4"/>
    <w:rsid w:val="2B41674B"/>
    <w:rsid w:val="2B5B7942"/>
    <w:rsid w:val="2B746B21"/>
    <w:rsid w:val="2B786611"/>
    <w:rsid w:val="2BA32F62"/>
    <w:rsid w:val="2BAE2033"/>
    <w:rsid w:val="2BB92785"/>
    <w:rsid w:val="2C1A3224"/>
    <w:rsid w:val="2C8E59C0"/>
    <w:rsid w:val="2C9F3729"/>
    <w:rsid w:val="2CA86A82"/>
    <w:rsid w:val="2D4A5B91"/>
    <w:rsid w:val="2E00469C"/>
    <w:rsid w:val="2E053A60"/>
    <w:rsid w:val="2E7035CF"/>
    <w:rsid w:val="2E782484"/>
    <w:rsid w:val="2ECA4325"/>
    <w:rsid w:val="2F37233F"/>
    <w:rsid w:val="2F5922B5"/>
    <w:rsid w:val="2F7075FF"/>
    <w:rsid w:val="2FFB336C"/>
    <w:rsid w:val="309612E7"/>
    <w:rsid w:val="31411253"/>
    <w:rsid w:val="314A45AB"/>
    <w:rsid w:val="315C608D"/>
    <w:rsid w:val="31701B38"/>
    <w:rsid w:val="31E00A6C"/>
    <w:rsid w:val="3255145A"/>
    <w:rsid w:val="327613D0"/>
    <w:rsid w:val="32A81AB4"/>
    <w:rsid w:val="32D3237F"/>
    <w:rsid w:val="334E7C57"/>
    <w:rsid w:val="33550FE6"/>
    <w:rsid w:val="33BF2903"/>
    <w:rsid w:val="33D97E69"/>
    <w:rsid w:val="34254E5C"/>
    <w:rsid w:val="34480B4A"/>
    <w:rsid w:val="344F3C87"/>
    <w:rsid w:val="34781430"/>
    <w:rsid w:val="349124F1"/>
    <w:rsid w:val="34D128EE"/>
    <w:rsid w:val="350D0B57"/>
    <w:rsid w:val="354D6418"/>
    <w:rsid w:val="356B4AF0"/>
    <w:rsid w:val="356D07B2"/>
    <w:rsid w:val="35EA010B"/>
    <w:rsid w:val="35FE3BB6"/>
    <w:rsid w:val="36363350"/>
    <w:rsid w:val="368A369C"/>
    <w:rsid w:val="374C2700"/>
    <w:rsid w:val="37906A90"/>
    <w:rsid w:val="37DC1CD5"/>
    <w:rsid w:val="37F232A7"/>
    <w:rsid w:val="38042FDA"/>
    <w:rsid w:val="381476C1"/>
    <w:rsid w:val="388A1731"/>
    <w:rsid w:val="389A62A8"/>
    <w:rsid w:val="38C369F1"/>
    <w:rsid w:val="38D97FC3"/>
    <w:rsid w:val="39033292"/>
    <w:rsid w:val="39170436"/>
    <w:rsid w:val="396B1563"/>
    <w:rsid w:val="39A64349"/>
    <w:rsid w:val="39E62997"/>
    <w:rsid w:val="3ABE1B66"/>
    <w:rsid w:val="3ACA050B"/>
    <w:rsid w:val="3ACC00EC"/>
    <w:rsid w:val="3AD44EE6"/>
    <w:rsid w:val="3B225C51"/>
    <w:rsid w:val="3B293484"/>
    <w:rsid w:val="3B6A75F8"/>
    <w:rsid w:val="3B712735"/>
    <w:rsid w:val="3B8C3A12"/>
    <w:rsid w:val="3BBF16F2"/>
    <w:rsid w:val="3BC44F5A"/>
    <w:rsid w:val="3BCB62E9"/>
    <w:rsid w:val="3BD74C8E"/>
    <w:rsid w:val="3BDC22A4"/>
    <w:rsid w:val="3C3420E0"/>
    <w:rsid w:val="3C3519B4"/>
    <w:rsid w:val="3C5462DE"/>
    <w:rsid w:val="3C746980"/>
    <w:rsid w:val="3C9A5CBB"/>
    <w:rsid w:val="3CD4741F"/>
    <w:rsid w:val="3D0870C9"/>
    <w:rsid w:val="3D2757A1"/>
    <w:rsid w:val="3D820C29"/>
    <w:rsid w:val="3D9372DA"/>
    <w:rsid w:val="3D9B4E64"/>
    <w:rsid w:val="3DBD7EB3"/>
    <w:rsid w:val="3DD05E38"/>
    <w:rsid w:val="3E1F291C"/>
    <w:rsid w:val="3E5E3444"/>
    <w:rsid w:val="3EBC63BD"/>
    <w:rsid w:val="3EF06066"/>
    <w:rsid w:val="3F0D6C18"/>
    <w:rsid w:val="409A0980"/>
    <w:rsid w:val="409A272E"/>
    <w:rsid w:val="40C81049"/>
    <w:rsid w:val="40E65973"/>
    <w:rsid w:val="418C189F"/>
    <w:rsid w:val="418F1B67"/>
    <w:rsid w:val="420C1409"/>
    <w:rsid w:val="426E5C20"/>
    <w:rsid w:val="42B71375"/>
    <w:rsid w:val="42DA1507"/>
    <w:rsid w:val="42F06635"/>
    <w:rsid w:val="43324E9F"/>
    <w:rsid w:val="433E55F2"/>
    <w:rsid w:val="436037BB"/>
    <w:rsid w:val="43E07A6C"/>
    <w:rsid w:val="43E73EDC"/>
    <w:rsid w:val="44191BBB"/>
    <w:rsid w:val="444529B0"/>
    <w:rsid w:val="44DC1567"/>
    <w:rsid w:val="44DE52DF"/>
    <w:rsid w:val="452A22D2"/>
    <w:rsid w:val="4597723C"/>
    <w:rsid w:val="45F4468E"/>
    <w:rsid w:val="45FB24C0"/>
    <w:rsid w:val="46050649"/>
    <w:rsid w:val="46090D53"/>
    <w:rsid w:val="4691012F"/>
    <w:rsid w:val="469A3487"/>
    <w:rsid w:val="46F72688"/>
    <w:rsid w:val="475E44B5"/>
    <w:rsid w:val="47D11A66"/>
    <w:rsid w:val="482E20D9"/>
    <w:rsid w:val="4839282C"/>
    <w:rsid w:val="48847F4B"/>
    <w:rsid w:val="48CC18F2"/>
    <w:rsid w:val="49211C3E"/>
    <w:rsid w:val="493A4AAE"/>
    <w:rsid w:val="494D658F"/>
    <w:rsid w:val="497E2BEC"/>
    <w:rsid w:val="49830203"/>
    <w:rsid w:val="498B70B7"/>
    <w:rsid w:val="49A63EF1"/>
    <w:rsid w:val="49DA389C"/>
    <w:rsid w:val="4A6C6EE9"/>
    <w:rsid w:val="4A934476"/>
    <w:rsid w:val="4A987CDE"/>
    <w:rsid w:val="4AB0583A"/>
    <w:rsid w:val="4AFD5D93"/>
    <w:rsid w:val="4B4C1CB2"/>
    <w:rsid w:val="4BC30D8B"/>
    <w:rsid w:val="4BD96800"/>
    <w:rsid w:val="4BEB208F"/>
    <w:rsid w:val="4C0D0258"/>
    <w:rsid w:val="4C1E4213"/>
    <w:rsid w:val="4C365A00"/>
    <w:rsid w:val="4C3C0B3D"/>
    <w:rsid w:val="4C461BCE"/>
    <w:rsid w:val="4C96024D"/>
    <w:rsid w:val="4CA7245A"/>
    <w:rsid w:val="4CAC7A71"/>
    <w:rsid w:val="4CC50B32"/>
    <w:rsid w:val="4CE0596C"/>
    <w:rsid w:val="4D13189E"/>
    <w:rsid w:val="4D461C73"/>
    <w:rsid w:val="4D7049C3"/>
    <w:rsid w:val="4E04568A"/>
    <w:rsid w:val="4E10402F"/>
    <w:rsid w:val="4E404914"/>
    <w:rsid w:val="4E797E26"/>
    <w:rsid w:val="4E9E163B"/>
    <w:rsid w:val="4EA01857"/>
    <w:rsid w:val="4EA14F31"/>
    <w:rsid w:val="4EBE1CDD"/>
    <w:rsid w:val="4EC05A55"/>
    <w:rsid w:val="4EF37BD9"/>
    <w:rsid w:val="506643DA"/>
    <w:rsid w:val="50A867A1"/>
    <w:rsid w:val="50C27B06"/>
    <w:rsid w:val="50E83041"/>
    <w:rsid w:val="51275918"/>
    <w:rsid w:val="51346287"/>
    <w:rsid w:val="5144471C"/>
    <w:rsid w:val="51C63383"/>
    <w:rsid w:val="51E25CE3"/>
    <w:rsid w:val="521F2A93"/>
    <w:rsid w:val="52A35472"/>
    <w:rsid w:val="52BF7DD2"/>
    <w:rsid w:val="52E02222"/>
    <w:rsid w:val="531E0F9C"/>
    <w:rsid w:val="532F4F57"/>
    <w:rsid w:val="536270DB"/>
    <w:rsid w:val="53852DC9"/>
    <w:rsid w:val="53B35B89"/>
    <w:rsid w:val="53CF75C4"/>
    <w:rsid w:val="54336CC9"/>
    <w:rsid w:val="545253A1"/>
    <w:rsid w:val="54543237"/>
    <w:rsid w:val="54574766"/>
    <w:rsid w:val="54C31DFB"/>
    <w:rsid w:val="54C33BA9"/>
    <w:rsid w:val="54D77655"/>
    <w:rsid w:val="54E92E00"/>
    <w:rsid w:val="55197C6D"/>
    <w:rsid w:val="5520724E"/>
    <w:rsid w:val="552C5BF2"/>
    <w:rsid w:val="5560589C"/>
    <w:rsid w:val="55992B5C"/>
    <w:rsid w:val="55C0633B"/>
    <w:rsid w:val="55FB55C5"/>
    <w:rsid w:val="5664316A"/>
    <w:rsid w:val="56A812A9"/>
    <w:rsid w:val="56CE4839"/>
    <w:rsid w:val="57476D14"/>
    <w:rsid w:val="57BE68AA"/>
    <w:rsid w:val="57E549D6"/>
    <w:rsid w:val="57EC1669"/>
    <w:rsid w:val="57EE53E1"/>
    <w:rsid w:val="58030761"/>
    <w:rsid w:val="581110D0"/>
    <w:rsid w:val="58555460"/>
    <w:rsid w:val="58D97E3F"/>
    <w:rsid w:val="58F06F37"/>
    <w:rsid w:val="595079D6"/>
    <w:rsid w:val="59837DAB"/>
    <w:rsid w:val="59967ADE"/>
    <w:rsid w:val="5A0C5FF2"/>
    <w:rsid w:val="5A146C55"/>
    <w:rsid w:val="5A557999"/>
    <w:rsid w:val="5B1C4013"/>
    <w:rsid w:val="5BA04C44"/>
    <w:rsid w:val="5BED59B0"/>
    <w:rsid w:val="5BF925A6"/>
    <w:rsid w:val="5BFD3E45"/>
    <w:rsid w:val="5C050F4B"/>
    <w:rsid w:val="5C425CFC"/>
    <w:rsid w:val="5C5617A7"/>
    <w:rsid w:val="5C5F065B"/>
    <w:rsid w:val="5CB36BF9"/>
    <w:rsid w:val="5D170F36"/>
    <w:rsid w:val="5D327B1E"/>
    <w:rsid w:val="5D5A52C7"/>
    <w:rsid w:val="5D847C8D"/>
    <w:rsid w:val="5E8545C5"/>
    <w:rsid w:val="5EDF7832"/>
    <w:rsid w:val="5EE017FC"/>
    <w:rsid w:val="5F3A0F0C"/>
    <w:rsid w:val="5F41229A"/>
    <w:rsid w:val="60397415"/>
    <w:rsid w:val="604C539B"/>
    <w:rsid w:val="6054424F"/>
    <w:rsid w:val="60BF5B6D"/>
    <w:rsid w:val="61025A59"/>
    <w:rsid w:val="61227EAA"/>
    <w:rsid w:val="614147D4"/>
    <w:rsid w:val="6170330B"/>
    <w:rsid w:val="61842912"/>
    <w:rsid w:val="61A94127"/>
    <w:rsid w:val="620852F1"/>
    <w:rsid w:val="623F6839"/>
    <w:rsid w:val="629B51D0"/>
    <w:rsid w:val="629E17B2"/>
    <w:rsid w:val="6300421A"/>
    <w:rsid w:val="633B16F7"/>
    <w:rsid w:val="63612F0B"/>
    <w:rsid w:val="6424736E"/>
    <w:rsid w:val="646627A3"/>
    <w:rsid w:val="646D3B32"/>
    <w:rsid w:val="646F3406"/>
    <w:rsid w:val="647759B3"/>
    <w:rsid w:val="64E5191A"/>
    <w:rsid w:val="65271F32"/>
    <w:rsid w:val="6578278E"/>
    <w:rsid w:val="65815896"/>
    <w:rsid w:val="65A92947"/>
    <w:rsid w:val="65F8742B"/>
    <w:rsid w:val="66303069"/>
    <w:rsid w:val="66456B14"/>
    <w:rsid w:val="66A575B3"/>
    <w:rsid w:val="66BC2B4E"/>
    <w:rsid w:val="66BC48FC"/>
    <w:rsid w:val="66CA7019"/>
    <w:rsid w:val="66CF4630"/>
    <w:rsid w:val="66E8749F"/>
    <w:rsid w:val="66F2031E"/>
    <w:rsid w:val="67515045"/>
    <w:rsid w:val="676C1E7F"/>
    <w:rsid w:val="678046BB"/>
    <w:rsid w:val="67A61834"/>
    <w:rsid w:val="68DB550E"/>
    <w:rsid w:val="68E5013A"/>
    <w:rsid w:val="68F93BE6"/>
    <w:rsid w:val="692A0243"/>
    <w:rsid w:val="69561038"/>
    <w:rsid w:val="69DB150E"/>
    <w:rsid w:val="6A333127"/>
    <w:rsid w:val="6A6257BB"/>
    <w:rsid w:val="6AE82164"/>
    <w:rsid w:val="6AF02DC7"/>
    <w:rsid w:val="6B686E01"/>
    <w:rsid w:val="6BB65DBE"/>
    <w:rsid w:val="6C0A54A9"/>
    <w:rsid w:val="6C1B20D8"/>
    <w:rsid w:val="6C2C42D2"/>
    <w:rsid w:val="6C384A25"/>
    <w:rsid w:val="6C615D2A"/>
    <w:rsid w:val="6C9A123C"/>
    <w:rsid w:val="6CC44A91"/>
    <w:rsid w:val="6D142D9C"/>
    <w:rsid w:val="6D401DE3"/>
    <w:rsid w:val="6D417909"/>
    <w:rsid w:val="6DD32C57"/>
    <w:rsid w:val="6DDA2238"/>
    <w:rsid w:val="6E9B15A4"/>
    <w:rsid w:val="6ECC76A7"/>
    <w:rsid w:val="6EE3511C"/>
    <w:rsid w:val="6F3A0AB4"/>
    <w:rsid w:val="6F6A1399"/>
    <w:rsid w:val="6F6F075E"/>
    <w:rsid w:val="6FE32EFA"/>
    <w:rsid w:val="70147557"/>
    <w:rsid w:val="703D260A"/>
    <w:rsid w:val="70AB1C6A"/>
    <w:rsid w:val="712D08D1"/>
    <w:rsid w:val="713F23B2"/>
    <w:rsid w:val="716F2C97"/>
    <w:rsid w:val="71804EA4"/>
    <w:rsid w:val="71BA0AA6"/>
    <w:rsid w:val="71CA4371"/>
    <w:rsid w:val="71CF1988"/>
    <w:rsid w:val="723E08BB"/>
    <w:rsid w:val="72B56DCF"/>
    <w:rsid w:val="7306237D"/>
    <w:rsid w:val="736F3422"/>
    <w:rsid w:val="739A5FC5"/>
    <w:rsid w:val="73A17354"/>
    <w:rsid w:val="73C3551C"/>
    <w:rsid w:val="73F90F3E"/>
    <w:rsid w:val="7419513C"/>
    <w:rsid w:val="743C0E2B"/>
    <w:rsid w:val="743E4BA3"/>
    <w:rsid w:val="747D56CB"/>
    <w:rsid w:val="74E53270"/>
    <w:rsid w:val="753B10E2"/>
    <w:rsid w:val="75DE03EB"/>
    <w:rsid w:val="75ED3145"/>
    <w:rsid w:val="766052A4"/>
    <w:rsid w:val="76707C27"/>
    <w:rsid w:val="76742AFE"/>
    <w:rsid w:val="769136B0"/>
    <w:rsid w:val="76AF1D88"/>
    <w:rsid w:val="772F552D"/>
    <w:rsid w:val="7762504C"/>
    <w:rsid w:val="77DA4BE2"/>
    <w:rsid w:val="783469E8"/>
    <w:rsid w:val="78412EB3"/>
    <w:rsid w:val="78591FAB"/>
    <w:rsid w:val="7860333A"/>
    <w:rsid w:val="78CE2999"/>
    <w:rsid w:val="78D83818"/>
    <w:rsid w:val="78EA52F9"/>
    <w:rsid w:val="79674B9C"/>
    <w:rsid w:val="79E104AA"/>
    <w:rsid w:val="79E56FA9"/>
    <w:rsid w:val="79EA0E67"/>
    <w:rsid w:val="79F20909"/>
    <w:rsid w:val="7A17211E"/>
    <w:rsid w:val="7A7E3F4B"/>
    <w:rsid w:val="7A8377B3"/>
    <w:rsid w:val="7A905E05"/>
    <w:rsid w:val="7B0F7299"/>
    <w:rsid w:val="7BEE5100"/>
    <w:rsid w:val="7BF5648F"/>
    <w:rsid w:val="7C0E7550"/>
    <w:rsid w:val="7C8B6DF3"/>
    <w:rsid w:val="7CCD740C"/>
    <w:rsid w:val="7D0F3580"/>
    <w:rsid w:val="7D1D5C9D"/>
    <w:rsid w:val="7D4C6582"/>
    <w:rsid w:val="7D8B597D"/>
    <w:rsid w:val="7DA0242A"/>
    <w:rsid w:val="7E61605D"/>
    <w:rsid w:val="7E8D0C00"/>
    <w:rsid w:val="7EA877E8"/>
    <w:rsid w:val="7F007624"/>
    <w:rsid w:val="7F2C21C7"/>
    <w:rsid w:val="7F4219EB"/>
    <w:rsid w:val="7F4F235A"/>
    <w:rsid w:val="7F741DC0"/>
    <w:rsid w:val="7FA0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7E34"/>
  <w15:docId w15:val="{1AC19328-889E-492F-B7FA-7D185C96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autoRedefine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autoRedefine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autoRedefine/>
    <w:uiPriority w:val="99"/>
    <w:unhideWhenUsed/>
    <w:qFormat/>
    <w:pPr>
      <w:ind w:firstLineChars="200" w:firstLine="420"/>
    </w:pPr>
  </w:style>
  <w:style w:type="character" w:customStyle="1" w:styleId="20">
    <w:name w:val="标题 2 字符"/>
    <w:basedOn w:val="a1"/>
    <w:link w:val="2"/>
    <w:autoRedefine/>
    <w:uiPriority w:val="99"/>
    <w:qFormat/>
    <w:rPr>
      <w:rFonts w:ascii="Arial" w:eastAsia="黑体" w:hAnsi="Arial" w:cs="Times New Roman"/>
      <w:b/>
      <w:bCs/>
      <w:sz w:val="32"/>
      <w:szCs w:val="32"/>
    </w:rPr>
  </w:style>
  <w:style w:type="paragraph" w:styleId="a4">
    <w:name w:val="List Paragraph"/>
    <w:basedOn w:val="a"/>
    <w:autoRedefine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CZG</cp:lastModifiedBy>
  <cp:revision>62</cp:revision>
  <dcterms:created xsi:type="dcterms:W3CDTF">2023-12-22T04:53:00Z</dcterms:created>
  <dcterms:modified xsi:type="dcterms:W3CDTF">2024-01-11T08:19:00Z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CE041841493F4A93A56152C9590A0D46_12</vt:lpwstr>
  </property>
</Properties>
</file>