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</w:pPr>
      <w:r>
        <w:rPr>
          <w:b/>
          <w:i w:val="0"/>
          <w:color w:val="1F4E79"/>
          <w:sz w:val="72"/>
        </w:rPr>
        <w:t>PAA-Traverse</w:t>
      </w:r>
    </w:p>
    <w:p>
      <w:pPr>
        <w:spacing w:after="720"/>
        <w:jc w:val="center"/>
      </w:pPr>
      <w:r>
        <w:rPr>
          <w:b w:val="0"/>
          <w:i w:val="0"/>
          <w:color w:val="595959"/>
          <w:sz w:val="36"/>
        </w:rPr>
        <w:t>Port Autonome d'Abidjan</w:t>
      </w:r>
    </w:p>
    <w:p>
      <w:pPr>
        <w:spacing w:after="240"/>
        <w:jc w:val="center"/>
      </w:pPr>
      <w:r>
        <w:rPr>
          <w:b/>
          <w:i w:val="0"/>
          <w:sz w:val="48"/>
        </w:rPr>
        <w:t>Procédure de collecte terrain GPX</w:t>
      </w:r>
    </w:p>
    <w:p>
      <w:pPr>
        <w:spacing w:after="720"/>
        <w:jc w:val="center"/>
      </w:pPr>
      <w:r>
        <w:rPr>
          <w:b w:val="0"/>
          <w:i/>
          <w:color w:val="595959"/>
          <w:sz w:val="24"/>
        </w:rPr>
        <w:t>Phase P5 — validation hebdomadaire des sources API</w:t>
      </w:r>
    </w:p>
    <w:p>
      <w:pPr>
        <w:spacing w:after="80"/>
        <w:jc w:val="center"/>
      </w:pPr>
      <w:r>
        <w:rPr>
          <w:b w:val="0"/>
          <w:i w:val="0"/>
          <w:sz w:val="24"/>
        </w:rPr>
        <w:t>Sortie terrain prévue : 19 juin 2026</w:t>
      </w:r>
    </w:p>
    <w:p>
      <w:pPr>
        <w:spacing w:after="480"/>
        <w:jc w:val="center"/>
      </w:pPr>
      <w:r>
        <w:rPr>
          <w:b w:val="0"/>
          <w:i w:val="0"/>
          <w:color w:val="595959"/>
          <w:sz w:val="24"/>
        </w:rPr>
        <w:t>6 tronçons dirigés — 3 axes aller-retour</w:t>
      </w:r>
    </w:p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D9E2F3"/>
            <w:tcBorders>
              <w:top w:val="single" w:sz="6" w:color="A6BBD9"/>
              <w:left w:val="single" w:sz="6" w:color="A6BBD9"/>
              <w:bottom w:val="single" w:sz="6" w:color="A6BBD9"/>
              <w:right w:val="single" w:sz="6" w:color="A6BBD9"/>
            </w:tcBorders>
          </w:tcPr>
          <w:p>
            <w:r/>
            <w:r>
              <w:rPr>
                <w:b/>
                <w:color w:val="1F4E79"/>
                <w:sz w:val="22"/>
              </w:rPr>
              <w:t>À lire avant de partir</w:t>
            </w:r>
          </w:p>
          <w:p>
            <w:pPr>
              <w:spacing w:after="40"/>
            </w:pPr>
            <w:r>
              <w:rPr>
                <w:sz w:val="22"/>
              </w:rPr>
              <w:t>Cette procédure décrit le protocole exact à suivre pour enregistrer une trace GPX réelle sur chacun des 6 tronçons surveillés par le projet PAA-Traverse.</w:t>
            </w:r>
          </w:p>
          <w:p>
            <w:pPr>
              <w:spacing w:after="40"/>
            </w:pPr>
            <w:r>
              <w:rPr>
                <w:sz w:val="22"/>
              </w:rPr>
              <w:t>Les fichiers GPX produits serviront à confronter les durées annoncées par Google Routes API à la réalité terrain (Phase P5 du projet).</w:t>
            </w:r>
          </w:p>
          <w:p>
            <w:pPr>
              <w:spacing w:after="40"/>
            </w:pPr>
            <w:r>
              <w:rPr>
                <w:sz w:val="22"/>
              </w:rPr>
              <w:t>Lire la procédure en entier avant de partir. Compter une demi-journée pour l'ensemble des 6 trajets.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b/>
          <w:color w:val="1F4E79"/>
          <w:sz w:val="36"/>
        </w:rPr>
        <w:t>1. Objectif de la sortie terrain</w:t>
      </w:r>
    </w:p>
    <w:p>
      <w:pPr>
        <w:spacing w:after="80"/>
      </w:pPr>
      <w:r>
        <w:rPr>
          <w:b w:val="0"/>
          <w:i w:val="0"/>
          <w:sz w:val="22"/>
        </w:rPr>
        <w:t>L'application PAA-Traverse collecte automatiquement, toutes les 20 minutes entre 7h et 19h, les temps de parcours annoncés par Google Routes API sur les 6 tronçons du port. Pour garantir la fiabilité de cette source, le cahier des charges impose une confrontation hebdomadaire avec une mesure terrain réelle.</w:t>
      </w:r>
    </w:p>
    <w:p>
      <w:pPr>
        <w:spacing w:after="80"/>
      </w:pPr>
      <w:r>
        <w:rPr>
          <w:b w:val="0"/>
          <w:i w:val="0"/>
          <w:sz w:val="22"/>
        </w:rPr>
        <w:t>Le but de cette sortie est donc simple :</w:t>
      </w:r>
    </w:p>
    <w:p>
      <w:pPr>
        <w:pStyle w:val="ListBullet"/>
        <w:spacing w:after="40"/>
      </w:pPr>
      <w:r>
        <w:rPr>
          <w:b w:val="0"/>
        </w:rPr>
        <w:t xml:space="preserve">parcourir physiquement </w:t>
      </w:r>
      <w:r>
        <w:rPr>
          <w:b/>
        </w:rPr>
        <w:t>chacun des 6 tronçons</w:t>
      </w:r>
    </w:p>
    <w:p>
      <w:pPr>
        <w:pStyle w:val="ListBullet"/>
        <w:spacing w:after="40"/>
      </w:pPr>
      <w:r>
        <w:rPr>
          <w:b w:val="0"/>
        </w:rPr>
        <w:t xml:space="preserve">enregistrer la </w:t>
      </w:r>
      <w:r>
        <w:rPr>
          <w:b/>
        </w:rPr>
        <w:t>trace GPS complète (fichier GPX)</w:t>
      </w:r>
      <w:r>
        <w:rPr>
          <w:b w:val="0"/>
        </w:rPr>
        <w:t xml:space="preserve"> pendant le trajet</w:t>
      </w:r>
    </w:p>
    <w:p>
      <w:pPr>
        <w:pStyle w:val="ListBullet"/>
        <w:spacing w:after="40"/>
      </w:pPr>
      <w:r>
        <w:rPr>
          <w:b w:val="0"/>
        </w:rPr>
        <w:t xml:space="preserve">noter </w:t>
      </w:r>
      <w:r>
        <w:rPr>
          <w:b/>
        </w:rPr>
        <w:t>l'heure exacte de départ et d'arrivée</w:t>
      </w:r>
    </w:p>
    <w:p>
      <w:pPr>
        <w:pStyle w:val="ListBullet"/>
        <w:spacing w:after="40"/>
      </w:pPr>
      <w:r>
        <w:t>transmettre les fichiers au backend (import en P5)</w:t>
      </w:r>
    </w:p>
    <w:p>
      <w:pPr>
        <w:pStyle w:val="Heading2"/>
      </w:pPr>
      <w:r>
        <w:rPr>
          <w:b/>
          <w:color w:val="1F4E79"/>
          <w:sz w:val="28"/>
        </w:rPr>
        <w:t>Pourquoi un GPX et pas seulement une heure ?</w:t>
      </w:r>
    </w:p>
    <w:p>
      <w:pPr>
        <w:spacing w:after="80"/>
      </w:pPr>
      <w:r>
        <w:rPr>
          <w:b w:val="0"/>
          <w:i w:val="0"/>
          <w:sz w:val="22"/>
        </w:rPr>
        <w:t>Une simple heure de départ et d'arrivée pourrait suffire pour calculer une durée — mais le GPX apporte deux garanties supplémentaires :</w:t>
      </w:r>
    </w:p>
    <w:p>
      <w:pPr>
        <w:pStyle w:val="ListNumber"/>
        <w:spacing w:after="40"/>
      </w:pPr>
      <w:r>
        <w:t>Il prouve que l'itinéraire emprunté correspond bien à l'axe officiel (pas de raccourci ni de détour).</w:t>
      </w:r>
    </w:p>
    <w:p>
      <w:pPr>
        <w:pStyle w:val="ListNumber"/>
        <w:spacing w:after="40"/>
      </w:pPr>
      <w:r>
        <w:t>Il permet de détecter d'éventuelles pertes de signal GPS (tunnels, immeubles), ce qui invalide la mesure.</w:t>
      </w:r>
    </w:p>
    <w:p>
      <w:pPr>
        <w:pStyle w:val="ListNumber"/>
        <w:spacing w:after="40"/>
      </w:pPr>
      <w:r>
        <w:t>Il pourra être réutilisé plus tard pour analyser à quel endroit précis du tronçon le trafic ralentit.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36"/>
        </w:rPr>
        <w:t>2. Matériel nécessaire</w:t>
      </w:r>
    </w:p>
    <w:p>
      <w:pPr>
        <w:pStyle w:val="ListBullet"/>
        <w:spacing w:after="40"/>
      </w:pPr>
      <w:r>
        <w:t>Smartphone Android avec GPS activé (Android 7 ou supérieur)</w:t>
      </w:r>
    </w:p>
    <w:p>
      <w:pPr>
        <w:pStyle w:val="ListBullet"/>
        <w:spacing w:after="40"/>
      </w:pPr>
      <w:r>
        <w:t>Batterie chargée à 100 % au départ (ou batterie externe)</w:t>
      </w:r>
    </w:p>
    <w:p>
      <w:pPr>
        <w:pStyle w:val="ListBullet"/>
        <w:spacing w:after="40"/>
      </w:pPr>
      <w:r>
        <w:t>Connexion Internet mobile activée (recommandé, pas obligatoire pour le GPS)</w:t>
      </w:r>
    </w:p>
    <w:p>
      <w:pPr>
        <w:pStyle w:val="ListBullet"/>
        <w:spacing w:after="40"/>
      </w:pPr>
      <w:r>
        <w:t>Véhicule (voiture, taxi ou véhicule de service)</w:t>
      </w:r>
    </w:p>
    <w:p>
      <w:pPr>
        <w:pStyle w:val="ListBullet"/>
        <w:spacing w:after="40"/>
      </w:pPr>
      <w:r>
        <w:t>Un assistant pour noter les heures pendant que le conducteur conduit (optionnel mais recommandé)</w:t>
      </w:r>
    </w:p>
    <w:p>
      <w:pPr>
        <w:pStyle w:val="ListBullet"/>
        <w:spacing w:after="40"/>
      </w:pPr>
      <w:r>
        <w:t>Cahier ou ce document imprimé pour noter les observations terrain</w:t>
      </w:r>
    </w:p>
    <w:p>
      <w:pPr>
        <w:pStyle w:val="Heading1"/>
      </w:pPr>
      <w:r>
        <w:rPr>
          <w:b/>
          <w:color w:val="1F4E79"/>
          <w:sz w:val="36"/>
        </w:rPr>
        <w:t>3. Préparation préalable</w:t>
      </w:r>
    </w:p>
    <w:p>
      <w:pPr>
        <w:pStyle w:val="Heading2"/>
      </w:pPr>
      <w:r>
        <w:rPr>
          <w:b/>
          <w:color w:val="1F4E79"/>
          <w:sz w:val="28"/>
        </w:rPr>
        <w:t>3.1 Installer l'application GPS Logger</w:t>
      </w:r>
    </w:p>
    <w:p>
      <w:pPr>
        <w:spacing w:after="80"/>
      </w:pPr>
      <w:r>
        <w:rPr>
          <w:b w:val="0"/>
          <w:i w:val="0"/>
          <w:sz w:val="22"/>
        </w:rPr>
        <w:t>L'application recommandée est GPS Logger (gratuite, open-source, sans publicité, faible consommation batterie). Elle exporte directement au format GPX standard.</w:t>
      </w:r>
    </w:p>
    <w:p>
      <w:pPr>
        <w:pStyle w:val="ListBullet"/>
        <w:spacing w:after="40"/>
      </w:pPr>
      <w:r>
        <w:t>Ouvrir le Google Play Store sur l'Android</w:t>
      </w:r>
    </w:p>
    <w:p>
      <w:pPr>
        <w:pStyle w:val="ListBullet"/>
        <w:spacing w:after="40"/>
      </w:pPr>
      <w:r>
        <w:rPr>
          <w:b w:val="0"/>
        </w:rPr>
        <w:t xml:space="preserve">Chercher : </w:t>
      </w:r>
      <w:r>
        <w:rPr>
          <w:b/>
        </w:rPr>
        <w:t>GPSLogger for Android</w:t>
      </w:r>
      <w:r>
        <w:rPr>
          <w:b w:val="0"/>
        </w:rPr>
        <w:t xml:space="preserve"> (auteur Mendhak — icône triangle bleu)</w:t>
      </w:r>
    </w:p>
    <w:p>
      <w:pPr>
        <w:pStyle w:val="ListBullet"/>
        <w:spacing w:after="40"/>
      </w:pPr>
      <w:r>
        <w:t>Installer et ouvrir l'application</w:t>
      </w:r>
    </w:p>
    <w:p>
      <w:pPr>
        <w:pStyle w:val="ListBullet"/>
        <w:spacing w:after="40"/>
      </w:pPr>
      <w:r>
        <w:t>Accepter les permissions de localisation (« Toujours autoriser » pour fonctionner en arrière-plan)</w:t>
      </w:r>
    </w:p>
    <w:p>
      <w:pPr>
        <w:spacing w:after="80"/>
      </w:pPr>
      <w:r>
        <w:rPr>
          <w:b/>
          <w:i w:val="0"/>
          <w:sz w:val="22"/>
        </w:rPr>
        <w:t>Alternatives possibles si GPSLogger n'est pas disponible :</w:t>
      </w:r>
    </w:p>
    <w:p>
      <w:pPr>
        <w:pStyle w:val="ListBullet"/>
        <w:spacing w:after="40"/>
      </w:pPr>
      <w:r>
        <w:t>OsmAnd (gratuit, plus complet, sait aussi exporter en GPX)</w:t>
      </w:r>
    </w:p>
    <w:p>
      <w:pPr>
        <w:pStyle w:val="ListBullet"/>
        <w:spacing w:after="40"/>
      </w:pPr>
      <w:r>
        <w:t>Geo Tracker (gratuit, interface très simple)</w:t>
      </w:r>
    </w:p>
    <w:p>
      <w:pPr>
        <w:pStyle w:val="ListBullet"/>
        <w:spacing w:after="40"/>
      </w:pPr>
      <w:r>
        <w:t>Strava (nécessite un compte, exporter le GPX depuis le site web après la sortie)</w:t>
      </w:r>
    </w:p>
    <w:p>
      <w:pPr>
        <w:pStyle w:val="Heading2"/>
      </w:pPr>
      <w:r>
        <w:rPr>
          <w:b/>
          <w:color w:val="1F4E79"/>
          <w:sz w:val="28"/>
        </w:rPr>
        <w:t>3.2 Configurer GPS Logger pour la sortie</w:t>
      </w:r>
    </w:p>
    <w:p>
      <w:pPr>
        <w:spacing w:after="80"/>
      </w:pPr>
      <w:r>
        <w:rPr>
          <w:b w:val="0"/>
          <w:i w:val="0"/>
          <w:sz w:val="22"/>
        </w:rPr>
        <w:t>Dans GPS Logger, ouvrir le menu (icône en haut à gauche) puis aller dans « Préférences de journalisation » et appliquer ces réglages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Paramètre</w:t>
            </w:r>
          </w:p>
        </w:tc>
        <w:tc>
          <w:tcPr>
            <w:tcW w:type="dxa" w:w="453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Valeur à régler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Intervalle de journalisation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1 seconde (le plus précis)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Distance minimale entre points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0 mètre (enregistrer même à l'arrêt)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Précision GPS exigée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40 mètres (compromis ville/précision)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Démarrage automatique au boot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Désactivé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Garder l'écran allumé pendant l'enregistrement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Activé (évite les coupures)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Format d'enregistrement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GPX (uniquement) — désactiver KML et autres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Création d'un nouveau fichier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À chaque démarrage de journalisation</w:t>
            </w:r>
          </w:p>
        </w:tc>
      </w:tr>
    </w:tbl>
    <w:p/>
    <w:p>
      <w:pPr>
        <w:pStyle w:val="Heading2"/>
      </w:pPr>
      <w:r>
        <w:rPr>
          <w:b/>
          <w:color w:val="1F4E79"/>
          <w:sz w:val="28"/>
        </w:rPr>
        <w:t>3.3 Vérifier la qualité du GPS avant de démarrer</w:t>
      </w:r>
    </w:p>
    <w:p>
      <w:pPr>
        <w:spacing w:after="80"/>
      </w:pPr>
      <w:r>
        <w:rPr>
          <w:b w:val="0"/>
          <w:i w:val="0"/>
          <w:sz w:val="22"/>
        </w:rPr>
        <w:t>Sortir à l'air libre (ne pas démarrer depuis un parking couvert).</w:t>
      </w:r>
    </w:p>
    <w:p>
      <w:pPr>
        <w:pStyle w:val="ListNumber"/>
        <w:spacing w:after="40"/>
      </w:pPr>
      <w:r>
        <w:t>Ouvrir GPS Logger.</w:t>
      </w:r>
    </w:p>
    <w:p>
      <w:pPr>
        <w:pStyle w:val="ListNumber"/>
        <w:spacing w:after="40"/>
      </w:pPr>
      <w:r>
        <w:t>Attendre que la précision affichée descende à 10 mètres ou moins (peut prendre 30 secondes).</w:t>
      </w:r>
    </w:p>
    <w:p>
      <w:pPr>
        <w:pStyle w:val="ListNumber"/>
        <w:spacing w:after="40"/>
      </w:pPr>
      <w:r>
        <w:rPr>
          <w:b w:val="0"/>
        </w:rPr>
        <w:t xml:space="preserve">Si la précision reste supérieure à 50 mètres : </w:t>
      </w:r>
      <w:r>
        <w:rPr>
          <w:b/>
        </w:rPr>
        <w:t>ne pas démarrer</w:t>
      </w:r>
      <w:r>
        <w:rPr>
          <w:b w:val="0"/>
        </w:rPr>
        <w:t>, attendre encore ou se déplacer vers un endroit plus dégagé.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36"/>
        </w:rPr>
        <w:t>4. Procédure générale à appliquer pour chaque tronçon</w:t>
      </w:r>
    </w:p>
    <w:p>
      <w:pPr>
        <w:spacing w:after="80"/>
      </w:pPr>
      <w:r>
        <w:rPr>
          <w:b w:val="0"/>
          <w:i w:val="0"/>
          <w:sz w:val="22"/>
        </w:rPr>
        <w:t>La même procédure est appliquée pour les 6 tronçons. Compter environ 30 à 45 minutes par tronçon (trajet + pause), soit environ 4 à 5 heures pour l'ensemble.</w:t>
      </w:r>
    </w:p>
    <w:p>
      <w:pPr>
        <w:pStyle w:val="Heading2"/>
      </w:pPr>
      <w:r>
        <w:rPr>
          <w:b/>
          <w:color w:val="1F4E79"/>
          <w:sz w:val="28"/>
        </w:rPr>
        <w:t>Étapes à suivre pour chaque trajet</w:t>
      </w:r>
    </w:p>
    <w:p>
      <w:pPr>
        <w:pStyle w:val="ListNumber"/>
        <w:spacing w:after="40"/>
      </w:pPr>
      <w:r>
        <w:rPr>
          <w:b w:val="0"/>
        </w:rPr>
        <w:t xml:space="preserve">Se positionner au </w:t>
      </w:r>
      <w:r>
        <w:rPr>
          <w:b/>
        </w:rPr>
        <w:t>point de départ exact</w:t>
      </w:r>
      <w:r>
        <w:rPr>
          <w:b w:val="0"/>
        </w:rPr>
        <w:t xml:space="preserve"> (vérifier avec les coordonnées GPS de la fiche du tronçon).</w:t>
      </w:r>
    </w:p>
    <w:p>
      <w:pPr>
        <w:pStyle w:val="ListNumber"/>
        <w:spacing w:after="40"/>
      </w:pPr>
      <w:r>
        <w:rPr>
          <w:b w:val="0"/>
        </w:rPr>
        <w:t xml:space="preserve">Vérifier que la </w:t>
      </w:r>
      <w:r>
        <w:rPr>
          <w:b/>
        </w:rPr>
        <w:t>précision GPS</w:t>
      </w:r>
      <w:r>
        <w:rPr>
          <w:b w:val="0"/>
        </w:rPr>
        <w:t xml:space="preserve"> affichée est inférieure ou égale à 10 mètres.</w:t>
      </w:r>
    </w:p>
    <w:p>
      <w:pPr>
        <w:pStyle w:val="ListNumber"/>
        <w:spacing w:after="40"/>
      </w:pPr>
      <w:r>
        <w:rPr>
          <w:b w:val="0"/>
        </w:rPr>
        <w:t xml:space="preserve">Dans GPS Logger : appuyer sur le bouton </w:t>
      </w:r>
      <w:r>
        <w:rPr>
          <w:b/>
        </w:rPr>
        <w:t>« Démarrer la journalisation »</w:t>
      </w:r>
      <w:r>
        <w:rPr>
          <w:b w:val="0"/>
        </w:rPr>
        <w:t xml:space="preserve"> (bouton vert avec icône lecture).</w:t>
      </w:r>
    </w:p>
    <w:p>
      <w:pPr>
        <w:pStyle w:val="ListNumber"/>
        <w:spacing w:after="40"/>
      </w:pPr>
      <w:r>
        <w:rPr>
          <w:b w:val="0"/>
        </w:rPr>
        <w:t xml:space="preserve">Noter immédiatement </w:t>
      </w:r>
      <w:r>
        <w:rPr>
          <w:b/>
        </w:rPr>
        <w:t>l'heure exacte de démarrage</w:t>
      </w:r>
      <w:r>
        <w:rPr>
          <w:b w:val="0"/>
        </w:rPr>
        <w:t xml:space="preserve"> sur la fiche du tronçon (à la seconde près si possible).</w:t>
      </w:r>
    </w:p>
    <w:p>
      <w:pPr>
        <w:pStyle w:val="ListNumber"/>
        <w:spacing w:after="40"/>
      </w:pPr>
      <w:r>
        <w:rPr>
          <w:b w:val="0"/>
        </w:rPr>
        <w:t xml:space="preserve">Conduire </w:t>
      </w:r>
      <w:r>
        <w:rPr>
          <w:b/>
        </w:rPr>
        <w:t>normalement</w:t>
      </w:r>
      <w:r>
        <w:rPr>
          <w:b w:val="0"/>
        </w:rPr>
        <w:t>, en respectant le code de la route. Suivre l'itinéraire habituel des camions et véhicules empruntant cet axe.</w:t>
      </w:r>
    </w:p>
    <w:p>
      <w:pPr>
        <w:pStyle w:val="ListNumber"/>
        <w:spacing w:after="40"/>
      </w:pPr>
      <w:r>
        <w:rPr>
          <w:b w:val="0"/>
        </w:rPr>
        <w:t xml:space="preserve">À l'arrivée au </w:t>
      </w:r>
      <w:r>
        <w:rPr>
          <w:b/>
        </w:rPr>
        <w:t>point de destination exact</w:t>
      </w:r>
      <w:r>
        <w:rPr>
          <w:b w:val="0"/>
        </w:rPr>
        <w:t xml:space="preserve">, appuyer immédiatement sur </w:t>
      </w:r>
      <w:r>
        <w:rPr>
          <w:b/>
        </w:rPr>
        <w:t>« Arrêter la journalisation »</w:t>
      </w:r>
      <w:r>
        <w:rPr>
          <w:b w:val="0"/>
        </w:rPr>
        <w:t>.</w:t>
      </w:r>
    </w:p>
    <w:p>
      <w:pPr>
        <w:pStyle w:val="ListNumber"/>
        <w:spacing w:after="40"/>
      </w:pPr>
      <w:r>
        <w:rPr>
          <w:b w:val="0"/>
        </w:rPr>
        <w:t xml:space="preserve">Noter </w:t>
      </w:r>
      <w:r>
        <w:rPr>
          <w:b/>
        </w:rPr>
        <w:t>l'heure exacte d'arrivée</w:t>
      </w:r>
      <w:r>
        <w:rPr>
          <w:b w:val="0"/>
        </w:rPr>
        <w:t xml:space="preserve"> sur la fiche.</w:t>
      </w:r>
    </w:p>
    <w:p>
      <w:pPr>
        <w:pStyle w:val="ListNumber"/>
        <w:spacing w:after="40"/>
      </w:pPr>
      <w:r>
        <w:rPr>
          <w:b w:val="0"/>
        </w:rPr>
        <w:t>Renommer immédiatement le fichier GPX selon la convention paa_tXY_AAAAMMJJ_HHMM.gpx (voir section 5).</w:t>
      </w:r>
    </w:p>
    <w:p>
      <w:pPr>
        <w:pStyle w:val="ListNumber"/>
        <w:spacing w:after="40"/>
      </w:pPr>
      <w:r>
        <w:rPr>
          <w:b w:val="0"/>
        </w:rPr>
        <w:t xml:space="preserve">Inscrire les </w:t>
      </w:r>
      <w:r>
        <w:rPr>
          <w:b/>
        </w:rPr>
        <w:t>observations terrain</w:t>
      </w:r>
      <w:r>
        <w:rPr>
          <w:b w:val="0"/>
        </w:rPr>
        <w:t xml:space="preserve"> (fluidité, météo, incidents constatés).</w:t>
      </w:r>
    </w:p>
    <w:p>
      <w:pPr>
        <w:pStyle w:val="ListNumber"/>
        <w:spacing w:after="40"/>
      </w:pPr>
      <w:r>
        <w:rPr>
          <w:b w:val="0"/>
        </w:rPr>
        <w:t>Marquer une pause de 5 à 10 minutes avant de démarrer le tronçon suivant.</w:t>
      </w:r>
    </w:p>
    <w:p>
      <w:pPr>
        <w:pStyle w:val="Heading2"/>
      </w:pPr>
      <w:r>
        <w:rPr>
          <w:b/>
          <w:color w:val="1F4E79"/>
          <w:sz w:val="28"/>
        </w:rPr>
        <w:t>Règles d'or à respecter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D9E2F3"/>
            <w:tcBorders>
              <w:top w:val="single" w:sz="6" w:color="A6BBD9"/>
              <w:left w:val="single" w:sz="6" w:color="A6BBD9"/>
              <w:bottom w:val="single" w:sz="6" w:color="A6BBD9"/>
              <w:right w:val="single" w:sz="6" w:color="A6BBD9"/>
            </w:tcBorders>
          </w:tcPr>
          <w:p>
            <w:r/>
            <w:r>
              <w:rPr>
                <w:b/>
                <w:color w:val="1F4E79"/>
                <w:sz w:val="22"/>
              </w:rPr>
              <w:t>Cinq règles à ne jamais oublier</w:t>
            </w:r>
          </w:p>
          <w:p>
            <w:pPr>
              <w:spacing w:after="40"/>
            </w:pPr>
            <w:r>
              <w:rPr>
                <w:sz w:val="22"/>
              </w:rPr>
              <w:t>1. Ne JAMAIS prendre un raccourci ou un itinéraire différent : seul l'axe officiel est valable.</w:t>
            </w:r>
          </w:p>
          <w:p>
            <w:pPr>
              <w:spacing w:after="40"/>
            </w:pPr>
            <w:r>
              <w:rPr>
                <w:sz w:val="22"/>
              </w:rPr>
              <w:t>2. Démarrer et arrêter la journalisation AUX POINTS EXACTS — pas 200 m avant ou après.</w:t>
            </w:r>
          </w:p>
          <w:p>
            <w:pPr>
              <w:spacing w:after="40"/>
            </w:pPr>
            <w:r>
              <w:rPr>
                <w:sz w:val="22"/>
              </w:rPr>
              <w:t>3. Faire les trajets entre 7h00 et 19h00 (Africa/Abidjan) pour pouvoir comparer aux mesures Google.</w:t>
            </w:r>
          </w:p>
          <w:p>
            <w:pPr>
              <w:spacing w:after="40"/>
            </w:pPr>
            <w:r>
              <w:rPr>
                <w:sz w:val="22"/>
              </w:rPr>
              <w:t>4. Ne PAS arrêter et redémarrer la journalisation en cours de trajet (sinon le GPX est coupé en deux).</w:t>
            </w:r>
          </w:p>
          <w:p>
            <w:pPr>
              <w:spacing w:after="40"/>
            </w:pPr>
            <w:r>
              <w:rPr>
                <w:sz w:val="22"/>
              </w:rPr>
              <w:t>5. En cas de problème majeur (accident bloquant la route, déviation imposée), noter sur la fiche et reprendre le trajet plus tard ou un autre jour.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b/>
          <w:color w:val="1F4E79"/>
          <w:sz w:val="36"/>
        </w:rPr>
        <w:t>5. Convention de nommage des fichiers GPX</w:t>
      </w:r>
    </w:p>
    <w:p>
      <w:pPr>
        <w:spacing w:after="80"/>
      </w:pPr>
      <w:r>
        <w:rPr>
          <w:b w:val="0"/>
          <w:i w:val="0"/>
          <w:sz w:val="22"/>
        </w:rPr>
        <w:t>Pour faciliter l'import en base, chaque fichier GPX doit être renommé selon une convention stricte :</w:t>
      </w:r>
    </w:p>
    <w:p>
      <w:pPr>
        <w:jc w:val="center"/>
      </w:pPr>
      <w:r>
        <w:rPr>
          <w:rFonts w:ascii="Consolas" w:hAnsi="Consolas"/>
          <w:b/>
          <w:color w:val="1F4E79"/>
          <w:sz w:val="32"/>
        </w:rPr>
        <w:t>paa_tXY_AAAAMMJJ_HHMM.gpx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Élément</w:t>
            </w:r>
          </w:p>
        </w:tc>
        <w:tc>
          <w:tcPr>
            <w:tcW w:type="dxa" w:w="6803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Signification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paa_t</w:t>
            </w:r>
          </w:p>
        </w:tc>
        <w:tc>
          <w:tcPr>
            <w:tcW w:type="dxa" w:w="680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Préfixe fixe pour identifier les fichiers PAA-Traverse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XY</w:t>
            </w:r>
          </w:p>
        </w:tc>
        <w:tc>
          <w:tcPr>
            <w:tcW w:type="dxa" w:w="680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Numéro du tronçon : 1A, 1B, 2A, 2B, 3A, 3B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AAAAMMJJ</w:t>
            </w:r>
          </w:p>
        </w:tc>
        <w:tc>
          <w:tcPr>
            <w:tcW w:type="dxa" w:w="680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Date au format année-mois-jour (ex. 20260619 pour le 19 juin 2026)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HHMM</w:t>
            </w:r>
          </w:p>
        </w:tc>
        <w:tc>
          <w:tcPr>
            <w:tcW w:type="dxa" w:w="680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Heure de départ du trajet (ex. 0814 pour 8h14)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.gpx</w:t>
            </w:r>
          </w:p>
        </w:tc>
        <w:tc>
          <w:tcPr>
            <w:tcW w:type="dxa" w:w="680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Extension du fichier (obligatoire)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Exemples concrets :</w:t>
      </w:r>
    </w:p>
    <w:p>
      <w:pPr>
        <w:pStyle w:val="ListBullet"/>
      </w:pPr>
      <w:r>
        <w:rPr>
          <w:rFonts w:ascii="Consolas" w:hAnsi="Consolas"/>
          <w:color w:val="1F4E79"/>
        </w:rPr>
        <w:t>paa_t1A_20260619_0814.gpx</w:t>
      </w:r>
      <w:r>
        <w:t xml:space="preserve">  → Tronçon 1A (CARENA→Palm Beach), 19 juin 2026, départ 8h14</w:t>
      </w:r>
    </w:p>
    <w:p>
      <w:pPr>
        <w:pStyle w:val="ListBullet"/>
      </w:pPr>
      <w:r>
        <w:rPr>
          <w:rFonts w:ascii="Consolas" w:hAnsi="Consolas"/>
          <w:color w:val="1F4E79"/>
        </w:rPr>
        <w:t>paa_t2B_20260619_0945.gpx</w:t>
      </w:r>
      <w:r>
        <w:t xml:space="preserve">  → Tronçon 2B (Palm Beach→Toyota), 19 juin 2026, départ 9h45</w:t>
      </w:r>
    </w:p>
    <w:p>
      <w:pPr>
        <w:pStyle w:val="ListBullet"/>
      </w:pPr>
      <w:r>
        <w:rPr>
          <w:rFonts w:ascii="Consolas" w:hAnsi="Consolas"/>
          <w:color w:val="1F4E79"/>
        </w:rPr>
        <w:t>paa_t3A_20260619_1530.gpx</w:t>
      </w:r>
      <w:r>
        <w:t xml:space="preserve">  → Tronçon 3A (SODECI→Palm Beach), 19 juin 2026, départ 15h30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36"/>
        </w:rPr>
        <w:t>6. Fiches détaillées des 6 tronçons</w:t>
      </w:r>
    </w:p>
    <w:p>
      <w:pPr>
        <w:spacing w:after="80"/>
      </w:pPr>
      <w:r>
        <w:rPr>
          <w:b w:val="0"/>
          <w:i w:val="0"/>
          <w:sz w:val="22"/>
        </w:rPr>
        <w:t>Une fiche par tronçon, à remplir au fur et à mesure de la sortie. Compléter les heures de départ et d'arrivée DÈS l'arrêt de la journalisation.</w:t>
      </w:r>
    </w:p>
    <w:p/>
    <w:p>
      <w:pPr>
        <w:pStyle w:val="Heading2"/>
      </w:pPr>
      <w:r>
        <w:rPr>
          <w:b/>
          <w:color w:val="1F4E79"/>
          <w:sz w:val="28"/>
        </w:rPr>
        <w:t>Tronçon 1A — CARENA (Plateau) → Pharmacie Vridi Palm Beach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Champ</w:t>
            </w:r>
          </w:p>
        </w:tc>
        <w:tc>
          <w:tcPr>
            <w:tcW w:type="dxa" w:w="6520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Valeur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Distance officielle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14,9 km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Point de départ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Carena (chantier naval) — Plateau, Boulevard de Marseille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Coordonnées départ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5.328119, -4.028563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Point d'arrivée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Pharmacie Vridi Palm Beach — Marcory, Boulevard Hortense Aka Anghui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Coordonnées arrivée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5.258705, -3.981960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Durée idéale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≈ 18 min (sans bouchon, à 50 km/h)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À remplir sur place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0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Heure de départ</w:t>
            </w:r>
          </w:p>
        </w:tc>
        <w:tc>
          <w:tcPr>
            <w:tcW w:type="dxa" w:w="300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Heure d'arrivée</w:t>
            </w:r>
          </w:p>
        </w:tc>
        <w:tc>
          <w:tcPr>
            <w:tcW w:type="dxa" w:w="306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Durée mesurée</w:t>
            </w:r>
          </w:p>
        </w:tc>
      </w:tr>
      <w:tr>
        <w:tc>
          <w:tcPr>
            <w:tcW w:type="dxa" w:w="300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__h__min__s</w:t>
            </w:r>
          </w:p>
        </w:tc>
        <w:tc>
          <w:tcPr>
            <w:tcW w:type="dxa" w:w="300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__h__min__s</w:t>
            </w:r>
          </w:p>
        </w:tc>
        <w:tc>
          <w:tcPr>
            <w:tcW w:type="dxa" w:w="30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____min____s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Nom du fichier GPX à enregistrer :</w:t>
      </w:r>
    </w:p>
    <w:p>
      <w:r>
        <w:rPr>
          <w:rFonts w:ascii="Consolas" w:hAnsi="Consolas"/>
          <w:b/>
          <w:color w:val="1F4E79"/>
          <w:sz w:val="22"/>
        </w:rPr>
        <w:t>paa_t1A_AAAAMMJJ_HHMM.gpx</w:t>
      </w:r>
    </w:p>
    <w:p>
      <w:pPr>
        <w:spacing w:after="80"/>
      </w:pPr>
      <w:r>
        <w:rPr>
          <w:b/>
          <w:i w:val="0"/>
          <w:sz w:val="22"/>
        </w:rPr>
        <w:t>Observations terrain (météo, incidents, fluidité) :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/>
    <w:p>
      <w:pPr>
        <w:pStyle w:val="Heading2"/>
      </w:pPr>
      <w:r>
        <w:rPr>
          <w:b/>
          <w:color w:val="1F4E79"/>
          <w:sz w:val="28"/>
        </w:rPr>
        <w:t>Tronçon 1B — Pharmacie Vridi Palm Beach → CARENA (Plateau)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Champ</w:t>
            </w:r>
          </w:p>
        </w:tc>
        <w:tc>
          <w:tcPr>
            <w:tcW w:type="dxa" w:w="6520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Valeur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Distance officielle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14,9 km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Point de départ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Pharmacie Vridi Palm Beach — Marcory, Boulevard Hortense Aka Anghui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Coordonnées départ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5.258705, -3.981960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Point d'arrivée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Carena (chantier naval) — Plateau, Boulevard de Marseille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Coordonnées arrivée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5.328119, -4.028563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Durée idéale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≈ 18 min (sans bouchon, à 50 km/h)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À remplir sur place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0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Heure de départ</w:t>
            </w:r>
          </w:p>
        </w:tc>
        <w:tc>
          <w:tcPr>
            <w:tcW w:type="dxa" w:w="300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Heure d'arrivée</w:t>
            </w:r>
          </w:p>
        </w:tc>
        <w:tc>
          <w:tcPr>
            <w:tcW w:type="dxa" w:w="306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Durée mesurée</w:t>
            </w:r>
          </w:p>
        </w:tc>
      </w:tr>
      <w:tr>
        <w:tc>
          <w:tcPr>
            <w:tcW w:type="dxa" w:w="300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__h__min__s</w:t>
            </w:r>
          </w:p>
        </w:tc>
        <w:tc>
          <w:tcPr>
            <w:tcW w:type="dxa" w:w="300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__h__min__s</w:t>
            </w:r>
          </w:p>
        </w:tc>
        <w:tc>
          <w:tcPr>
            <w:tcW w:type="dxa" w:w="30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____min____s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Nom du fichier GPX à enregistrer :</w:t>
      </w:r>
    </w:p>
    <w:p>
      <w:r>
        <w:rPr>
          <w:rFonts w:ascii="Consolas" w:hAnsi="Consolas"/>
          <w:b/>
          <w:color w:val="1F4E79"/>
          <w:sz w:val="22"/>
        </w:rPr>
        <w:t>paa_t1B_AAAAMMJJ_HHMM.gpx</w:t>
      </w:r>
    </w:p>
    <w:p>
      <w:pPr>
        <w:spacing w:after="80"/>
      </w:pPr>
      <w:r>
        <w:rPr>
          <w:b/>
          <w:i w:val="0"/>
          <w:sz w:val="22"/>
        </w:rPr>
        <w:t>Observations terrain (météo, incidents, fluidité) :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/>
    <w:p>
      <w:pPr>
        <w:pStyle w:val="Heading2"/>
      </w:pPr>
      <w:r>
        <w:rPr>
          <w:b/>
          <w:color w:val="1F4E79"/>
          <w:sz w:val="28"/>
        </w:rPr>
        <w:t>Tronçon 2A — Toyota CFAO (Treichville) → Pharmacie Vridi Palm Beach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Champ</w:t>
            </w:r>
          </w:p>
        </w:tc>
        <w:tc>
          <w:tcPr>
            <w:tcW w:type="dxa" w:w="6520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Valeur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Distance officielle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8,0 km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Point de départ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Toyota CFAO — Treichville, Rue Pasteur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Coordonnées départ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5.295971, -4.005131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Point d'arrivée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Pharmacie Vridi Palm Beach — Marcory, Boulevard Hortense Aka Anghui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Coordonnées arrivée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5.258705, -3.981960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Durée idéale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≈ 10 min (sans bouchon, à 50 km/h)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À remplir sur place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0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Heure de départ</w:t>
            </w:r>
          </w:p>
        </w:tc>
        <w:tc>
          <w:tcPr>
            <w:tcW w:type="dxa" w:w="300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Heure d'arrivée</w:t>
            </w:r>
          </w:p>
        </w:tc>
        <w:tc>
          <w:tcPr>
            <w:tcW w:type="dxa" w:w="306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Durée mesurée</w:t>
            </w:r>
          </w:p>
        </w:tc>
      </w:tr>
      <w:tr>
        <w:tc>
          <w:tcPr>
            <w:tcW w:type="dxa" w:w="300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__h__min__s</w:t>
            </w:r>
          </w:p>
        </w:tc>
        <w:tc>
          <w:tcPr>
            <w:tcW w:type="dxa" w:w="300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__h__min__s</w:t>
            </w:r>
          </w:p>
        </w:tc>
        <w:tc>
          <w:tcPr>
            <w:tcW w:type="dxa" w:w="30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____min____s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Nom du fichier GPX à enregistrer :</w:t>
      </w:r>
    </w:p>
    <w:p>
      <w:r>
        <w:rPr>
          <w:rFonts w:ascii="Consolas" w:hAnsi="Consolas"/>
          <w:b/>
          <w:color w:val="1F4E79"/>
          <w:sz w:val="22"/>
        </w:rPr>
        <w:t>paa_t2A_AAAAMMJJ_HHMM.gpx</w:t>
      </w:r>
    </w:p>
    <w:p>
      <w:pPr>
        <w:spacing w:after="80"/>
      </w:pPr>
      <w:r>
        <w:rPr>
          <w:b/>
          <w:i w:val="0"/>
          <w:sz w:val="22"/>
        </w:rPr>
        <w:t>Observations terrain (météo, incidents, fluidité) :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/>
    <w:p>
      <w:pPr>
        <w:pStyle w:val="Heading2"/>
      </w:pPr>
      <w:r>
        <w:rPr>
          <w:b/>
          <w:color w:val="1F4E79"/>
          <w:sz w:val="28"/>
        </w:rPr>
        <w:t>Tronçon 2B — Pharmacie Vridi Palm Beach → Toyota CFAO (Treichville)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Champ</w:t>
            </w:r>
          </w:p>
        </w:tc>
        <w:tc>
          <w:tcPr>
            <w:tcW w:type="dxa" w:w="6520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Valeur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Distance officielle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8,0 km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Point de départ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Pharmacie Vridi Palm Beach — Marcory, Boulevard Hortense Aka Anghui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Coordonnées départ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5.258705, -3.981960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Point d'arrivée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Toyota CFAO — Treichville, Rue Pasteur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Coordonnées arrivée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5.295971, -4.005131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Durée idéale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≈ 10 min (sans bouchon, à 50 km/h)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À remplir sur place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0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Heure de départ</w:t>
            </w:r>
          </w:p>
        </w:tc>
        <w:tc>
          <w:tcPr>
            <w:tcW w:type="dxa" w:w="300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Heure d'arrivée</w:t>
            </w:r>
          </w:p>
        </w:tc>
        <w:tc>
          <w:tcPr>
            <w:tcW w:type="dxa" w:w="306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Durée mesurée</w:t>
            </w:r>
          </w:p>
        </w:tc>
      </w:tr>
      <w:tr>
        <w:tc>
          <w:tcPr>
            <w:tcW w:type="dxa" w:w="300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__h__min__s</w:t>
            </w:r>
          </w:p>
        </w:tc>
        <w:tc>
          <w:tcPr>
            <w:tcW w:type="dxa" w:w="300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__h__min__s</w:t>
            </w:r>
          </w:p>
        </w:tc>
        <w:tc>
          <w:tcPr>
            <w:tcW w:type="dxa" w:w="30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____min____s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Nom du fichier GPX à enregistrer :</w:t>
      </w:r>
    </w:p>
    <w:p>
      <w:r>
        <w:rPr>
          <w:rFonts w:ascii="Consolas" w:hAnsi="Consolas"/>
          <w:b/>
          <w:color w:val="1F4E79"/>
          <w:sz w:val="22"/>
        </w:rPr>
        <w:t>paa_t2B_AAAAMMJJ_HHMM.gpx</w:t>
      </w:r>
    </w:p>
    <w:p>
      <w:pPr>
        <w:spacing w:after="80"/>
      </w:pPr>
      <w:r>
        <w:rPr>
          <w:b/>
          <w:i w:val="0"/>
          <w:sz w:val="22"/>
        </w:rPr>
        <w:t>Observations terrain (météo, incidents, fluidité) :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/>
    <w:p>
      <w:pPr>
        <w:pStyle w:val="Heading2"/>
      </w:pPr>
      <w:r>
        <w:rPr>
          <w:b/>
          <w:color w:val="1F4E79"/>
          <w:sz w:val="28"/>
        </w:rPr>
        <w:t>Tronçon 3A — Agence SODECI Zone 4 → Pharmacie Vridi Palm Beach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Champ</w:t>
            </w:r>
          </w:p>
        </w:tc>
        <w:tc>
          <w:tcPr>
            <w:tcW w:type="dxa" w:w="6520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Valeur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Distance officielle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8,3 km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Point de départ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Agence SODECI Zone 4 — Treichville/Marcory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Coordonnées départ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5.293686, -4.000390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Point d'arrivée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Pharmacie Vridi Palm Beach — Marcory, Boulevard Hortense Aka Anghui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Coordonnées arrivée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5.258705, -3.981960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Durée idéale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≈ 10 min (sans bouchon, à 50 km/h)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À remplir sur place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0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Heure de départ</w:t>
            </w:r>
          </w:p>
        </w:tc>
        <w:tc>
          <w:tcPr>
            <w:tcW w:type="dxa" w:w="300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Heure d'arrivée</w:t>
            </w:r>
          </w:p>
        </w:tc>
        <w:tc>
          <w:tcPr>
            <w:tcW w:type="dxa" w:w="306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Durée mesurée</w:t>
            </w:r>
          </w:p>
        </w:tc>
      </w:tr>
      <w:tr>
        <w:tc>
          <w:tcPr>
            <w:tcW w:type="dxa" w:w="300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__h__min__s</w:t>
            </w:r>
          </w:p>
        </w:tc>
        <w:tc>
          <w:tcPr>
            <w:tcW w:type="dxa" w:w="300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__h__min__s</w:t>
            </w:r>
          </w:p>
        </w:tc>
        <w:tc>
          <w:tcPr>
            <w:tcW w:type="dxa" w:w="30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____min____s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Nom du fichier GPX à enregistrer :</w:t>
      </w:r>
    </w:p>
    <w:p>
      <w:r>
        <w:rPr>
          <w:rFonts w:ascii="Consolas" w:hAnsi="Consolas"/>
          <w:b/>
          <w:color w:val="1F4E79"/>
          <w:sz w:val="22"/>
        </w:rPr>
        <w:t>paa_t3A_AAAAMMJJ_HHMM.gpx</w:t>
      </w:r>
    </w:p>
    <w:p>
      <w:pPr>
        <w:spacing w:after="80"/>
      </w:pPr>
      <w:r>
        <w:rPr>
          <w:b/>
          <w:i w:val="0"/>
          <w:sz w:val="22"/>
        </w:rPr>
        <w:t>Observations terrain (météo, incidents, fluidité) :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/>
    <w:p>
      <w:pPr>
        <w:pStyle w:val="Heading2"/>
      </w:pPr>
      <w:r>
        <w:rPr>
          <w:b/>
          <w:color w:val="1F4E79"/>
          <w:sz w:val="28"/>
        </w:rPr>
        <w:t>Tronçon 3B — Pharmacie Vridi Palm Beach → Agence SODECI Zone 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Champ</w:t>
            </w:r>
          </w:p>
        </w:tc>
        <w:tc>
          <w:tcPr>
            <w:tcW w:type="dxa" w:w="6520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Valeur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Distance officielle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8,3 km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Point de départ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Pharmacie Vridi Palm Beach — Marcory, Boulevard Hortense Aka Anghui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Coordonnées départ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5.258705, -3.981960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Point d'arrivée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Agence SODECI Zone 4 — Treichville/Marcory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Coordonnées arrivée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5.293686, -4.000390</w:t>
            </w:r>
          </w:p>
        </w:tc>
      </w:tr>
      <w:tr>
        <w:tc>
          <w:tcPr>
            <w:tcW w:type="dxa" w:w="2551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Durée idéale</w:t>
            </w:r>
          </w:p>
        </w:tc>
        <w:tc>
          <w:tcPr>
            <w:tcW w:type="dxa" w:w="65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≈ 10 min (sans bouchon, à 50 km/h)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À remplir sur place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0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Heure de départ</w:t>
            </w:r>
          </w:p>
        </w:tc>
        <w:tc>
          <w:tcPr>
            <w:tcW w:type="dxa" w:w="300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Heure d'arrivée</w:t>
            </w:r>
          </w:p>
        </w:tc>
        <w:tc>
          <w:tcPr>
            <w:tcW w:type="dxa" w:w="306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Durée mesurée</w:t>
            </w:r>
          </w:p>
        </w:tc>
      </w:tr>
      <w:tr>
        <w:tc>
          <w:tcPr>
            <w:tcW w:type="dxa" w:w="300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__h__min__s</w:t>
            </w:r>
          </w:p>
        </w:tc>
        <w:tc>
          <w:tcPr>
            <w:tcW w:type="dxa" w:w="300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__h__min__s</w:t>
            </w:r>
          </w:p>
        </w:tc>
        <w:tc>
          <w:tcPr>
            <w:tcW w:type="dxa" w:w="306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____min____s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Nom du fichier GPX à enregistrer :</w:t>
      </w:r>
    </w:p>
    <w:p>
      <w:r>
        <w:rPr>
          <w:rFonts w:ascii="Consolas" w:hAnsi="Consolas"/>
          <w:b/>
          <w:color w:val="1F4E79"/>
          <w:sz w:val="22"/>
        </w:rPr>
        <w:t>paa_t3B_AAAAMMJJ_HHMM.gpx</w:t>
      </w:r>
    </w:p>
    <w:p>
      <w:pPr>
        <w:spacing w:after="80"/>
      </w:pPr>
      <w:r>
        <w:rPr>
          <w:b/>
          <w:i w:val="0"/>
          <w:sz w:val="22"/>
        </w:rPr>
        <w:t>Observations terrain (météo, incidents, fluidité) :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rPr>
          <w:b/>
          <w:color w:val="1F4E79"/>
          <w:sz w:val="36"/>
        </w:rPr>
        <w:t>7. Vérifications après la sortie</w:t>
      </w:r>
    </w:p>
    <w:p>
      <w:pPr>
        <w:spacing w:after="80"/>
      </w:pPr>
      <w:r>
        <w:rPr>
          <w:b w:val="0"/>
          <w:i w:val="0"/>
          <w:sz w:val="22"/>
        </w:rPr>
        <w:t>De retour au bureau ou à la maison, avant de transmettre les fichiers :</w:t>
      </w:r>
    </w:p>
    <w:p>
      <w:pPr>
        <w:pStyle w:val="Heading2"/>
      </w:pPr>
      <w:r>
        <w:rPr>
          <w:b/>
          <w:color w:val="1F4E79"/>
          <w:sz w:val="28"/>
        </w:rPr>
        <w:t>7.1 Récupérer les fichiers depuis le smartphone</w:t>
      </w:r>
    </w:p>
    <w:p>
      <w:pPr>
        <w:spacing w:after="80"/>
      </w:pPr>
      <w:r>
        <w:rPr>
          <w:b w:val="0"/>
          <w:i w:val="0"/>
          <w:sz w:val="22"/>
        </w:rPr>
        <w:t>Les fichiers GPX sont enregistrés par défaut dans le dossier suivant sur le smartphone :</w:t>
      </w:r>
    </w:p>
    <w:p>
      <w:pPr>
        <w:jc w:val="center"/>
      </w:pPr>
      <w:r>
        <w:rPr>
          <w:rFonts w:ascii="Consolas" w:hAnsi="Consolas"/>
          <w:color w:val="1F4E79"/>
          <w:sz w:val="22"/>
        </w:rPr>
        <w:t>/storage/emulated/0/GPSLogger/</w:t>
      </w:r>
    </w:p>
    <w:p>
      <w:pPr>
        <w:spacing w:after="80"/>
      </w:pPr>
      <w:r>
        <w:rPr>
          <w:b w:val="0"/>
          <w:i w:val="0"/>
          <w:sz w:val="22"/>
        </w:rPr>
        <w:t>Trois méthodes pour les récupérer :</w:t>
      </w:r>
    </w:p>
    <w:p>
      <w:pPr>
        <w:pStyle w:val="ListBullet"/>
        <w:spacing w:after="40"/>
      </w:pPr>
      <w:r>
        <w:rPr>
          <w:b/>
        </w:rPr>
        <w:t xml:space="preserve">Méthode 1 — câble USB : </w:t>
      </w:r>
      <w:r>
        <w:rPr>
          <w:b w:val="0"/>
        </w:rPr>
        <w:t>brancher le smartphone à un ordinateur, ouvrir le stockage, copier les fichiers GPX dans un dossier du PC.</w:t>
      </w:r>
    </w:p>
    <w:p>
      <w:pPr>
        <w:pStyle w:val="ListBullet"/>
        <w:spacing w:after="40"/>
      </w:pPr>
      <w:r>
        <w:rPr>
          <w:b/>
        </w:rPr>
        <w:t xml:space="preserve">Méthode 2 — email : </w:t>
      </w:r>
      <w:r>
        <w:rPr>
          <w:b w:val="0"/>
        </w:rPr>
        <w:t>depuis GPS Logger, ouvrir chaque fichier et utiliser l'option « Partager → Email ».</w:t>
      </w:r>
    </w:p>
    <w:p>
      <w:pPr>
        <w:pStyle w:val="ListBullet"/>
        <w:spacing w:after="40"/>
      </w:pPr>
      <w:r>
        <w:rPr>
          <w:b/>
        </w:rPr>
        <w:t xml:space="preserve">Méthode 3 — Google Drive : </w:t>
      </w:r>
      <w:r>
        <w:rPr>
          <w:b w:val="0"/>
        </w:rPr>
        <w:t>synchroniser le dossier GPSLogger avec Google Drive, puis télécharger sur le PC.</w:t>
      </w:r>
    </w:p>
    <w:p>
      <w:pPr>
        <w:pStyle w:val="Heading2"/>
      </w:pPr>
      <w:r>
        <w:rPr>
          <w:b/>
          <w:color w:val="1F4E79"/>
          <w:sz w:val="28"/>
        </w:rPr>
        <w:t>7.2 Vérifier chaque fichier GPX</w:t>
      </w:r>
    </w:p>
    <w:p>
      <w:pPr>
        <w:spacing w:after="80"/>
      </w:pPr>
      <w:r>
        <w:rPr>
          <w:b w:val="0"/>
          <w:i w:val="0"/>
          <w:sz w:val="22"/>
        </w:rPr>
        <w:t>Ouvrir chaque fichier avec un visualiseur (par exemple gpx.studio en ligne, ou OsmAnd sur Android) et vérifier :</w:t>
      </w:r>
    </w:p>
    <w:p>
      <w:pPr>
        <w:pStyle w:val="ListBullet"/>
        <w:spacing w:after="40"/>
      </w:pPr>
      <w:r>
        <w:t>Le tracé suit bien l'axe officiel du tronçon (pas de raccourci visible).</w:t>
      </w:r>
    </w:p>
    <w:p>
      <w:pPr>
        <w:pStyle w:val="ListBullet"/>
        <w:spacing w:after="40"/>
      </w:pPr>
      <w:r>
        <w:t>Il n'y a pas de coupure (ligne droite suspecte entre deux points éloignés = perte GPS).</w:t>
      </w:r>
    </w:p>
    <w:p>
      <w:pPr>
        <w:pStyle w:val="ListBullet"/>
        <w:spacing w:after="40"/>
      </w:pPr>
      <w:r>
        <w:t>La durée totale est cohérente avec ce qu'on a vécu (ex. 18 min, pas 2 min ni 3 heures).</w:t>
      </w:r>
    </w:p>
    <w:p>
      <w:pPr>
        <w:pStyle w:val="ListBullet"/>
        <w:spacing w:after="40"/>
      </w:pPr>
      <w:r>
        <w:t>Le point de départ et le point d'arrivée sont bien situés aux lieux officiels (à 100 m près maximum).</w:t>
      </w:r>
    </w:p>
    <w:p>
      <w:pPr>
        <w:pStyle w:val="Heading2"/>
      </w:pPr>
      <w:r>
        <w:rPr>
          <w:b/>
          <w:color w:val="1F4E79"/>
          <w:sz w:val="28"/>
        </w:rPr>
        <w:t>7.3 Que faire si un GPX est défectueux ?</w:t>
      </w:r>
    </w:p>
    <w:p>
      <w:pPr>
        <w:pStyle w:val="ListBullet"/>
        <w:spacing w:after="40"/>
      </w:pPr>
      <w:r>
        <w:rPr>
          <w:b/>
        </w:rPr>
        <w:t xml:space="preserve">Coupure GPS importante (&gt; 30 secondes) : </w:t>
      </w:r>
      <w:r>
        <w:rPr>
          <w:b w:val="0"/>
        </w:rPr>
        <w:t>noter sur la fiche du tronçon que la mesure est invalide et programmer une nouvelle sortie sur ce tronçon.</w:t>
      </w:r>
    </w:p>
    <w:p>
      <w:pPr>
        <w:pStyle w:val="ListBullet"/>
        <w:spacing w:after="40"/>
      </w:pPr>
      <w:r>
        <w:rPr>
          <w:b/>
        </w:rPr>
        <w:t xml:space="preserve">Itinéraire visiblement différent : </w:t>
      </w:r>
      <w:r>
        <w:rPr>
          <w:b w:val="0"/>
        </w:rPr>
        <w:t>même chose, mesure à refaire.</w:t>
      </w:r>
    </w:p>
    <w:p>
      <w:pPr>
        <w:pStyle w:val="ListBullet"/>
        <w:spacing w:after="40"/>
      </w:pPr>
      <w:r>
        <w:rPr>
          <w:b/>
        </w:rPr>
        <w:t xml:space="preserve">Coupure courte (&lt; 10 secondes) : </w:t>
      </w:r>
      <w:r>
        <w:rPr>
          <w:b w:val="0"/>
        </w:rPr>
        <w:t>la mesure reste exploitable, garder le fichier.</w:t>
      </w:r>
    </w:p>
    <w:p>
      <w:pPr>
        <w:pStyle w:val="Heading1"/>
      </w:pPr>
      <w:r>
        <w:rPr>
          <w:b/>
          <w:color w:val="1F4E79"/>
          <w:sz w:val="36"/>
        </w:rPr>
        <w:t>8. Transmission des fichiers</w:t>
      </w:r>
    </w:p>
    <w:p>
      <w:pPr>
        <w:spacing w:after="80"/>
      </w:pPr>
      <w:r>
        <w:rPr>
          <w:b w:val="0"/>
          <w:i w:val="0"/>
          <w:sz w:val="22"/>
        </w:rPr>
        <w:t>Une fois les fichiers vérifiés, les transmettre selon l'une de ces modalités :</w:t>
      </w:r>
    </w:p>
    <w:p>
      <w:pPr>
        <w:pStyle w:val="ListNumber"/>
        <w:spacing w:after="40"/>
      </w:pPr>
      <w:r>
        <w:t>Les envoyer par email au responsable du projet PAA-Traverse.</w:t>
      </w:r>
    </w:p>
    <w:p>
      <w:pPr>
        <w:pStyle w:val="ListNumber"/>
        <w:spacing w:after="40"/>
      </w:pPr>
      <w:r>
        <w:t>Les déposer dans un dossier partagé Google Drive ou OneDrive convenu.</w:t>
      </w:r>
    </w:p>
    <w:p>
      <w:pPr>
        <w:pStyle w:val="ListNumber"/>
        <w:spacing w:after="40"/>
      </w:pPr>
      <w:r>
        <w:t>Quand l'endpoint d'import sera prêt (P5) : les uploader directement via la documentation Swagger du backend.</w:t>
      </w:r>
    </w:p>
    <w:p>
      <w:pPr>
        <w:spacing w:after="80"/>
      </w:pPr>
      <w:r>
        <w:rPr>
          <w:b/>
          <w:i w:val="0"/>
          <w:sz w:val="22"/>
        </w:rPr>
        <w:t>À joindre obligatoirement à la livraison :</w:t>
      </w:r>
    </w:p>
    <w:p>
      <w:pPr>
        <w:pStyle w:val="ListBullet"/>
        <w:spacing w:after="40"/>
      </w:pPr>
      <w:r>
        <w:t>Les 6 fichiers GPX (un par tronçon parcouru)</w:t>
      </w:r>
    </w:p>
    <w:p>
      <w:pPr>
        <w:pStyle w:val="ListBullet"/>
        <w:spacing w:after="40"/>
      </w:pPr>
      <w:r>
        <w:t>Cette procédure complétée (heures de départ/arrivée + observations)</w:t>
      </w:r>
    </w:p>
    <w:p>
      <w:pPr>
        <w:pStyle w:val="ListBullet"/>
        <w:spacing w:after="40"/>
      </w:pPr>
      <w:r>
        <w:t>Un court résumé : conditions météo de la journée, événements particuliers (manifestation, accident, etc.)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36"/>
        </w:rPr>
        <w:t>9. Bonnes pratiques et conseils</w:t>
      </w:r>
    </w:p>
    <w:p>
      <w:pPr>
        <w:pStyle w:val="Heading2"/>
      </w:pPr>
      <w:r>
        <w:rPr>
          <w:b/>
          <w:color w:val="1F4E79"/>
          <w:sz w:val="28"/>
        </w:rPr>
        <w:t>9.1 Choisir un bon créneau horaire</w:t>
      </w:r>
    </w:p>
    <w:p>
      <w:pPr>
        <w:spacing w:after="80"/>
      </w:pPr>
      <w:r>
        <w:rPr>
          <w:b w:val="0"/>
          <w:i w:val="0"/>
          <w:sz w:val="22"/>
        </w:rPr>
        <w:t>Pour que la confrontation soit pertinente, faire les trajets pendant que le robot collecte (7h-19h Africa/Abidjan). Privilégier :</w:t>
      </w:r>
    </w:p>
    <w:p>
      <w:pPr>
        <w:pStyle w:val="ListBullet"/>
        <w:spacing w:after="40"/>
      </w:pPr>
      <w:r>
        <w:t>Un jour ouvrable (mardi, mercredi ou jeudi, hors jour férié)</w:t>
      </w:r>
    </w:p>
    <w:p>
      <w:pPr>
        <w:pStyle w:val="ListBullet"/>
        <w:spacing w:after="40"/>
      </w:pPr>
      <w:r>
        <w:t>Le matin (8h-10h) pour observer le trafic d'entrée vers le port</w:t>
      </w:r>
    </w:p>
    <w:p>
      <w:pPr>
        <w:pStyle w:val="ListBullet"/>
        <w:spacing w:after="40"/>
      </w:pPr>
      <w:r>
        <w:t>Ou l'après-midi (16h-18h) pour observer le trafic de sortie</w:t>
      </w:r>
    </w:p>
    <w:p>
      <w:pPr>
        <w:pStyle w:val="ListBullet"/>
        <w:spacing w:after="40"/>
      </w:pPr>
      <w:r>
        <w:t>Éviter les heures de fermeture des écoles (12h, 12h30, 16h30) qui créent des pics atypiques</w:t>
      </w:r>
    </w:p>
    <w:p>
      <w:pPr>
        <w:pStyle w:val="Heading2"/>
      </w:pPr>
      <w:r>
        <w:rPr>
          <w:b/>
          <w:color w:val="1F4E79"/>
          <w:sz w:val="28"/>
        </w:rPr>
        <w:t>9.2 Ordre des trajets recommandé</w:t>
      </w:r>
    </w:p>
    <w:p>
      <w:pPr>
        <w:spacing w:after="80"/>
      </w:pPr>
      <w:r>
        <w:rPr>
          <w:b w:val="0"/>
          <w:i w:val="0"/>
          <w:sz w:val="22"/>
        </w:rPr>
        <w:t>Pour limiter les déplacements à vide entre deux trajets, suivre cet ordre (en boucle autour du port)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Ordre</w:t>
            </w:r>
          </w:p>
        </w:tc>
        <w:tc>
          <w:tcPr>
            <w:tcW w:type="dxa" w:w="3402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Tronçon</w:t>
            </w:r>
          </w:p>
        </w:tc>
        <w:tc>
          <w:tcPr>
            <w:tcW w:type="dxa" w:w="4819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Astuce</w:t>
            </w:r>
          </w:p>
        </w:tc>
      </w:tr>
      <w:tr>
        <w:tc>
          <w:tcPr>
            <w:tcW w:type="dxa" w:w="85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1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1A — CARENA → Palm Beach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Démarrer depuis le Plateau</w:t>
            </w:r>
          </w:p>
        </w:tc>
      </w:tr>
      <w:tr>
        <w:tc>
          <w:tcPr>
            <w:tcW w:type="dxa" w:w="85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2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3B — Palm Beach → SODECI Zone 4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Repartir directement de Palm Beach</w:t>
            </w:r>
          </w:p>
        </w:tc>
      </w:tr>
      <w:tr>
        <w:tc>
          <w:tcPr>
            <w:tcW w:type="dxa" w:w="85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3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3A — SODECI → Palm Beach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Trajet inverse depuis SODECI</w:t>
            </w:r>
          </w:p>
        </w:tc>
      </w:tr>
      <w:tr>
        <w:tc>
          <w:tcPr>
            <w:tcW w:type="dxa" w:w="85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4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2B — Palm Beach → Toyota CFAO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Direction Treichville</w:t>
            </w:r>
          </w:p>
        </w:tc>
      </w:tr>
      <w:tr>
        <w:tc>
          <w:tcPr>
            <w:tcW w:type="dxa" w:w="85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5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2A — Toyota CFAO → Palm Beach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Retour</w:t>
            </w:r>
          </w:p>
        </w:tc>
      </w:tr>
      <w:tr>
        <w:tc>
          <w:tcPr>
            <w:tcW w:type="dxa" w:w="85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6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1B — Palm Beach → CARENA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Dernier trajet, retour vers le Plateau</w:t>
            </w:r>
          </w:p>
        </w:tc>
      </w:tr>
    </w:tbl>
    <w:p/>
    <w:p>
      <w:pPr>
        <w:pStyle w:val="Heading2"/>
      </w:pPr>
      <w:r>
        <w:rPr>
          <w:b/>
          <w:color w:val="1F4E79"/>
          <w:sz w:val="28"/>
        </w:rPr>
        <w:t>9.3 Pendant le trajet</w:t>
      </w:r>
    </w:p>
    <w:p>
      <w:pPr>
        <w:pStyle w:val="ListBullet"/>
        <w:spacing w:after="40"/>
      </w:pPr>
      <w:r>
        <w:t>Garder le smartphone dans une position stable (support voiture ou poche poitrine), pas posé dans la portière.</w:t>
      </w:r>
    </w:p>
    <w:p>
      <w:pPr>
        <w:pStyle w:val="ListBullet"/>
        <w:spacing w:after="40"/>
      </w:pPr>
      <w:r>
        <w:t>Ne pas mettre l'appareil en mode économie d'énergie agressif (il couperait le GPS).</w:t>
      </w:r>
    </w:p>
    <w:p>
      <w:pPr>
        <w:pStyle w:val="ListBullet"/>
        <w:spacing w:after="40"/>
      </w:pPr>
      <w:r>
        <w:t>Vérifier de temps en temps que la journalisation est toujours active (notification persistante).</w:t>
      </w:r>
    </w:p>
    <w:p>
      <w:pPr>
        <w:pStyle w:val="ListBullet"/>
        <w:spacing w:after="40"/>
      </w:pPr>
      <w:r>
        <w:t>Respecter les limitations de vitesse — l'objectif est de mesurer un trajet « normal », pas record.</w:t>
      </w:r>
    </w:p>
    <w:p>
      <w:pPr>
        <w:pStyle w:val="Heading2"/>
      </w:pPr>
      <w:r>
        <w:rPr>
          <w:b/>
          <w:color w:val="1F4E79"/>
          <w:sz w:val="28"/>
        </w:rPr>
        <w:t>9.4 Gestion de la batterie</w:t>
      </w:r>
    </w:p>
    <w:p>
      <w:pPr>
        <w:pStyle w:val="ListBullet"/>
        <w:spacing w:after="40"/>
      </w:pPr>
      <w:r>
        <w:t>Le GPS continu consomme 10-15 % de batterie par heure. Pour 6 trajets sur la journée, prévoir une batterie externe.</w:t>
      </w:r>
    </w:p>
    <w:p>
      <w:pPr>
        <w:pStyle w:val="ListBullet"/>
        <w:spacing w:after="40"/>
      </w:pPr>
      <w:r>
        <w:t>Désactiver les applications en arrière-plan pour économiser.</w:t>
      </w:r>
    </w:p>
    <w:p>
      <w:pPr>
        <w:pStyle w:val="ListBullet"/>
        <w:spacing w:after="40"/>
      </w:pPr>
      <w:r>
        <w:t>Si possible, recharger entre deux trajets.</w:t>
      </w:r>
    </w:p>
    <w:p>
      <w:pPr>
        <w:pStyle w:val="Heading1"/>
      </w:pPr>
      <w:r>
        <w:rPr>
          <w:b/>
          <w:color w:val="1F4E79"/>
          <w:sz w:val="36"/>
        </w:rPr>
        <w:t>10. Que faire en cas de problème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Problème rencontré</w:t>
            </w:r>
          </w:p>
        </w:tc>
        <w:tc>
          <w:tcPr>
            <w:tcW w:type="dxa" w:w="5386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Action à prendre</w:t>
            </w:r>
          </w:p>
        </w:tc>
      </w:tr>
      <w:tr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Précision GPS très mauvaise (&gt; 50 m) malgré l'attente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Se déplacer vers une zone plus dégagée (sortir d'un canyon urbain, s'écarter des grands bâtiments).</w:t>
            </w:r>
          </w:p>
        </w:tc>
      </w:tr>
      <w:tr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GPS Logger plante en cours de trajet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Redémarrer l'app, refaire le trajet depuis le point de départ. Ne pas tenter de récupérer le fichier partiel.</w:t>
            </w:r>
          </w:p>
        </w:tc>
      </w:tr>
      <w:tr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Batterie vide en cours de route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Brancher la batterie externe. Si fichier coupé, refaire le tronçon plus tard.</w:t>
            </w:r>
          </w:p>
        </w:tc>
      </w:tr>
      <w:tr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Route bloquée (manifestation, accident, travaux)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Arrêter la journalisation, noter sur la fiche, prévoir une nouvelle sortie un autre jour.</w:t>
            </w:r>
          </w:p>
        </w:tc>
      </w:tr>
      <w:tr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Doute sur l'emplacement exact du point de départ ou d'arrivée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Utiliser Google Maps en parallèle. Les coordonnées GPS exactes sont sur la fiche du tronçon.</w:t>
            </w:r>
          </w:p>
        </w:tc>
      </w:tr>
      <w:tr>
        <w:tc>
          <w:tcPr>
            <w:tcW w:type="dxa" w:w="368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Oubli de noter l'heure de départ ou d'arrivée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L'heure est dans le fichier GPX (premier et dernier point). Pas grave — noter ce qui est encore mémorisable.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4E79"/>
          <w:sz w:val="36"/>
        </w:rPr>
        <w:t>11. Récapitulatif final à compléter</w:t>
      </w:r>
    </w:p>
    <w:p>
      <w:pPr>
        <w:spacing w:after="80"/>
      </w:pPr>
      <w:r>
        <w:rPr>
          <w:b w:val="0"/>
          <w:i w:val="0"/>
          <w:sz w:val="22"/>
        </w:rPr>
        <w:t>À remplir une fois rentré, avant de transmettre les fichiers :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Champ</w:t>
            </w:r>
          </w:p>
        </w:tc>
        <w:tc>
          <w:tcPr>
            <w:tcW w:type="dxa" w:w="453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color w:val="FFFFFF"/>
                <w:sz w:val="22"/>
              </w:rPr>
              <w:t>À remplir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Date de la sortie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____ / ____ / ________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Nom du conducteur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________________________________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Nom de l'observateur (si présent)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________________________________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Véhicule utilisé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________________________________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Smartphone utilisé (marque/modèle)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________________________________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Application GPS utilisée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________________________________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Heure de début de la sortie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____ h ____ min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Heure de fin de la sortie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____ h ____ min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Météo générale du jour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________________________________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Nombre de tronçons réalisés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____ / 6</w:t>
            </w:r>
          </w:p>
        </w:tc>
      </w:tr>
      <w:tr>
        <w:tc>
          <w:tcPr>
            <w:tcW w:type="dxa" w:w="4535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2"/>
              </w:rPr>
              <w:t>Nombre de fichiers GPX exploitables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2"/>
              </w:rPr>
              <w:t>____ / 6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Remarques générales sur la sortie :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___________________________________________________________________________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D9E2F3"/>
            <w:tcBorders>
              <w:top w:val="single" w:sz="6" w:color="A6BBD9"/>
              <w:left w:val="single" w:sz="6" w:color="A6BBD9"/>
              <w:bottom w:val="single" w:sz="6" w:color="A6BBD9"/>
              <w:right w:val="single" w:sz="6" w:color="A6BBD9"/>
            </w:tcBorders>
          </w:tcPr>
          <w:p>
            <w:r/>
            <w:r>
              <w:rPr>
                <w:b/>
                <w:color w:val="1F4E79"/>
                <w:sz w:val="22"/>
              </w:rPr>
              <w:t>Une fois ce document complété</w:t>
            </w:r>
          </w:p>
          <w:p>
            <w:pPr>
              <w:spacing w:after="40"/>
            </w:pPr>
            <w:r>
              <w:rPr>
                <w:sz w:val="22"/>
              </w:rPr>
              <w:t>1. Rassembler les 6 fichiers GPX dans un dossier.</w:t>
            </w:r>
          </w:p>
          <w:p>
            <w:pPr>
              <w:spacing w:after="40"/>
            </w:pPr>
            <w:r>
              <w:rPr>
                <w:sz w:val="22"/>
              </w:rPr>
              <w:t>2. Renommer le dossier au format : paa_releves_terrain_AAAAMMJJ/</w:t>
            </w:r>
          </w:p>
          <w:p>
            <w:pPr>
              <w:spacing w:after="40"/>
            </w:pPr>
            <w:r>
              <w:rPr>
                <w:sz w:val="22"/>
              </w:rPr>
              <w:t>3. Joindre une copie scannée ou photographiée de cette procédure remplie.</w:t>
            </w:r>
          </w:p>
          <w:p>
            <w:pPr>
              <w:spacing w:after="40"/>
            </w:pPr>
            <w:r>
              <w:rPr>
                <w:sz w:val="22"/>
              </w:rPr>
              <w:t>4. Transmettre le tout au responsable PAA-Traverse pour import en P5.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Port Autonome d'Abidjan — Phase P5 (validation terrain)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PAA-Traverse — Procédure GPX terrain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