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2FD7" w:rsidRPr="00425FEA" w:rsidRDefault="00C52FD7" w:rsidP="00DE58BE">
      <w:pPr>
        <w:jc w:val="center"/>
        <w:rPr>
          <w:b/>
          <w:sz w:val="96"/>
          <w:szCs w:val="96"/>
        </w:rPr>
      </w:pPr>
      <w:r w:rsidRPr="00425FEA">
        <w:rPr>
          <w:rFonts w:hint="eastAsia"/>
          <w:b/>
          <w:sz w:val="96"/>
          <w:szCs w:val="96"/>
        </w:rPr>
        <w:t>科技策略分析報告</w:t>
      </w:r>
    </w:p>
    <w:p w:rsidR="00C52FD7" w:rsidRDefault="00C52FD7"/>
    <w:p w:rsidR="0070743B" w:rsidRPr="0070743B" w:rsidRDefault="00FD36D3" w:rsidP="0070743B">
      <w:pPr>
        <w:jc w:val="center"/>
        <w:rPr>
          <w:b/>
          <w:sz w:val="52"/>
          <w:szCs w:val="52"/>
        </w:rPr>
      </w:pPr>
      <w:r w:rsidRPr="00425FEA">
        <w:rPr>
          <w:rFonts w:hint="eastAsia"/>
          <w:b/>
          <w:sz w:val="52"/>
          <w:szCs w:val="52"/>
        </w:rPr>
        <w:t>電子數據系統公司</w:t>
      </w:r>
      <w:r w:rsidRPr="00425FEA">
        <w:rPr>
          <w:rFonts w:hint="eastAsia"/>
          <w:b/>
          <w:sz w:val="52"/>
          <w:szCs w:val="52"/>
        </w:rPr>
        <w:t>(E</w:t>
      </w:r>
      <w:r w:rsidR="006F2C17">
        <w:rPr>
          <w:rFonts w:hint="eastAsia"/>
          <w:b/>
          <w:sz w:val="52"/>
          <w:szCs w:val="52"/>
        </w:rPr>
        <w:t>DS</w:t>
      </w:r>
      <w:r w:rsidRPr="00425FEA">
        <w:rPr>
          <w:rFonts w:hint="eastAsia"/>
          <w:b/>
          <w:sz w:val="52"/>
          <w:szCs w:val="52"/>
        </w:rPr>
        <w:t xml:space="preserve"> )</w:t>
      </w:r>
      <w:r w:rsidRPr="00425FEA">
        <w:rPr>
          <w:rFonts w:hint="eastAsia"/>
          <w:b/>
          <w:sz w:val="52"/>
          <w:szCs w:val="52"/>
        </w:rPr>
        <w:t>個案分析</w:t>
      </w:r>
    </w:p>
    <w:p w:rsidR="0070743B" w:rsidRDefault="0070743B" w:rsidP="0070743B">
      <w:pPr>
        <w:jc w:val="center"/>
        <w:rPr>
          <w:b/>
          <w:sz w:val="36"/>
          <w:szCs w:val="36"/>
        </w:rPr>
      </w:pPr>
    </w:p>
    <w:p w:rsidR="0070743B" w:rsidRPr="006F2C17" w:rsidRDefault="0070743B" w:rsidP="0070743B">
      <w:pPr>
        <w:jc w:val="center"/>
        <w:rPr>
          <w:b/>
          <w:sz w:val="40"/>
          <w:szCs w:val="40"/>
        </w:rPr>
      </w:pPr>
    </w:p>
    <w:p w:rsidR="0070743B" w:rsidRPr="0070743B" w:rsidRDefault="0070743B" w:rsidP="0070743B">
      <w:pPr>
        <w:jc w:val="center"/>
        <w:rPr>
          <w:b/>
          <w:sz w:val="40"/>
          <w:szCs w:val="40"/>
        </w:rPr>
      </w:pPr>
      <w:r w:rsidRPr="0070743B">
        <w:rPr>
          <w:rFonts w:hint="eastAsia"/>
          <w:b/>
          <w:sz w:val="40"/>
          <w:szCs w:val="40"/>
        </w:rPr>
        <w:t>指導教授</w:t>
      </w:r>
      <w:r w:rsidRPr="0070743B">
        <w:rPr>
          <w:rFonts w:hint="eastAsia"/>
          <w:b/>
          <w:sz w:val="40"/>
          <w:szCs w:val="40"/>
        </w:rPr>
        <w:t>:</w:t>
      </w:r>
      <w:r w:rsidRPr="0070743B">
        <w:rPr>
          <w:rFonts w:hint="eastAsia"/>
          <w:b/>
          <w:sz w:val="40"/>
          <w:szCs w:val="40"/>
        </w:rPr>
        <w:t>蔡明田</w:t>
      </w:r>
      <w:r w:rsidRPr="0070743B">
        <w:rPr>
          <w:rFonts w:hint="eastAsia"/>
          <w:b/>
          <w:sz w:val="40"/>
          <w:szCs w:val="40"/>
        </w:rPr>
        <w:t xml:space="preserve"> </w:t>
      </w:r>
      <w:r w:rsidRPr="0070743B">
        <w:rPr>
          <w:rFonts w:hint="eastAsia"/>
          <w:b/>
          <w:sz w:val="40"/>
          <w:szCs w:val="40"/>
        </w:rPr>
        <w:t>教授</w:t>
      </w:r>
    </w:p>
    <w:p w:rsidR="00425FEA" w:rsidRPr="00A21AAE" w:rsidRDefault="00A21AAE" w:rsidP="0070743B">
      <w:pPr>
        <w:rPr>
          <w:b/>
          <w:sz w:val="32"/>
          <w:szCs w:val="32"/>
        </w:rPr>
      </w:pPr>
      <w:r w:rsidRPr="00A21AAE">
        <w:rPr>
          <w:rFonts w:hint="eastAsia"/>
          <w:b/>
          <w:sz w:val="32"/>
          <w:szCs w:val="32"/>
        </w:rPr>
        <w:t>組別</w:t>
      </w:r>
      <w:r w:rsidRPr="00A21AAE">
        <w:rPr>
          <w:rFonts w:hint="eastAsia"/>
          <w:b/>
          <w:sz w:val="32"/>
          <w:szCs w:val="32"/>
        </w:rPr>
        <w:t>:</w:t>
      </w:r>
      <w:r w:rsidR="00425FEA" w:rsidRPr="00A21AAE">
        <w:rPr>
          <w:rFonts w:hint="eastAsia"/>
          <w:b/>
          <w:sz w:val="32"/>
          <w:szCs w:val="32"/>
        </w:rPr>
        <w:t>G4</w:t>
      </w:r>
    </w:p>
    <w:p w:rsidR="00C52FD7" w:rsidRPr="0070743B" w:rsidRDefault="00FD36D3">
      <w:pPr>
        <w:rPr>
          <w:b/>
          <w:sz w:val="32"/>
          <w:szCs w:val="32"/>
        </w:rPr>
      </w:pPr>
      <w:r w:rsidRPr="0070743B">
        <w:rPr>
          <w:rFonts w:hint="eastAsia"/>
          <w:b/>
          <w:sz w:val="32"/>
          <w:szCs w:val="32"/>
        </w:rPr>
        <w:t>組員</w:t>
      </w:r>
      <w:r w:rsidRPr="0070743B">
        <w:rPr>
          <w:rFonts w:hint="eastAsia"/>
          <w:b/>
          <w:sz w:val="32"/>
          <w:szCs w:val="32"/>
        </w:rPr>
        <w:t>:</w:t>
      </w:r>
    </w:p>
    <w:p w:rsidR="00C52FD7" w:rsidRPr="00A21AAE" w:rsidRDefault="00DE58BE">
      <w:pPr>
        <w:rPr>
          <w:sz w:val="28"/>
          <w:szCs w:val="28"/>
        </w:rPr>
      </w:pPr>
      <w:r w:rsidRPr="00A21AAE">
        <w:rPr>
          <w:rFonts w:hint="eastAsia"/>
          <w:sz w:val="28"/>
          <w:szCs w:val="28"/>
        </w:rPr>
        <w:t xml:space="preserve">N07051046 </w:t>
      </w:r>
      <w:r w:rsidRPr="00A21AAE">
        <w:rPr>
          <w:rFonts w:hint="eastAsia"/>
          <w:sz w:val="28"/>
          <w:szCs w:val="28"/>
        </w:rPr>
        <w:t>陳昭發</w:t>
      </w:r>
    </w:p>
    <w:p w:rsidR="00DE58BE" w:rsidRPr="00A21AAE" w:rsidRDefault="00DE58BE">
      <w:pPr>
        <w:rPr>
          <w:sz w:val="28"/>
          <w:szCs w:val="28"/>
        </w:rPr>
      </w:pPr>
      <w:r w:rsidRPr="00A21AAE">
        <w:rPr>
          <w:rFonts w:hint="eastAsia"/>
          <w:sz w:val="28"/>
          <w:szCs w:val="28"/>
        </w:rPr>
        <w:t xml:space="preserve">N07051185 </w:t>
      </w:r>
      <w:proofErr w:type="gramStart"/>
      <w:r w:rsidRPr="00A21AAE">
        <w:rPr>
          <w:rFonts w:hint="eastAsia"/>
          <w:sz w:val="28"/>
          <w:szCs w:val="28"/>
        </w:rPr>
        <w:t>林鼎峯</w:t>
      </w:r>
      <w:proofErr w:type="gramEnd"/>
    </w:p>
    <w:p w:rsidR="00C52FD7" w:rsidRPr="00A21AAE" w:rsidRDefault="00DE58BE">
      <w:pPr>
        <w:rPr>
          <w:sz w:val="28"/>
          <w:szCs w:val="28"/>
        </w:rPr>
      </w:pPr>
      <w:r w:rsidRPr="00A21AAE">
        <w:rPr>
          <w:rFonts w:hint="eastAsia"/>
          <w:sz w:val="28"/>
          <w:szCs w:val="28"/>
        </w:rPr>
        <w:t xml:space="preserve">N07051224 </w:t>
      </w:r>
      <w:r w:rsidRPr="00A21AAE">
        <w:rPr>
          <w:rFonts w:hint="eastAsia"/>
          <w:sz w:val="28"/>
          <w:szCs w:val="28"/>
        </w:rPr>
        <w:t>黃仲凱</w:t>
      </w:r>
    </w:p>
    <w:p w:rsidR="00C52FD7" w:rsidRPr="00A21AAE" w:rsidRDefault="00DE58BE">
      <w:pPr>
        <w:rPr>
          <w:sz w:val="28"/>
          <w:szCs w:val="28"/>
        </w:rPr>
      </w:pPr>
      <w:r w:rsidRPr="00A21AAE">
        <w:rPr>
          <w:rFonts w:hint="eastAsia"/>
          <w:sz w:val="28"/>
          <w:szCs w:val="28"/>
        </w:rPr>
        <w:t xml:space="preserve">N07051266 </w:t>
      </w:r>
      <w:r w:rsidRPr="00A21AAE">
        <w:rPr>
          <w:rFonts w:hint="eastAsia"/>
          <w:sz w:val="28"/>
          <w:szCs w:val="28"/>
        </w:rPr>
        <w:t>楊紀銓</w:t>
      </w:r>
    </w:p>
    <w:p w:rsidR="00C52FD7" w:rsidRPr="00A21AAE" w:rsidRDefault="00DE58BE">
      <w:pPr>
        <w:rPr>
          <w:sz w:val="28"/>
          <w:szCs w:val="28"/>
        </w:rPr>
      </w:pPr>
      <w:r w:rsidRPr="00A21AAE">
        <w:rPr>
          <w:rFonts w:hint="eastAsia"/>
          <w:sz w:val="28"/>
          <w:szCs w:val="28"/>
        </w:rPr>
        <w:t xml:space="preserve">N07051282 </w:t>
      </w:r>
      <w:r w:rsidRPr="00A21AAE">
        <w:rPr>
          <w:rFonts w:hint="eastAsia"/>
          <w:sz w:val="28"/>
          <w:szCs w:val="28"/>
        </w:rPr>
        <w:t>蘇筱雯</w:t>
      </w:r>
    </w:p>
    <w:p w:rsidR="00C52FD7" w:rsidRPr="00A21AAE" w:rsidRDefault="00DE58BE">
      <w:pPr>
        <w:rPr>
          <w:sz w:val="28"/>
          <w:szCs w:val="28"/>
        </w:rPr>
      </w:pPr>
      <w:r w:rsidRPr="00A21AAE">
        <w:rPr>
          <w:rFonts w:hint="eastAsia"/>
          <w:sz w:val="28"/>
          <w:szCs w:val="28"/>
        </w:rPr>
        <w:t xml:space="preserve">N07051389 </w:t>
      </w:r>
      <w:r w:rsidRPr="00A21AAE">
        <w:rPr>
          <w:rFonts w:hint="eastAsia"/>
          <w:sz w:val="28"/>
          <w:szCs w:val="28"/>
        </w:rPr>
        <w:t>王巍霖</w:t>
      </w:r>
    </w:p>
    <w:p w:rsidR="00C52FD7" w:rsidRPr="00FA113A" w:rsidRDefault="00C52FD7" w:rsidP="00BE4523">
      <w:pPr>
        <w:spacing w:beforeLines="950" w:before="3420"/>
        <w:rPr>
          <w:b/>
          <w:sz w:val="36"/>
          <w:szCs w:val="36"/>
        </w:rPr>
      </w:pPr>
      <w:r w:rsidRPr="00FA113A">
        <w:rPr>
          <w:rFonts w:hint="eastAsia"/>
          <w:b/>
          <w:sz w:val="36"/>
          <w:szCs w:val="36"/>
        </w:rPr>
        <w:lastRenderedPageBreak/>
        <w:t>目錄</w:t>
      </w:r>
      <w:r w:rsidRPr="00FA113A">
        <w:rPr>
          <w:rFonts w:hint="eastAsia"/>
          <w:b/>
          <w:sz w:val="36"/>
          <w:szCs w:val="36"/>
        </w:rPr>
        <w:t>:</w:t>
      </w:r>
    </w:p>
    <w:p w:rsidR="003919AD" w:rsidRPr="003919AD" w:rsidRDefault="003919AD" w:rsidP="007B0724">
      <w:pPr>
        <w:numPr>
          <w:ilvl w:val="0"/>
          <w:numId w:val="13"/>
        </w:numPr>
        <w:rPr>
          <w:rFonts w:asciiTheme="minorEastAsia" w:hAnsiTheme="minorEastAsia"/>
          <w:sz w:val="28"/>
          <w:szCs w:val="28"/>
        </w:rPr>
      </w:pPr>
      <w:r w:rsidRPr="003919AD">
        <w:rPr>
          <w:rFonts w:asciiTheme="minorEastAsia" w:hAnsiTheme="minorEastAsia" w:hint="eastAsia"/>
          <w:sz w:val="28"/>
          <w:szCs w:val="28"/>
        </w:rPr>
        <w:t>EDS的公司及策略回顧</w:t>
      </w:r>
    </w:p>
    <w:p w:rsidR="003919AD" w:rsidRPr="003919AD" w:rsidRDefault="003919AD" w:rsidP="007B0724">
      <w:pPr>
        <w:numPr>
          <w:ilvl w:val="1"/>
          <w:numId w:val="13"/>
        </w:numPr>
        <w:rPr>
          <w:rFonts w:asciiTheme="minorEastAsia" w:hAnsiTheme="minorEastAsia"/>
          <w:sz w:val="28"/>
          <w:szCs w:val="28"/>
        </w:rPr>
      </w:pPr>
      <w:r w:rsidRPr="003919AD">
        <w:rPr>
          <w:rFonts w:asciiTheme="minorEastAsia" w:hAnsiTheme="minorEastAsia" w:hint="eastAsia"/>
          <w:sz w:val="28"/>
          <w:szCs w:val="28"/>
        </w:rPr>
        <w:t>EDS的公司</w:t>
      </w:r>
      <w:r w:rsidR="00E26B9D">
        <w:rPr>
          <w:rFonts w:asciiTheme="minorEastAsia" w:hAnsiTheme="minorEastAsia" w:hint="eastAsia"/>
          <w:sz w:val="28"/>
          <w:szCs w:val="28"/>
        </w:rPr>
        <w:t>簡介</w:t>
      </w:r>
    </w:p>
    <w:p w:rsidR="003919AD" w:rsidRPr="003919AD" w:rsidRDefault="00E26B9D" w:rsidP="007B0724">
      <w:pPr>
        <w:numPr>
          <w:ilvl w:val="1"/>
          <w:numId w:val="13"/>
        </w:numPr>
        <w:rPr>
          <w:rFonts w:asciiTheme="minorEastAsia" w:hAnsiTheme="minorEastAsia"/>
          <w:sz w:val="28"/>
          <w:szCs w:val="28"/>
        </w:rPr>
      </w:pPr>
      <w:r>
        <w:rPr>
          <w:rFonts w:asciiTheme="minorEastAsia" w:hAnsiTheme="minorEastAsia" w:hint="eastAsia"/>
          <w:sz w:val="28"/>
          <w:szCs w:val="28"/>
        </w:rPr>
        <w:t>EDS</w:t>
      </w:r>
      <w:r w:rsidR="003919AD" w:rsidRPr="003919AD">
        <w:rPr>
          <w:rFonts w:asciiTheme="minorEastAsia" w:hAnsiTheme="minorEastAsia" w:hint="eastAsia"/>
          <w:sz w:val="28"/>
          <w:szCs w:val="28"/>
        </w:rPr>
        <w:t>策略回顧</w:t>
      </w:r>
    </w:p>
    <w:p w:rsidR="003919AD" w:rsidRPr="003919AD" w:rsidRDefault="003919AD" w:rsidP="007B0724">
      <w:pPr>
        <w:numPr>
          <w:ilvl w:val="0"/>
          <w:numId w:val="13"/>
        </w:numPr>
        <w:rPr>
          <w:rFonts w:asciiTheme="minorEastAsia" w:hAnsiTheme="minorEastAsia"/>
          <w:sz w:val="28"/>
          <w:szCs w:val="28"/>
        </w:rPr>
      </w:pPr>
      <w:r w:rsidRPr="003919AD">
        <w:rPr>
          <w:rFonts w:asciiTheme="minorEastAsia" w:hAnsiTheme="minorEastAsia" w:hint="eastAsia"/>
          <w:sz w:val="28"/>
          <w:szCs w:val="28"/>
        </w:rPr>
        <w:t>產業及競爭分析</w:t>
      </w:r>
    </w:p>
    <w:p w:rsidR="003919AD" w:rsidRPr="003919AD" w:rsidRDefault="003552DE" w:rsidP="007B0724">
      <w:pPr>
        <w:numPr>
          <w:ilvl w:val="1"/>
          <w:numId w:val="13"/>
        </w:numPr>
        <w:rPr>
          <w:rFonts w:asciiTheme="minorEastAsia" w:hAnsiTheme="minorEastAsia"/>
          <w:sz w:val="28"/>
          <w:szCs w:val="28"/>
        </w:rPr>
      </w:pPr>
      <w:r w:rsidRPr="003552DE">
        <w:rPr>
          <w:rFonts w:asciiTheme="minorEastAsia" w:hAnsiTheme="minorEastAsia" w:hint="eastAsia"/>
          <w:sz w:val="28"/>
          <w:szCs w:val="28"/>
        </w:rPr>
        <w:t>資訊科技(IT)委外服務產業概況</w:t>
      </w:r>
    </w:p>
    <w:p w:rsidR="003919AD" w:rsidRPr="003552DE" w:rsidRDefault="003552DE" w:rsidP="007B0724">
      <w:pPr>
        <w:pStyle w:val="a3"/>
        <w:numPr>
          <w:ilvl w:val="1"/>
          <w:numId w:val="13"/>
        </w:numPr>
        <w:ind w:leftChars="0"/>
        <w:rPr>
          <w:rFonts w:asciiTheme="minorEastAsia" w:hAnsiTheme="minorEastAsia"/>
          <w:sz w:val="28"/>
          <w:szCs w:val="28"/>
        </w:rPr>
      </w:pPr>
      <w:r w:rsidRPr="003552DE">
        <w:rPr>
          <w:rFonts w:asciiTheme="minorEastAsia" w:hAnsiTheme="minorEastAsia" w:hint="eastAsia"/>
          <w:sz w:val="28"/>
          <w:szCs w:val="28"/>
        </w:rPr>
        <w:t>IT服務產業競爭分析</w:t>
      </w:r>
    </w:p>
    <w:p w:rsidR="003919AD" w:rsidRPr="003919AD" w:rsidRDefault="003552DE" w:rsidP="007B0724">
      <w:pPr>
        <w:numPr>
          <w:ilvl w:val="0"/>
          <w:numId w:val="13"/>
        </w:numPr>
        <w:rPr>
          <w:rFonts w:asciiTheme="minorEastAsia" w:hAnsiTheme="minorEastAsia"/>
          <w:sz w:val="28"/>
          <w:szCs w:val="28"/>
        </w:rPr>
      </w:pPr>
      <w:r w:rsidRPr="003552DE">
        <w:rPr>
          <w:rFonts w:asciiTheme="minorEastAsia" w:hAnsiTheme="minorEastAsia" w:hint="eastAsia"/>
          <w:sz w:val="28"/>
          <w:szCs w:val="28"/>
        </w:rPr>
        <w:t>EDS策略選擇</w:t>
      </w:r>
    </w:p>
    <w:p w:rsidR="003919AD" w:rsidRPr="003919AD" w:rsidRDefault="003919AD" w:rsidP="007B0724">
      <w:pPr>
        <w:numPr>
          <w:ilvl w:val="1"/>
          <w:numId w:val="13"/>
        </w:numPr>
        <w:rPr>
          <w:rFonts w:asciiTheme="minorEastAsia" w:hAnsiTheme="minorEastAsia"/>
          <w:sz w:val="28"/>
          <w:szCs w:val="28"/>
        </w:rPr>
      </w:pPr>
      <w:r w:rsidRPr="003919AD">
        <w:rPr>
          <w:rFonts w:asciiTheme="minorEastAsia" w:hAnsiTheme="minorEastAsia" w:hint="eastAsia"/>
          <w:sz w:val="28"/>
          <w:szCs w:val="28"/>
        </w:rPr>
        <w:t>成本領導</w:t>
      </w:r>
    </w:p>
    <w:p w:rsidR="003919AD" w:rsidRPr="003919AD" w:rsidRDefault="003919AD" w:rsidP="007B0724">
      <w:pPr>
        <w:numPr>
          <w:ilvl w:val="1"/>
          <w:numId w:val="13"/>
        </w:numPr>
        <w:rPr>
          <w:rFonts w:asciiTheme="minorEastAsia" w:hAnsiTheme="minorEastAsia"/>
          <w:sz w:val="28"/>
          <w:szCs w:val="28"/>
        </w:rPr>
      </w:pPr>
      <w:r w:rsidRPr="003919AD">
        <w:rPr>
          <w:rFonts w:asciiTheme="minorEastAsia" w:hAnsiTheme="minorEastAsia" w:hint="eastAsia"/>
          <w:sz w:val="28"/>
          <w:szCs w:val="28"/>
        </w:rPr>
        <w:t>差異化</w:t>
      </w:r>
    </w:p>
    <w:p w:rsidR="003919AD" w:rsidRPr="003552DE" w:rsidRDefault="003710BB" w:rsidP="003710BB">
      <w:pPr>
        <w:numPr>
          <w:ilvl w:val="1"/>
          <w:numId w:val="13"/>
        </w:numPr>
        <w:rPr>
          <w:rFonts w:asciiTheme="minorEastAsia" w:hAnsiTheme="minorEastAsia"/>
          <w:sz w:val="28"/>
          <w:szCs w:val="28"/>
        </w:rPr>
      </w:pPr>
      <w:r w:rsidRPr="003710BB">
        <w:rPr>
          <w:rFonts w:asciiTheme="minorEastAsia" w:hAnsiTheme="minorEastAsia" w:hint="eastAsia"/>
          <w:sz w:val="28"/>
          <w:szCs w:val="28"/>
        </w:rPr>
        <w:t>Miles &amp; Snow策略</w:t>
      </w:r>
    </w:p>
    <w:p w:rsidR="00BE4523" w:rsidRDefault="00BE4523" w:rsidP="00BE4523">
      <w:pPr>
        <w:pStyle w:val="a3"/>
        <w:numPr>
          <w:ilvl w:val="0"/>
          <w:numId w:val="13"/>
        </w:numPr>
        <w:ind w:leftChars="0"/>
        <w:rPr>
          <w:rFonts w:asciiTheme="minorEastAsia" w:hAnsiTheme="minorEastAsia"/>
          <w:sz w:val="28"/>
          <w:szCs w:val="28"/>
        </w:rPr>
      </w:pPr>
      <w:r w:rsidRPr="00BE4523">
        <w:rPr>
          <w:rFonts w:asciiTheme="minorEastAsia" w:hAnsiTheme="minorEastAsia" w:hint="eastAsia"/>
          <w:sz w:val="28"/>
          <w:szCs w:val="28"/>
        </w:rPr>
        <w:t>結論</w:t>
      </w:r>
    </w:p>
    <w:p w:rsidR="0070743B" w:rsidRPr="003919AD" w:rsidRDefault="0070743B" w:rsidP="007B0724">
      <w:pPr>
        <w:pStyle w:val="a3"/>
        <w:numPr>
          <w:ilvl w:val="0"/>
          <w:numId w:val="13"/>
        </w:numPr>
        <w:ind w:leftChars="0"/>
        <w:rPr>
          <w:rFonts w:asciiTheme="minorEastAsia" w:hAnsiTheme="minorEastAsia"/>
          <w:sz w:val="28"/>
          <w:szCs w:val="28"/>
        </w:rPr>
      </w:pPr>
      <w:r w:rsidRPr="003919AD">
        <w:rPr>
          <w:rFonts w:asciiTheme="minorEastAsia" w:hAnsiTheme="minorEastAsia"/>
          <w:sz w:val="28"/>
          <w:szCs w:val="28"/>
        </w:rPr>
        <w:t>參考文獻</w:t>
      </w:r>
    </w:p>
    <w:p w:rsidR="00C52FD7" w:rsidRPr="0070743B" w:rsidRDefault="00C52FD7">
      <w:pPr>
        <w:rPr>
          <w:sz w:val="28"/>
          <w:szCs w:val="28"/>
        </w:rPr>
      </w:pPr>
    </w:p>
    <w:p w:rsidR="00C52FD7" w:rsidRDefault="00C52FD7"/>
    <w:p w:rsidR="00C52FD7" w:rsidRDefault="00C52FD7"/>
    <w:p w:rsidR="00C52FD7" w:rsidRDefault="00C52FD7"/>
    <w:p w:rsidR="00C52FD7" w:rsidRDefault="00C52FD7"/>
    <w:p w:rsidR="00C52FD7" w:rsidRDefault="00C52FD7"/>
    <w:p w:rsidR="00C52FD7" w:rsidRDefault="00C52FD7"/>
    <w:p w:rsidR="00C52FD7" w:rsidRDefault="00C52FD7"/>
    <w:p w:rsidR="00C52FD7" w:rsidRDefault="00C52FD7"/>
    <w:p w:rsidR="00C52FD7" w:rsidRDefault="00C52FD7"/>
    <w:p w:rsidR="00A21AAE" w:rsidRDefault="00A21AAE"/>
    <w:p w:rsidR="00C52FD7" w:rsidRDefault="00C52FD7"/>
    <w:p w:rsidR="00E627E7" w:rsidRPr="00E627E7" w:rsidRDefault="002D7DF8" w:rsidP="00BE4523">
      <w:pPr>
        <w:pStyle w:val="a7"/>
        <w:spacing w:before="100" w:beforeAutospacing="1" w:after="0"/>
        <w:rPr>
          <w:sz w:val="28"/>
          <w:szCs w:val="28"/>
        </w:rPr>
      </w:pPr>
      <w:r w:rsidRPr="002D7DF8">
        <w:rPr>
          <w:rFonts w:hint="eastAsia"/>
          <w:sz w:val="28"/>
          <w:szCs w:val="28"/>
        </w:rPr>
        <w:lastRenderedPageBreak/>
        <w:t>一、</w:t>
      </w:r>
      <w:r w:rsidRPr="002D7DF8">
        <w:rPr>
          <w:rFonts w:hint="eastAsia"/>
          <w:sz w:val="28"/>
          <w:szCs w:val="28"/>
        </w:rPr>
        <w:t>EDS</w:t>
      </w:r>
      <w:r w:rsidRPr="002D7DF8">
        <w:rPr>
          <w:rFonts w:hint="eastAsia"/>
          <w:sz w:val="28"/>
          <w:szCs w:val="28"/>
        </w:rPr>
        <w:t>的公司及策略回顧</w:t>
      </w:r>
    </w:p>
    <w:p w:rsidR="002D7DF8" w:rsidRPr="00E26B9D" w:rsidRDefault="00E26B9D" w:rsidP="007B0724">
      <w:pPr>
        <w:pStyle w:val="a3"/>
        <w:numPr>
          <w:ilvl w:val="0"/>
          <w:numId w:val="22"/>
        </w:numPr>
        <w:ind w:leftChars="0"/>
        <w:rPr>
          <w:b/>
        </w:rPr>
      </w:pPr>
      <w:r w:rsidRPr="00E26B9D">
        <w:rPr>
          <w:rFonts w:hint="eastAsia"/>
          <w:b/>
        </w:rPr>
        <w:t>EDS</w:t>
      </w:r>
      <w:r>
        <w:rPr>
          <w:rFonts w:hint="eastAsia"/>
          <w:b/>
        </w:rPr>
        <w:t>的公司簡介</w:t>
      </w:r>
      <w:r w:rsidRPr="00E26B9D">
        <w:rPr>
          <w:rFonts w:hint="eastAsia"/>
          <w:b/>
        </w:rPr>
        <w:t>:</w:t>
      </w:r>
    </w:p>
    <w:p w:rsidR="00E627E7" w:rsidRDefault="00AE2F1E" w:rsidP="00AE2F1E">
      <w:pPr>
        <w:spacing w:afterLines="50" w:after="180"/>
      </w:pPr>
      <w:r>
        <w:rPr>
          <w:rFonts w:hint="eastAsia"/>
        </w:rPr>
        <w:t xml:space="preserve">    </w:t>
      </w:r>
      <w:r w:rsidR="00E627E7">
        <w:rPr>
          <w:rFonts w:hint="eastAsia"/>
        </w:rPr>
        <w:t>電子數據系統公司</w:t>
      </w:r>
      <w:r w:rsidR="00E627E7">
        <w:rPr>
          <w:rFonts w:hint="eastAsia"/>
        </w:rPr>
        <w:t>(ED</w:t>
      </w:r>
      <w:r w:rsidR="005A2CD6">
        <w:rPr>
          <w:rFonts w:hint="eastAsia"/>
        </w:rPr>
        <w:t>S</w:t>
      </w:r>
      <w:r w:rsidR="00E627E7">
        <w:rPr>
          <w:rFonts w:hint="eastAsia"/>
        </w:rPr>
        <w:t>)</w:t>
      </w:r>
      <w:r w:rsidR="00E627E7">
        <w:rPr>
          <w:rFonts w:hint="eastAsia"/>
        </w:rPr>
        <w:t>成立於</w:t>
      </w:r>
      <w:r w:rsidR="00E627E7">
        <w:rPr>
          <w:rFonts w:hint="eastAsia"/>
        </w:rPr>
        <w:t>1962</w:t>
      </w:r>
      <w:r w:rsidR="00E627E7">
        <w:rPr>
          <w:rFonts w:hint="eastAsia"/>
        </w:rPr>
        <w:t>年，由</w:t>
      </w:r>
      <w:r w:rsidR="00E627E7">
        <w:rPr>
          <w:rFonts w:hint="eastAsia"/>
        </w:rPr>
        <w:t>H. Ross Perot</w:t>
      </w:r>
      <w:r w:rsidR="00E627E7">
        <w:rPr>
          <w:rFonts w:hint="eastAsia"/>
        </w:rPr>
        <w:t>創立。在早期，它是設施管理（成為許多公司的</w:t>
      </w:r>
      <w:r w:rsidR="00E627E7">
        <w:rPr>
          <w:rFonts w:hint="eastAsia"/>
        </w:rPr>
        <w:t>IT</w:t>
      </w:r>
      <w:r w:rsidR="00E627E7">
        <w:rPr>
          <w:rFonts w:hint="eastAsia"/>
        </w:rPr>
        <w:t>部門）的先驅，並開始為銀行服務，並為其家鄉德克薩斯州的醫療補助和醫療保險提供早期支持。內部領導的是</w:t>
      </w:r>
      <w:r w:rsidR="00E627E7">
        <w:rPr>
          <w:rFonts w:hint="eastAsia"/>
        </w:rPr>
        <w:t xml:space="preserve">Morton H. </w:t>
      </w:r>
      <w:proofErr w:type="spellStart"/>
      <w:r w:rsidR="00E627E7">
        <w:rPr>
          <w:rFonts w:hint="eastAsia"/>
        </w:rPr>
        <w:t>Meyerson</w:t>
      </w:r>
      <w:proofErr w:type="spellEnd"/>
      <w:r w:rsidR="00E627E7">
        <w:rPr>
          <w:rFonts w:hint="eastAsia"/>
        </w:rPr>
        <w:t>，</w:t>
      </w:r>
      <w:r w:rsidR="00E627E7">
        <w:rPr>
          <w:rFonts w:hint="eastAsia"/>
        </w:rPr>
        <w:t>1966</w:t>
      </w:r>
      <w:r w:rsidR="00E627E7">
        <w:rPr>
          <w:rFonts w:hint="eastAsia"/>
        </w:rPr>
        <w:t>年加入公司，他於</w:t>
      </w:r>
      <w:r w:rsidR="00E627E7">
        <w:rPr>
          <w:rFonts w:hint="eastAsia"/>
        </w:rPr>
        <w:t>1967</w:t>
      </w:r>
      <w:r w:rsidR="00E627E7">
        <w:rPr>
          <w:rFonts w:hint="eastAsia"/>
        </w:rPr>
        <w:t>年提出了最終被稱為“外包”的業務模式，導致</w:t>
      </w:r>
      <w:r w:rsidR="00E627E7">
        <w:rPr>
          <w:rFonts w:hint="eastAsia"/>
        </w:rPr>
        <w:t>EDS</w:t>
      </w:r>
      <w:r w:rsidR="00E627E7">
        <w:rPr>
          <w:rFonts w:hint="eastAsia"/>
        </w:rPr>
        <w:t>的營業額呈現指數增長。</w:t>
      </w:r>
    </w:p>
    <w:p w:rsidR="00AE2F1E" w:rsidRDefault="00AE2F1E" w:rsidP="00AE2F1E">
      <w:pPr>
        <w:spacing w:afterLines="50" w:after="180"/>
      </w:pPr>
      <w:r>
        <w:rPr>
          <w:rFonts w:hint="eastAsia"/>
        </w:rPr>
        <w:t xml:space="preserve">    </w:t>
      </w:r>
      <w:r w:rsidR="00CB60A4">
        <w:t>“</w:t>
      </w:r>
      <w:r w:rsidRPr="00AE2F1E">
        <w:rPr>
          <w:rFonts w:hint="eastAsia"/>
        </w:rPr>
        <w:t>為企業決策者提供最佳解決方案，實現訊息技術以求最佳的投資回報</w:t>
      </w:r>
      <w:r w:rsidR="00CB60A4">
        <w:t>”</w:t>
      </w:r>
      <w:r w:rsidR="00CB60A4">
        <w:rPr>
          <w:rFonts w:hint="eastAsia"/>
        </w:rPr>
        <w:t>是</w:t>
      </w:r>
      <w:r w:rsidR="00CB60A4" w:rsidRPr="00CB60A4">
        <w:rPr>
          <w:rFonts w:hint="eastAsia"/>
        </w:rPr>
        <w:t>EDS</w:t>
      </w:r>
      <w:r w:rsidR="00CB60A4" w:rsidRPr="00CB60A4">
        <w:rPr>
          <w:rFonts w:hint="eastAsia"/>
        </w:rPr>
        <w:t>企業目標</w:t>
      </w:r>
      <w:r w:rsidR="00CB60A4">
        <w:rPr>
          <w:rFonts w:hint="eastAsia"/>
        </w:rPr>
        <w:t>及宗旨</w:t>
      </w:r>
      <w:r w:rsidRPr="00AE2F1E">
        <w:rPr>
          <w:rFonts w:hint="eastAsia"/>
        </w:rPr>
        <w:t>。</w:t>
      </w:r>
      <w:r w:rsidRPr="00AE2F1E">
        <w:rPr>
          <w:rFonts w:hint="eastAsia"/>
        </w:rPr>
        <w:t>EDS</w:t>
      </w:r>
      <w:r w:rsidRPr="00AE2F1E">
        <w:rPr>
          <w:rFonts w:hint="eastAsia"/>
        </w:rPr>
        <w:t>通過對各種行業知識深入的瞭解，協助客戶解決他們在商業活動中所面臨的挑戰；同時，</w:t>
      </w:r>
      <w:r w:rsidRPr="00AE2F1E">
        <w:rPr>
          <w:rFonts w:hint="eastAsia"/>
        </w:rPr>
        <w:t>EDS</w:t>
      </w:r>
      <w:r w:rsidRPr="00AE2F1E">
        <w:rPr>
          <w:rFonts w:hint="eastAsia"/>
        </w:rPr>
        <w:t>全球化的技術基礎架構所提供的專業運作能力，確保了為客戶提供持續高品質的服務。</w:t>
      </w:r>
    </w:p>
    <w:p w:rsidR="00D6456D" w:rsidRPr="00D6456D" w:rsidRDefault="00E627E7" w:rsidP="00D6456D">
      <w:pPr>
        <w:pStyle w:val="a3"/>
        <w:numPr>
          <w:ilvl w:val="0"/>
          <w:numId w:val="29"/>
        </w:numPr>
        <w:spacing w:afterLines="50" w:after="180"/>
        <w:ind w:leftChars="0"/>
        <w:rPr>
          <w:b/>
        </w:rPr>
      </w:pPr>
      <w:r w:rsidRPr="00D6456D">
        <w:rPr>
          <w:rFonts w:hint="eastAsia"/>
          <w:b/>
        </w:rPr>
        <w:t>組織結構：</w:t>
      </w:r>
    </w:p>
    <w:p w:rsidR="00E627E7" w:rsidRDefault="00D6456D" w:rsidP="00D6456D">
      <w:pPr>
        <w:pStyle w:val="a3"/>
        <w:spacing w:afterLines="50" w:after="180"/>
        <w:ind w:leftChars="0" w:left="360"/>
      </w:pPr>
      <w:r>
        <w:rPr>
          <w:rFonts w:hint="eastAsia"/>
        </w:rPr>
        <w:t xml:space="preserve">    </w:t>
      </w:r>
      <w:r w:rsidR="00E627E7">
        <w:rPr>
          <w:rFonts w:hint="eastAsia"/>
        </w:rPr>
        <w:t>1979</w:t>
      </w:r>
      <w:r w:rsidR="00E627E7">
        <w:rPr>
          <w:rFonts w:hint="eastAsia"/>
        </w:rPr>
        <w:t>年</w:t>
      </w:r>
      <w:r w:rsidR="00E627E7">
        <w:rPr>
          <w:rFonts w:hint="eastAsia"/>
        </w:rPr>
        <w:t>,</w:t>
      </w:r>
      <w:r w:rsidR="00E627E7">
        <w:rPr>
          <w:rFonts w:hint="eastAsia"/>
        </w:rPr>
        <w:t>以客戶的產業別區分，</w:t>
      </w:r>
      <w:r w:rsidR="00E627E7">
        <w:rPr>
          <w:rFonts w:hint="eastAsia"/>
        </w:rPr>
        <w:t>EDS</w:t>
      </w:r>
      <w:r w:rsidR="00E627E7">
        <w:rPr>
          <w:rFonts w:hint="eastAsia"/>
        </w:rPr>
        <w:t>公司組織由三大產業所組成，包含金融保險、商業及政府部門業務領域。</w:t>
      </w:r>
      <w:r w:rsidR="00E627E7">
        <w:rPr>
          <w:rFonts w:hint="eastAsia"/>
        </w:rPr>
        <w:t>1989</w:t>
      </w:r>
      <w:r w:rsidR="00E627E7">
        <w:rPr>
          <w:rFonts w:hint="eastAsia"/>
        </w:rPr>
        <w:t>年重組為</w:t>
      </w:r>
      <w:r w:rsidR="00E627E7">
        <w:rPr>
          <w:rFonts w:hint="eastAsia"/>
        </w:rPr>
        <w:t>38</w:t>
      </w:r>
      <w:r w:rsidR="00E627E7">
        <w:rPr>
          <w:rFonts w:hint="eastAsia"/>
        </w:rPr>
        <w:t>個策略事業單位</w:t>
      </w:r>
      <w:r w:rsidR="00E627E7">
        <w:rPr>
          <w:rFonts w:hint="eastAsia"/>
        </w:rPr>
        <w:t>(SBUs)</w:t>
      </w:r>
      <w:r w:rsidR="00E627E7">
        <w:rPr>
          <w:rFonts w:hint="eastAsia"/>
        </w:rPr>
        <w:t>和</w:t>
      </w:r>
      <w:r w:rsidR="00E627E7">
        <w:rPr>
          <w:rFonts w:hint="eastAsia"/>
        </w:rPr>
        <w:t>49</w:t>
      </w:r>
      <w:r w:rsidR="00E627E7">
        <w:rPr>
          <w:rFonts w:hint="eastAsia"/>
        </w:rPr>
        <w:t>個策略支援單位</w:t>
      </w:r>
      <w:r w:rsidR="00E627E7">
        <w:rPr>
          <w:rFonts w:hint="eastAsia"/>
        </w:rPr>
        <w:t>(SSUs)</w:t>
      </w:r>
      <w:r w:rsidR="00E627E7">
        <w:rPr>
          <w:rFonts w:hint="eastAsia"/>
        </w:rPr>
        <w:t>，</w:t>
      </w:r>
      <w:r w:rsidR="00E627E7">
        <w:rPr>
          <w:rFonts w:hint="eastAsia"/>
        </w:rPr>
        <w:t>SBUs</w:t>
      </w:r>
      <w:r w:rsidR="00E627E7">
        <w:rPr>
          <w:rFonts w:hint="eastAsia"/>
        </w:rPr>
        <w:t>和產業別有關各個事業單位自負盈虧，而</w:t>
      </w:r>
      <w:r w:rsidR="00E627E7">
        <w:rPr>
          <w:rFonts w:hint="eastAsia"/>
        </w:rPr>
        <w:t>SSUs</w:t>
      </w:r>
      <w:r w:rsidR="00E627E7">
        <w:rPr>
          <w:rFonts w:hint="eastAsia"/>
        </w:rPr>
        <w:t>則是提供跨產業的支援服務並提供</w:t>
      </w:r>
      <w:r w:rsidR="00E627E7">
        <w:rPr>
          <w:rFonts w:hint="eastAsia"/>
        </w:rPr>
        <w:t>SBUs</w:t>
      </w:r>
      <w:r w:rsidR="00E627E7">
        <w:rPr>
          <w:rFonts w:hint="eastAsia"/>
        </w:rPr>
        <w:t>技術支援，支援項目包括電信服務、</w:t>
      </w:r>
      <w:r w:rsidR="00E627E7">
        <w:rPr>
          <w:rFonts w:hint="eastAsia"/>
        </w:rPr>
        <w:t>IPC</w:t>
      </w:r>
      <w:r w:rsidR="00E627E7">
        <w:rPr>
          <w:rFonts w:hint="eastAsia"/>
        </w:rPr>
        <w:t>運作、技術產品及研發等</w:t>
      </w:r>
      <w:r w:rsidR="002F2AC0">
        <w:rPr>
          <w:rFonts w:hint="eastAsia"/>
        </w:rPr>
        <w:t>(</w:t>
      </w:r>
      <w:r w:rsidR="002F2AC0">
        <w:rPr>
          <w:rFonts w:hint="eastAsia"/>
        </w:rPr>
        <w:t>見圖一</w:t>
      </w:r>
      <w:r w:rsidR="002F2AC0">
        <w:rPr>
          <w:rFonts w:hint="eastAsia"/>
        </w:rPr>
        <w:t>)</w:t>
      </w:r>
      <w:r w:rsidR="00E627E7">
        <w:rPr>
          <w:rFonts w:hint="eastAsia"/>
        </w:rPr>
        <w:t>。</w:t>
      </w:r>
    </w:p>
    <w:p w:rsidR="002F2AC0" w:rsidRPr="002F2AC0" w:rsidRDefault="002F2AC0" w:rsidP="002F2AC0">
      <w:pPr>
        <w:spacing w:line="360" w:lineRule="auto"/>
        <w:jc w:val="center"/>
        <w:rPr>
          <w:rFonts w:ascii="Times New Roman" w:eastAsia="標楷體" w:hAnsi="Times New Roman"/>
          <w:szCs w:val="24"/>
        </w:rPr>
      </w:pPr>
      <w:r>
        <w:rPr>
          <w:noProof/>
        </w:rPr>
        <w:drawing>
          <wp:inline distT="0" distB="0" distL="0" distR="0" wp14:anchorId="5AC93446" wp14:editId="73E73A5E">
            <wp:extent cx="5267915" cy="272701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0039" cy="2733292"/>
                    </a:xfrm>
                    <a:prstGeom prst="rect">
                      <a:avLst/>
                    </a:prstGeom>
                    <a:noFill/>
                    <a:ln>
                      <a:noFill/>
                    </a:ln>
                  </pic:spPr>
                </pic:pic>
              </a:graphicData>
            </a:graphic>
          </wp:inline>
        </w:drawing>
      </w:r>
      <w:r>
        <w:rPr>
          <w:rFonts w:ascii="Times New Roman" w:eastAsia="標楷體" w:hAnsi="Times New Roman"/>
          <w:szCs w:val="24"/>
        </w:rPr>
        <w:t>圖</w:t>
      </w:r>
      <w:r>
        <w:rPr>
          <w:rFonts w:ascii="Times New Roman" w:eastAsia="標楷體" w:hAnsi="Times New Roman" w:hint="eastAsia"/>
          <w:szCs w:val="24"/>
        </w:rPr>
        <w:t>一</w:t>
      </w:r>
      <w:r w:rsidRPr="00E57067">
        <w:rPr>
          <w:rFonts w:ascii="Times New Roman" w:eastAsia="標楷體" w:hAnsi="Times New Roman"/>
          <w:szCs w:val="24"/>
        </w:rPr>
        <w:t xml:space="preserve"> EDS</w:t>
      </w:r>
      <w:r w:rsidRPr="00E57067">
        <w:rPr>
          <w:rFonts w:ascii="Times New Roman" w:eastAsia="標楷體" w:hAnsi="Times New Roman"/>
          <w:szCs w:val="24"/>
        </w:rPr>
        <w:t>組織結構</w:t>
      </w:r>
    </w:p>
    <w:p w:rsidR="00D6456D" w:rsidRPr="00D6456D" w:rsidRDefault="00E627E7" w:rsidP="00D6456D">
      <w:pPr>
        <w:pStyle w:val="a3"/>
        <w:numPr>
          <w:ilvl w:val="0"/>
          <w:numId w:val="29"/>
        </w:numPr>
        <w:spacing w:afterLines="50" w:after="180"/>
        <w:ind w:leftChars="0"/>
        <w:rPr>
          <w:b/>
        </w:rPr>
      </w:pPr>
      <w:r w:rsidRPr="00D6456D">
        <w:rPr>
          <w:rFonts w:hint="eastAsia"/>
          <w:b/>
        </w:rPr>
        <w:t>技術基礎設施</w:t>
      </w:r>
      <w:r w:rsidRPr="00D6456D">
        <w:rPr>
          <w:rFonts w:hint="eastAsia"/>
          <w:b/>
        </w:rPr>
        <w:t>:</w:t>
      </w:r>
    </w:p>
    <w:p w:rsidR="00E627E7" w:rsidRDefault="00D6456D" w:rsidP="00D6456D">
      <w:pPr>
        <w:pStyle w:val="a3"/>
        <w:spacing w:afterLines="50" w:after="180"/>
        <w:ind w:leftChars="0" w:left="360"/>
      </w:pPr>
      <w:r>
        <w:rPr>
          <w:rFonts w:hint="eastAsia"/>
        </w:rPr>
        <w:t xml:space="preserve">    </w:t>
      </w:r>
      <w:r w:rsidR="00E627E7">
        <w:rPr>
          <w:rFonts w:hint="eastAsia"/>
        </w:rPr>
        <w:t>EDS</w:t>
      </w:r>
      <w:r w:rsidR="00E627E7">
        <w:rPr>
          <w:rFonts w:hint="eastAsia"/>
        </w:rPr>
        <w:t>已經建立了龐大且複雜的技術基礎設施，其中包含了</w:t>
      </w:r>
      <w:r w:rsidR="00E627E7">
        <w:rPr>
          <w:rFonts w:hint="eastAsia"/>
        </w:rPr>
        <w:t>18</w:t>
      </w:r>
      <w:r w:rsidR="00E627E7">
        <w:rPr>
          <w:rFonts w:hint="eastAsia"/>
        </w:rPr>
        <w:t>個由全球通訊網路連結的資料處理中心</w:t>
      </w:r>
      <w:r w:rsidR="00E627E7">
        <w:rPr>
          <w:rFonts w:hint="eastAsia"/>
        </w:rPr>
        <w:t>(IPCs)</w:t>
      </w:r>
      <w:r w:rsidR="00E627E7">
        <w:rPr>
          <w:rFonts w:hint="eastAsia"/>
        </w:rPr>
        <w:t>。其總運算能量超過</w:t>
      </w:r>
      <w:r w:rsidR="00E627E7">
        <w:rPr>
          <w:rFonts w:hint="eastAsia"/>
        </w:rPr>
        <w:t>26</w:t>
      </w:r>
      <w:r w:rsidR="00E627E7">
        <w:rPr>
          <w:rFonts w:hint="eastAsia"/>
        </w:rPr>
        <w:t>萬個</w:t>
      </w:r>
      <w:r w:rsidR="00E627E7">
        <w:rPr>
          <w:rFonts w:hint="eastAsia"/>
        </w:rPr>
        <w:t>MIPs</w:t>
      </w:r>
      <w:r w:rsidR="00E627E7">
        <w:rPr>
          <w:rFonts w:hint="eastAsia"/>
        </w:rPr>
        <w:t>，並透過</w:t>
      </w:r>
      <w:r w:rsidR="00E627E7">
        <w:rPr>
          <w:rFonts w:hint="eastAsia"/>
        </w:rPr>
        <w:t>EDS</w:t>
      </w:r>
      <w:r w:rsidR="00E627E7">
        <w:rPr>
          <w:rFonts w:hint="eastAsia"/>
        </w:rPr>
        <w:t>公司的通訊網路</w:t>
      </w:r>
      <w:r w:rsidR="00E627E7">
        <w:rPr>
          <w:rFonts w:hint="eastAsia"/>
        </w:rPr>
        <w:t>EDSNET</w:t>
      </w:r>
      <w:r w:rsidR="00E627E7">
        <w:rPr>
          <w:rFonts w:hint="eastAsia"/>
        </w:rPr>
        <w:t>與全世界的</w:t>
      </w:r>
      <w:r w:rsidR="00E627E7">
        <w:rPr>
          <w:rFonts w:hint="eastAsia"/>
        </w:rPr>
        <w:t>IPCs</w:t>
      </w:r>
      <w:r w:rsidR="00E627E7">
        <w:rPr>
          <w:rFonts w:hint="eastAsia"/>
        </w:rPr>
        <w:t>連結。</w:t>
      </w:r>
    </w:p>
    <w:p w:rsidR="00D6456D" w:rsidRPr="00D6456D" w:rsidRDefault="00E627E7" w:rsidP="00D6456D">
      <w:pPr>
        <w:pStyle w:val="a3"/>
        <w:numPr>
          <w:ilvl w:val="0"/>
          <w:numId w:val="29"/>
        </w:numPr>
        <w:spacing w:afterLines="50" w:after="180"/>
        <w:ind w:leftChars="0"/>
        <w:rPr>
          <w:b/>
        </w:rPr>
      </w:pPr>
      <w:r w:rsidRPr="00D6456D">
        <w:rPr>
          <w:rFonts w:hint="eastAsia"/>
          <w:b/>
        </w:rPr>
        <w:lastRenderedPageBreak/>
        <w:t>人力資源</w:t>
      </w:r>
      <w:r w:rsidRPr="00D6456D">
        <w:rPr>
          <w:rFonts w:hint="eastAsia"/>
          <w:b/>
        </w:rPr>
        <w:t>:</w:t>
      </w:r>
    </w:p>
    <w:p w:rsidR="00E627E7" w:rsidRDefault="00D6456D" w:rsidP="00D6456D">
      <w:pPr>
        <w:pStyle w:val="a3"/>
        <w:spacing w:afterLines="50" w:after="180"/>
        <w:ind w:leftChars="0" w:left="360"/>
      </w:pPr>
      <w:r>
        <w:rPr>
          <w:rFonts w:hint="eastAsia"/>
        </w:rPr>
        <w:t xml:space="preserve">    </w:t>
      </w:r>
      <w:r w:rsidR="00E627E7">
        <w:rPr>
          <w:rFonts w:hint="eastAsia"/>
        </w:rPr>
        <w:t>EDS</w:t>
      </w:r>
      <w:r w:rsidR="00E627E7">
        <w:rPr>
          <w:rFonts w:hint="eastAsia"/>
        </w:rPr>
        <w:t>公司的員工主要是透過傳統招募及透過與簽訂系統管理合約後</w:t>
      </w:r>
      <w:r w:rsidR="00E627E7">
        <w:rPr>
          <w:rFonts w:hint="eastAsia"/>
        </w:rPr>
        <w:t>,</w:t>
      </w:r>
      <w:r w:rsidR="00E627E7">
        <w:rPr>
          <w:rFonts w:hint="eastAsia"/>
        </w:rPr>
        <w:t>吸收客戶員工</w:t>
      </w:r>
      <w:r w:rsidR="003C2B47" w:rsidRPr="003C2B47">
        <w:rPr>
          <w:rFonts w:hint="eastAsia"/>
        </w:rPr>
        <w:t>，</w:t>
      </w:r>
      <w:r w:rsidR="00E627E7" w:rsidRPr="003C2B47">
        <w:rPr>
          <w:rFonts w:hint="eastAsia"/>
        </w:rPr>
        <w:t>公司藉由</w:t>
      </w:r>
      <w:r w:rsidR="00E627E7" w:rsidRPr="003C2B47">
        <w:rPr>
          <w:rFonts w:hint="eastAsia"/>
        </w:rPr>
        <w:t>SED</w:t>
      </w:r>
      <w:r w:rsidR="00E627E7" w:rsidRPr="003C2B47">
        <w:rPr>
          <w:rFonts w:hint="eastAsia"/>
        </w:rPr>
        <w:t>系統對新進的技術人員進行訓練，每年約花費</w:t>
      </w:r>
      <w:r w:rsidR="003C2B47" w:rsidRPr="003C2B47">
        <w:rPr>
          <w:rFonts w:hint="eastAsia"/>
        </w:rPr>
        <w:t>105</w:t>
      </w:r>
      <w:proofErr w:type="gramStart"/>
      <w:r w:rsidR="003C2B47" w:rsidRPr="003C2B47">
        <w:rPr>
          <w:rFonts w:hint="eastAsia"/>
        </w:rPr>
        <w:t>百萬</w:t>
      </w:r>
      <w:proofErr w:type="gramEnd"/>
      <w:r w:rsidR="003C2B47" w:rsidRPr="003C2B47">
        <w:rPr>
          <w:rFonts w:hint="eastAsia"/>
        </w:rPr>
        <w:t>在員工訓練上。</w:t>
      </w:r>
    </w:p>
    <w:p w:rsidR="00D6456D" w:rsidRPr="00D6456D" w:rsidRDefault="00E627E7" w:rsidP="00D6456D">
      <w:pPr>
        <w:pStyle w:val="a3"/>
        <w:numPr>
          <w:ilvl w:val="0"/>
          <w:numId w:val="29"/>
        </w:numPr>
        <w:spacing w:afterLines="50" w:after="180"/>
        <w:ind w:leftChars="0"/>
        <w:rPr>
          <w:b/>
        </w:rPr>
      </w:pPr>
      <w:r w:rsidRPr="00D6456D">
        <w:rPr>
          <w:rFonts w:hint="eastAsia"/>
          <w:b/>
        </w:rPr>
        <w:t>產品及服務項目</w:t>
      </w:r>
      <w:r w:rsidRPr="00D6456D">
        <w:rPr>
          <w:rFonts w:hint="eastAsia"/>
          <w:b/>
        </w:rPr>
        <w:t>:</w:t>
      </w:r>
    </w:p>
    <w:p w:rsidR="00E627E7" w:rsidRDefault="00D6456D" w:rsidP="003A0C6A">
      <w:pPr>
        <w:pStyle w:val="a3"/>
        <w:spacing w:afterLines="50" w:after="180"/>
        <w:ind w:leftChars="0" w:left="0"/>
      </w:pPr>
      <w:r>
        <w:rPr>
          <w:rFonts w:hint="eastAsia"/>
        </w:rPr>
        <w:t xml:space="preserve">   </w:t>
      </w:r>
      <w:r w:rsidR="00AE2F1E" w:rsidRPr="00AE2F1E">
        <w:rPr>
          <w:rFonts w:hint="eastAsia"/>
        </w:rPr>
        <w:t xml:space="preserve"> EDS</w:t>
      </w:r>
      <w:r w:rsidR="00AE2F1E" w:rsidRPr="00AE2F1E">
        <w:rPr>
          <w:rFonts w:hint="eastAsia"/>
        </w:rPr>
        <w:t>的核心產品包括訊息技術、應用系統和業務流程外包服務，以及信息技術轉型服務。</w:t>
      </w:r>
      <w:r w:rsidR="00E627E7">
        <w:rPr>
          <w:rFonts w:hint="eastAsia"/>
        </w:rPr>
        <w:t>EDS</w:t>
      </w:r>
      <w:r w:rsidR="00E627E7">
        <w:rPr>
          <w:rFonts w:hint="eastAsia"/>
        </w:rPr>
        <w:t>公司提供完整的資訊外包服務項目，包含資料中心運作及通訊服務</w:t>
      </w:r>
      <w:r w:rsidR="00E627E7">
        <w:rPr>
          <w:rFonts w:hint="eastAsia"/>
        </w:rPr>
        <w:t>.EDS</w:t>
      </w:r>
      <w:r w:rsidR="00E627E7">
        <w:rPr>
          <w:rFonts w:hint="eastAsia"/>
        </w:rPr>
        <w:t>與客戶的系統合約通常也包含了重要系統開發與整合功能，上述合約可以歸納為下列數種：</w:t>
      </w:r>
    </w:p>
    <w:p w:rsidR="00E627E7" w:rsidRDefault="002D7DF8" w:rsidP="00D6456D">
      <w:pPr>
        <w:spacing w:afterLines="50" w:after="180"/>
        <w:ind w:leftChars="50" w:left="120"/>
      </w:pPr>
      <w:r>
        <w:rPr>
          <w:rFonts w:hint="eastAsia"/>
        </w:rPr>
        <w:t>a.</w:t>
      </w:r>
      <w:r w:rsidR="00E627E7">
        <w:rPr>
          <w:rFonts w:hint="eastAsia"/>
        </w:rPr>
        <w:t>以客戶現有的應用程式來進行資料中心的運作：</w:t>
      </w:r>
      <w:r w:rsidR="00E627E7">
        <w:rPr>
          <w:rFonts w:hint="eastAsia"/>
        </w:rPr>
        <w:t>EDS</w:t>
      </w:r>
      <w:r w:rsidR="00E627E7">
        <w:rPr>
          <w:rFonts w:hint="eastAsia"/>
        </w:rPr>
        <w:t>公司會修改客戶現有的應用程式，將其轉換為</w:t>
      </w:r>
      <w:r w:rsidR="00E627E7">
        <w:rPr>
          <w:rFonts w:hint="eastAsia"/>
        </w:rPr>
        <w:t>EDS</w:t>
      </w:r>
      <w:r w:rsidR="00E627E7">
        <w:rPr>
          <w:rFonts w:hint="eastAsia"/>
        </w:rPr>
        <w:t>特有的系統，以加強其績效與功能。</w:t>
      </w:r>
    </w:p>
    <w:p w:rsidR="00E627E7" w:rsidRDefault="002D7DF8" w:rsidP="00D6456D">
      <w:pPr>
        <w:spacing w:afterLines="50" w:after="180"/>
        <w:ind w:leftChars="50" w:left="120"/>
      </w:pPr>
      <w:r>
        <w:rPr>
          <w:rFonts w:hint="eastAsia"/>
        </w:rPr>
        <w:t>b.</w:t>
      </w:r>
      <w:r w:rsidR="00E627E7">
        <w:rPr>
          <w:rFonts w:hint="eastAsia"/>
        </w:rPr>
        <w:t>從初始的系統著手進營整合，或是系統開發</w:t>
      </w:r>
      <w:r w:rsidR="00E627E7">
        <w:rPr>
          <w:rFonts w:hint="eastAsia"/>
        </w:rPr>
        <w:t>:</w:t>
      </w:r>
      <w:r w:rsidR="00E627E7">
        <w:rPr>
          <w:rFonts w:hint="eastAsia"/>
        </w:rPr>
        <w:t>這類型的契約</w:t>
      </w:r>
      <w:r w:rsidR="00E627E7">
        <w:rPr>
          <w:rFonts w:hint="eastAsia"/>
        </w:rPr>
        <w:t>EDS</w:t>
      </w:r>
      <w:r w:rsidR="00E627E7">
        <w:rPr>
          <w:rFonts w:hint="eastAsia"/>
        </w:rPr>
        <w:t>會為客戶開發新的應用程式</w:t>
      </w:r>
      <w:r w:rsidR="00E627E7">
        <w:rPr>
          <w:rFonts w:hint="eastAsia"/>
        </w:rPr>
        <w:t>,</w:t>
      </w:r>
      <w:r w:rsidR="00E627E7">
        <w:rPr>
          <w:rFonts w:hint="eastAsia"/>
        </w:rPr>
        <w:t>或將客戶現有的應用程式和</w:t>
      </w:r>
      <w:r w:rsidR="00E627E7">
        <w:rPr>
          <w:rFonts w:hint="eastAsia"/>
        </w:rPr>
        <w:t>EDS</w:t>
      </w:r>
      <w:r w:rsidR="00E627E7">
        <w:rPr>
          <w:rFonts w:hint="eastAsia"/>
        </w:rPr>
        <w:t>公司及第三方的程式合併，整合成一個系統。</w:t>
      </w:r>
    </w:p>
    <w:p w:rsidR="00D6456D" w:rsidRPr="003A0C6A" w:rsidRDefault="00E627E7" w:rsidP="003A0C6A">
      <w:pPr>
        <w:pStyle w:val="a3"/>
        <w:numPr>
          <w:ilvl w:val="0"/>
          <w:numId w:val="29"/>
        </w:numPr>
        <w:spacing w:afterLines="50" w:after="180"/>
        <w:ind w:leftChars="0"/>
        <w:rPr>
          <w:b/>
        </w:rPr>
      </w:pPr>
      <w:r w:rsidRPr="003A0C6A">
        <w:rPr>
          <w:rFonts w:hint="eastAsia"/>
          <w:b/>
        </w:rPr>
        <w:t>營運設備採購</w:t>
      </w:r>
      <w:r w:rsidRPr="003A0C6A">
        <w:rPr>
          <w:rFonts w:hint="eastAsia"/>
          <w:b/>
        </w:rPr>
        <w:t>:</w:t>
      </w:r>
    </w:p>
    <w:p w:rsidR="00E627E7" w:rsidRDefault="00D6456D" w:rsidP="003C2B47">
      <w:pPr>
        <w:spacing w:afterLines="50" w:after="180"/>
      </w:pPr>
      <w:r>
        <w:rPr>
          <w:rFonts w:hint="eastAsia"/>
          <w:b/>
        </w:rPr>
        <w:t xml:space="preserve">    </w:t>
      </w:r>
      <w:r w:rsidR="00E627E7">
        <w:rPr>
          <w:rFonts w:hint="eastAsia"/>
        </w:rPr>
        <w:t>EDS</w:t>
      </w:r>
      <w:r w:rsidR="00E627E7">
        <w:rPr>
          <w:rFonts w:hint="eastAsia"/>
        </w:rPr>
        <w:t>公司是全美最大的電腦設備的購買者</w:t>
      </w:r>
      <w:r w:rsidR="00E627E7">
        <w:rPr>
          <w:rFonts w:hint="eastAsia"/>
        </w:rPr>
        <w:t>,</w:t>
      </w:r>
      <w:r w:rsidR="00E627E7">
        <w:rPr>
          <w:rFonts w:hint="eastAsia"/>
        </w:rPr>
        <w:t>且是</w:t>
      </w:r>
      <w:r w:rsidR="00E627E7">
        <w:rPr>
          <w:rFonts w:hint="eastAsia"/>
        </w:rPr>
        <w:t>IBM</w:t>
      </w:r>
      <w:r w:rsidR="00E627E7">
        <w:rPr>
          <w:rFonts w:hint="eastAsia"/>
        </w:rPr>
        <w:t>公司電腦主機的最大客戶。在</w:t>
      </w:r>
      <w:r w:rsidR="00E627E7">
        <w:rPr>
          <w:rFonts w:hint="eastAsia"/>
        </w:rPr>
        <w:t>1989</w:t>
      </w:r>
      <w:r w:rsidR="00E627E7">
        <w:rPr>
          <w:rFonts w:hint="eastAsia"/>
        </w:rPr>
        <w:t>年與</w:t>
      </w:r>
      <w:r w:rsidR="00E627E7">
        <w:rPr>
          <w:rFonts w:hint="eastAsia"/>
        </w:rPr>
        <w:t>Hitachi Ltd</w:t>
      </w:r>
      <w:r w:rsidR="00E627E7">
        <w:rPr>
          <w:rFonts w:hint="eastAsia"/>
        </w:rPr>
        <w:t>合作，入股其旗下的</w:t>
      </w:r>
      <w:r w:rsidR="00E627E7">
        <w:rPr>
          <w:rFonts w:hint="eastAsia"/>
        </w:rPr>
        <w:t>National advanced System Corporation</w:t>
      </w:r>
      <w:r w:rsidR="00E627E7">
        <w:rPr>
          <w:rFonts w:hint="eastAsia"/>
        </w:rPr>
        <w:t>。該公司並於</w:t>
      </w:r>
      <w:r w:rsidR="00E627E7">
        <w:rPr>
          <w:rFonts w:hint="eastAsia"/>
        </w:rPr>
        <w:t>EDS</w:t>
      </w:r>
      <w:r w:rsidR="00E627E7">
        <w:rPr>
          <w:rFonts w:hint="eastAsia"/>
        </w:rPr>
        <w:t>入股後更名為</w:t>
      </w:r>
      <w:r w:rsidR="00E627E7">
        <w:rPr>
          <w:rFonts w:hint="eastAsia"/>
        </w:rPr>
        <w:t>Hitachi Data System</w:t>
      </w:r>
      <w:r w:rsidR="00E627E7">
        <w:rPr>
          <w:rFonts w:hint="eastAsia"/>
        </w:rPr>
        <w:t>。</w:t>
      </w:r>
    </w:p>
    <w:p w:rsidR="00D6456D" w:rsidRPr="00D6456D" w:rsidRDefault="00E627E7" w:rsidP="00D6456D">
      <w:pPr>
        <w:pStyle w:val="a3"/>
        <w:numPr>
          <w:ilvl w:val="0"/>
          <w:numId w:val="29"/>
        </w:numPr>
        <w:spacing w:afterLines="50" w:after="180"/>
        <w:ind w:leftChars="0"/>
        <w:rPr>
          <w:b/>
        </w:rPr>
      </w:pPr>
      <w:r w:rsidRPr="00D6456D">
        <w:rPr>
          <w:rFonts w:hint="eastAsia"/>
          <w:b/>
        </w:rPr>
        <w:t>銷售和市場：</w:t>
      </w:r>
    </w:p>
    <w:p w:rsidR="005A2CD6" w:rsidRDefault="00D6456D" w:rsidP="00D6456D">
      <w:pPr>
        <w:pStyle w:val="a3"/>
        <w:spacing w:afterLines="50" w:after="180"/>
        <w:ind w:leftChars="0" w:left="0"/>
      </w:pPr>
      <w:r>
        <w:rPr>
          <w:rFonts w:hint="eastAsia"/>
        </w:rPr>
        <w:t xml:space="preserve">    </w:t>
      </w:r>
      <w:r w:rsidR="00E627E7">
        <w:rPr>
          <w:rFonts w:hint="eastAsia"/>
        </w:rPr>
        <w:t>EDS</w:t>
      </w:r>
      <w:r w:rsidR="00E627E7">
        <w:rPr>
          <w:rFonts w:hint="eastAsia"/>
        </w:rPr>
        <w:t>公司內的每</w:t>
      </w:r>
      <w:proofErr w:type="gramStart"/>
      <w:r w:rsidR="00E627E7">
        <w:rPr>
          <w:rFonts w:hint="eastAsia"/>
        </w:rPr>
        <w:t>個</w:t>
      </w:r>
      <w:proofErr w:type="gramEnd"/>
      <w:r w:rsidR="00E627E7">
        <w:rPr>
          <w:rFonts w:hint="eastAsia"/>
        </w:rPr>
        <w:t>SBU</w:t>
      </w:r>
      <w:r w:rsidR="00E627E7">
        <w:rPr>
          <w:rFonts w:hint="eastAsia"/>
        </w:rPr>
        <w:t>都對自己的行銷活動負責。銷售過程複雜而且冗長，也需對顧客的需求及技術基礎有通盤的了解。在合約簽訂後，專案管理者會全然依據契約的約定內容來履行契約內容。</w:t>
      </w:r>
      <w:r w:rsidR="00E627E7">
        <w:rPr>
          <w:rFonts w:hint="eastAsia"/>
        </w:rPr>
        <w:t>EDS</w:t>
      </w:r>
      <w:r w:rsidR="00E627E7">
        <w:rPr>
          <w:rFonts w:hint="eastAsia"/>
        </w:rPr>
        <w:t>公司於</w:t>
      </w:r>
      <w:r w:rsidR="00E627E7">
        <w:rPr>
          <w:rFonts w:hint="eastAsia"/>
        </w:rPr>
        <w:t>1990</w:t>
      </w:r>
      <w:r w:rsidR="00E627E7">
        <w:rPr>
          <w:rFonts w:hint="eastAsia"/>
        </w:rPr>
        <w:t>年創立行銷部門，並在</w:t>
      </w:r>
      <w:r w:rsidR="00E627E7">
        <w:rPr>
          <w:rFonts w:hint="eastAsia"/>
        </w:rPr>
        <w:t>1991</w:t>
      </w:r>
      <w:r w:rsidR="00E627E7">
        <w:rPr>
          <w:rFonts w:hint="eastAsia"/>
        </w:rPr>
        <w:t>年投入廣告，致力於與消費者溝通，並幫助顧客作改變。</w:t>
      </w:r>
    </w:p>
    <w:p w:rsidR="00DF1775" w:rsidRDefault="002F2AC0" w:rsidP="003A0C6A">
      <w:r>
        <w:rPr>
          <w:rFonts w:hint="eastAsia"/>
        </w:rPr>
        <w:t xml:space="preserve">    </w:t>
      </w:r>
      <w:r w:rsidRPr="002F2AC0">
        <w:rPr>
          <w:rFonts w:hint="eastAsia"/>
        </w:rPr>
        <w:t>EDS</w:t>
      </w:r>
      <w:r w:rsidRPr="002F2AC0">
        <w:rPr>
          <w:rFonts w:hint="eastAsia"/>
        </w:rPr>
        <w:t>是一間具有完整的資訊服務的提供者</w:t>
      </w:r>
      <w:r w:rsidRPr="002F2AC0">
        <w:rPr>
          <w:rFonts w:hint="eastAsia"/>
        </w:rPr>
        <w:t xml:space="preserve"> (</w:t>
      </w:r>
      <w:r w:rsidRPr="002F2AC0">
        <w:rPr>
          <w:rFonts w:hint="eastAsia"/>
        </w:rPr>
        <w:t>見圖</w:t>
      </w:r>
      <w:r>
        <w:rPr>
          <w:rFonts w:hint="eastAsia"/>
        </w:rPr>
        <w:t>二</w:t>
      </w:r>
      <w:r w:rsidRPr="002F2AC0">
        <w:rPr>
          <w:rFonts w:hint="eastAsia"/>
        </w:rPr>
        <w:t>)</w:t>
      </w:r>
      <w:r w:rsidRPr="002F2AC0">
        <w:rPr>
          <w:rFonts w:hint="eastAsia"/>
        </w:rPr>
        <w:t>，其系統管理服務包含資料中心運作與通訊服務，除了管理公司的設備外，並提供他自己的資訊處理中心網路以提供服務；而流程管理涉及企業功能的整體表現，而非僅止於純粹的技術功能，故其績效衡量通常以幫顧客創造的價值為基準，如：企業績效的改善、增加獲利能力、降低企業成本、縮短產品上市時間等。</w:t>
      </w:r>
    </w:p>
    <w:p w:rsidR="002F2AC0" w:rsidRDefault="002F2AC0" w:rsidP="003A0C6A">
      <w:pPr>
        <w:pStyle w:val="Default"/>
        <w:spacing w:line="360" w:lineRule="auto"/>
        <w:jc w:val="center"/>
        <w:rPr>
          <w:rFonts w:ascii="Times New Roman" w:eastAsia="標楷體" w:hAnsi="Times New Roman" w:cs="Times New Roman"/>
          <w:sz w:val="22"/>
          <w:szCs w:val="22"/>
        </w:rPr>
      </w:pPr>
      <w:r>
        <w:rPr>
          <w:noProof/>
        </w:rPr>
        <w:lastRenderedPageBreak/>
        <w:drawing>
          <wp:inline distT="0" distB="0" distL="0" distR="0" wp14:anchorId="0FF5E0BF" wp14:editId="66BBB722">
            <wp:extent cx="4839037" cy="1893536"/>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7846" cy="1896983"/>
                    </a:xfrm>
                    <a:prstGeom prst="rect">
                      <a:avLst/>
                    </a:prstGeom>
                    <a:noFill/>
                    <a:ln>
                      <a:noFill/>
                    </a:ln>
                  </pic:spPr>
                </pic:pic>
              </a:graphicData>
            </a:graphic>
          </wp:inline>
        </w:drawing>
      </w:r>
      <w:r w:rsidR="003A0C6A">
        <w:rPr>
          <w:rFonts w:ascii="Times New Roman" w:eastAsia="標楷體" w:hAnsi="Times New Roman" w:cs="Times New Roman" w:hint="eastAsia"/>
          <w:sz w:val="22"/>
          <w:szCs w:val="22"/>
        </w:rPr>
        <w:t xml:space="preserve">      </w:t>
      </w:r>
      <w:r w:rsidRPr="002F2AC0">
        <w:rPr>
          <w:rFonts w:ascii="Times New Roman" w:eastAsia="標楷體" w:hAnsi="Times New Roman" w:cs="Times New Roman"/>
          <w:sz w:val="22"/>
          <w:szCs w:val="22"/>
        </w:rPr>
        <w:t>圖</w:t>
      </w:r>
      <w:r w:rsidRPr="002F2AC0">
        <w:rPr>
          <w:rFonts w:ascii="Times New Roman" w:eastAsia="標楷體" w:hAnsi="Times New Roman" w:cs="Times New Roman" w:hint="eastAsia"/>
          <w:sz w:val="22"/>
          <w:szCs w:val="22"/>
        </w:rPr>
        <w:t>二</w:t>
      </w:r>
      <w:r w:rsidRPr="002F2AC0">
        <w:rPr>
          <w:rFonts w:ascii="Times New Roman" w:eastAsia="標楷體" w:hAnsi="Times New Roman" w:cs="Times New Roman"/>
          <w:sz w:val="22"/>
          <w:szCs w:val="22"/>
        </w:rPr>
        <w:t xml:space="preserve"> EDS</w:t>
      </w:r>
      <w:r w:rsidRPr="002F2AC0">
        <w:rPr>
          <w:rFonts w:ascii="Times New Roman" w:eastAsia="標楷體" w:hAnsi="Times New Roman" w:cs="Times New Roman"/>
          <w:sz w:val="22"/>
          <w:szCs w:val="22"/>
        </w:rPr>
        <w:t>完整服務範圍</w:t>
      </w:r>
    </w:p>
    <w:p w:rsidR="002F2AC0" w:rsidRDefault="002F2AC0" w:rsidP="003A0C6A">
      <w:pPr>
        <w:jc w:val="center"/>
      </w:pPr>
      <w:r>
        <w:rPr>
          <w:rFonts w:ascii="Times New Roman" w:eastAsia="標楷體" w:hAnsi="Times New Roman" w:cs="Times New Roman"/>
          <w:noProof/>
        </w:rPr>
        <w:drawing>
          <wp:inline distT="0" distB="0" distL="0" distR="0" wp14:anchorId="23DFD115" wp14:editId="5C64E6EC">
            <wp:extent cx="5276259" cy="2754559"/>
            <wp:effectExtent l="0" t="0" r="635" b="825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1">
                      <a:extLst>
                        <a:ext uri="{28A0092B-C50C-407E-A947-70E740481C1C}">
                          <a14:useLocalDpi xmlns:a14="http://schemas.microsoft.com/office/drawing/2010/main" val="0"/>
                        </a:ext>
                      </a:extLst>
                    </a:blip>
                    <a:srcRect t="45454"/>
                    <a:stretch>
                      <a:fillRect/>
                    </a:stretch>
                  </pic:blipFill>
                  <pic:spPr bwMode="auto">
                    <a:xfrm>
                      <a:off x="0" y="0"/>
                      <a:ext cx="5274310" cy="2753542"/>
                    </a:xfrm>
                    <a:prstGeom prst="rect">
                      <a:avLst/>
                    </a:prstGeom>
                    <a:noFill/>
                    <a:ln>
                      <a:noFill/>
                    </a:ln>
                  </pic:spPr>
                </pic:pic>
              </a:graphicData>
            </a:graphic>
          </wp:inline>
        </w:drawing>
      </w:r>
      <w:r w:rsidRPr="002F2AC0">
        <w:rPr>
          <w:rFonts w:hint="eastAsia"/>
          <w:sz w:val="22"/>
        </w:rPr>
        <w:t>表</w:t>
      </w:r>
      <w:proofErr w:type="gramStart"/>
      <w:r w:rsidRPr="002F2AC0">
        <w:rPr>
          <w:rFonts w:hint="eastAsia"/>
          <w:sz w:val="22"/>
        </w:rPr>
        <w:t>一</w:t>
      </w:r>
      <w:proofErr w:type="gramEnd"/>
      <w:r w:rsidRPr="002F2AC0">
        <w:rPr>
          <w:rFonts w:hint="eastAsia"/>
          <w:sz w:val="22"/>
        </w:rPr>
        <w:t xml:space="preserve"> 1990~1991</w:t>
      </w:r>
      <w:r w:rsidRPr="002F2AC0">
        <w:rPr>
          <w:rFonts w:hint="eastAsia"/>
          <w:sz w:val="22"/>
        </w:rPr>
        <w:t>年</w:t>
      </w:r>
      <w:r w:rsidRPr="002F2AC0">
        <w:rPr>
          <w:rFonts w:hint="eastAsia"/>
          <w:sz w:val="22"/>
        </w:rPr>
        <w:t>EDS</w:t>
      </w:r>
      <w:r w:rsidRPr="002F2AC0">
        <w:rPr>
          <w:rFonts w:hint="eastAsia"/>
          <w:sz w:val="22"/>
        </w:rPr>
        <w:t>各項服務收入</w:t>
      </w:r>
    </w:p>
    <w:p w:rsidR="00E26B9D" w:rsidRDefault="00E26B9D" w:rsidP="003A0C6A">
      <w:pPr>
        <w:pStyle w:val="a3"/>
        <w:numPr>
          <w:ilvl w:val="0"/>
          <w:numId w:val="22"/>
        </w:numPr>
        <w:spacing w:beforeLines="50" w:before="180" w:afterLines="50" w:after="180"/>
        <w:ind w:leftChars="0"/>
        <w:rPr>
          <w:b/>
        </w:rPr>
      </w:pPr>
      <w:r w:rsidRPr="00E26B9D">
        <w:rPr>
          <w:rFonts w:hint="eastAsia"/>
          <w:b/>
        </w:rPr>
        <w:t>EDS</w:t>
      </w:r>
      <w:r w:rsidRPr="00E26B9D">
        <w:rPr>
          <w:rFonts w:hint="eastAsia"/>
          <w:b/>
        </w:rPr>
        <w:t>策略回顧</w:t>
      </w:r>
      <w:r w:rsidRPr="00E26B9D">
        <w:rPr>
          <w:rFonts w:hint="eastAsia"/>
          <w:b/>
        </w:rPr>
        <w:t>:</w:t>
      </w:r>
    </w:p>
    <w:p w:rsidR="00AE2F1E" w:rsidRPr="00AE2F1E" w:rsidRDefault="00AE2F1E" w:rsidP="007B0724">
      <w:pPr>
        <w:pStyle w:val="a3"/>
        <w:numPr>
          <w:ilvl w:val="2"/>
          <w:numId w:val="13"/>
        </w:numPr>
        <w:ind w:leftChars="0" w:left="870"/>
        <w:rPr>
          <w:b/>
        </w:rPr>
      </w:pPr>
      <w:r w:rsidRPr="00AE2F1E">
        <w:rPr>
          <w:rFonts w:hint="eastAsia"/>
          <w:b/>
        </w:rPr>
        <w:t>60</w:t>
      </w:r>
      <w:r w:rsidRPr="00AE2F1E">
        <w:rPr>
          <w:rFonts w:hint="eastAsia"/>
          <w:b/>
        </w:rPr>
        <w:t>年代</w:t>
      </w:r>
      <w:r w:rsidR="00CB60A4">
        <w:rPr>
          <w:rFonts w:hint="eastAsia"/>
          <w:b/>
        </w:rPr>
        <w:t>:</w:t>
      </w:r>
    </w:p>
    <w:p w:rsidR="00AE2F1E" w:rsidRPr="00CB60A4" w:rsidRDefault="00CB60A4" w:rsidP="00CB60A4">
      <w:pPr>
        <w:pStyle w:val="a3"/>
      </w:pPr>
      <w:r>
        <w:rPr>
          <w:rFonts w:hint="eastAsia"/>
        </w:rPr>
        <w:t xml:space="preserve">    </w:t>
      </w:r>
      <w:r w:rsidR="00AE2F1E" w:rsidRPr="00CB60A4">
        <w:rPr>
          <w:rFonts w:hint="eastAsia"/>
        </w:rPr>
        <w:t>1963</w:t>
      </w:r>
      <w:r w:rsidR="00AE2F1E" w:rsidRPr="00CB60A4">
        <w:rPr>
          <w:rFonts w:hint="eastAsia"/>
        </w:rPr>
        <w:t>年，</w:t>
      </w:r>
      <w:r w:rsidR="00AE2F1E" w:rsidRPr="00CB60A4">
        <w:rPr>
          <w:rFonts w:hint="eastAsia"/>
        </w:rPr>
        <w:t>EDS</w:t>
      </w:r>
      <w:r w:rsidR="00AE2F1E" w:rsidRPr="00CB60A4">
        <w:rPr>
          <w:rFonts w:hint="eastAsia"/>
        </w:rPr>
        <w:t>簽署了第一個長期管理合約。此時，其他公司仍以鐘點費率提供短期合約，但</w:t>
      </w:r>
      <w:r w:rsidR="00AE2F1E" w:rsidRPr="00CB60A4">
        <w:rPr>
          <w:rFonts w:hint="eastAsia"/>
        </w:rPr>
        <w:t>EDS</w:t>
      </w:r>
      <w:proofErr w:type="gramStart"/>
      <w:r w:rsidR="00AE2F1E" w:rsidRPr="00CB60A4">
        <w:rPr>
          <w:rFonts w:hint="eastAsia"/>
        </w:rPr>
        <w:t>卻簽了了</w:t>
      </w:r>
      <w:proofErr w:type="gramEnd"/>
      <w:r w:rsidR="00AE2F1E" w:rsidRPr="00CB60A4">
        <w:rPr>
          <w:rFonts w:hint="eastAsia"/>
        </w:rPr>
        <w:t>五年期固定價格合約。</w:t>
      </w:r>
      <w:r w:rsidR="00AE2F1E" w:rsidRPr="00CB60A4">
        <w:rPr>
          <w:rFonts w:hint="eastAsia"/>
        </w:rPr>
        <w:t>EDS</w:t>
      </w:r>
      <w:r w:rsidR="00AE2F1E" w:rsidRPr="00CB60A4">
        <w:rPr>
          <w:rFonts w:hint="eastAsia"/>
        </w:rPr>
        <w:t>以通過降低人力成本來削減合約期間內的費用，以增加利潤。客戶也可以預算更將來的電子數據處理成本。較長期的合約也使</w:t>
      </w:r>
      <w:r w:rsidR="00AE2F1E" w:rsidRPr="00CB60A4">
        <w:rPr>
          <w:rFonts w:hint="eastAsia"/>
        </w:rPr>
        <w:t>EDS</w:t>
      </w:r>
      <w:r w:rsidR="00AE2F1E" w:rsidRPr="00CB60A4">
        <w:rPr>
          <w:rFonts w:hint="eastAsia"/>
        </w:rPr>
        <w:t>穩定。</w:t>
      </w:r>
    </w:p>
    <w:p w:rsidR="00AE2F1E" w:rsidRPr="00CB60A4" w:rsidRDefault="00CB60A4" w:rsidP="00CB60A4">
      <w:pPr>
        <w:pStyle w:val="a3"/>
      </w:pPr>
      <w:r>
        <w:rPr>
          <w:rFonts w:hint="eastAsia"/>
        </w:rPr>
        <w:t xml:space="preserve">    </w:t>
      </w:r>
      <w:r w:rsidR="00AE2F1E" w:rsidRPr="00CB60A4">
        <w:rPr>
          <w:rFonts w:hint="eastAsia"/>
        </w:rPr>
        <w:t>1965</w:t>
      </w:r>
      <w:r w:rsidR="00AE2F1E" w:rsidRPr="00CB60A4">
        <w:rPr>
          <w:rFonts w:hint="eastAsia"/>
        </w:rPr>
        <w:t>年，醫療保險立法使</w:t>
      </w:r>
      <w:r w:rsidR="00AE2F1E" w:rsidRPr="00CB60A4">
        <w:rPr>
          <w:rFonts w:hint="eastAsia"/>
        </w:rPr>
        <w:t>EDS</w:t>
      </w:r>
      <w:r w:rsidR="00AE2F1E" w:rsidRPr="00CB60A4">
        <w:rPr>
          <w:rFonts w:hint="eastAsia"/>
        </w:rPr>
        <w:t>有機會進入另一個市場：政府機構。</w:t>
      </w:r>
      <w:r w:rsidR="00AE2F1E" w:rsidRPr="00CB60A4">
        <w:rPr>
          <w:rFonts w:hint="eastAsia"/>
        </w:rPr>
        <w:t>EDS</w:t>
      </w:r>
      <w:r w:rsidR="00AE2F1E" w:rsidRPr="00CB60A4">
        <w:rPr>
          <w:rFonts w:hint="eastAsia"/>
        </w:rPr>
        <w:t>在</w:t>
      </w:r>
      <w:proofErr w:type="gramStart"/>
      <w:r w:rsidR="00AE2F1E" w:rsidRPr="00CB60A4">
        <w:rPr>
          <w:rFonts w:hint="eastAsia"/>
        </w:rPr>
        <w:t>許多州建構</w:t>
      </w:r>
      <w:proofErr w:type="gramEnd"/>
      <w:r w:rsidR="00AE2F1E" w:rsidRPr="00CB60A4">
        <w:rPr>
          <w:rFonts w:hint="eastAsia"/>
        </w:rPr>
        <w:t>了醫療保險和醫療補助索賠處理系統。到</w:t>
      </w:r>
      <w:r w:rsidR="00AE2F1E" w:rsidRPr="00CB60A4">
        <w:rPr>
          <w:rFonts w:hint="eastAsia"/>
        </w:rPr>
        <w:t>1968</w:t>
      </w:r>
      <w:r w:rsidR="00AE2F1E" w:rsidRPr="00CB60A4">
        <w:rPr>
          <w:rFonts w:hint="eastAsia"/>
        </w:rPr>
        <w:t>年，醫療保險和醫療補助合約</w:t>
      </w:r>
      <w:proofErr w:type="gramStart"/>
      <w:r w:rsidR="00AE2F1E" w:rsidRPr="00CB60A4">
        <w:rPr>
          <w:rFonts w:hint="eastAsia"/>
        </w:rPr>
        <w:t>約佔</w:t>
      </w:r>
      <w:proofErr w:type="gramEnd"/>
      <w:r w:rsidR="00AE2F1E" w:rsidRPr="00CB60A4">
        <w:rPr>
          <w:rFonts w:hint="eastAsia"/>
        </w:rPr>
        <w:t>EDS</w:t>
      </w:r>
      <w:r w:rsidR="00AE2F1E" w:rsidRPr="00CB60A4">
        <w:rPr>
          <w:rFonts w:hint="eastAsia"/>
        </w:rPr>
        <w:t>收入的</w:t>
      </w:r>
      <w:r w:rsidR="00AE2F1E" w:rsidRPr="00CB60A4">
        <w:rPr>
          <w:rFonts w:hint="eastAsia"/>
        </w:rPr>
        <w:t>25</w:t>
      </w:r>
      <w:r w:rsidR="00AE2F1E" w:rsidRPr="00CB60A4">
        <w:rPr>
          <w:rFonts w:hint="eastAsia"/>
        </w:rPr>
        <w:t>％，到</w:t>
      </w:r>
      <w:r w:rsidR="00AE2F1E" w:rsidRPr="00CB60A4">
        <w:rPr>
          <w:rFonts w:hint="eastAsia"/>
        </w:rPr>
        <w:t>1977</w:t>
      </w:r>
      <w:r w:rsidR="00AE2F1E" w:rsidRPr="00CB60A4">
        <w:rPr>
          <w:rFonts w:hint="eastAsia"/>
        </w:rPr>
        <w:t>年，醫療保險索賠處理更</w:t>
      </w:r>
      <w:proofErr w:type="gramStart"/>
      <w:r w:rsidR="00AE2F1E" w:rsidRPr="00CB60A4">
        <w:rPr>
          <w:rFonts w:hint="eastAsia"/>
        </w:rPr>
        <w:t>佔</w:t>
      </w:r>
      <w:proofErr w:type="gramEnd"/>
      <w:r w:rsidR="00AE2F1E" w:rsidRPr="00CB60A4">
        <w:rPr>
          <w:rFonts w:hint="eastAsia"/>
        </w:rPr>
        <w:t>EDS</w:t>
      </w:r>
      <w:r w:rsidR="00AE2F1E" w:rsidRPr="00CB60A4">
        <w:rPr>
          <w:rFonts w:hint="eastAsia"/>
        </w:rPr>
        <w:t>銷售額的近</w:t>
      </w:r>
      <w:r w:rsidR="00AE2F1E" w:rsidRPr="00CB60A4">
        <w:rPr>
          <w:rFonts w:hint="eastAsia"/>
        </w:rPr>
        <w:t>40</w:t>
      </w:r>
      <w:r w:rsidR="00AE2F1E" w:rsidRPr="00CB60A4">
        <w:rPr>
          <w:rFonts w:hint="eastAsia"/>
        </w:rPr>
        <w:t>％。</w:t>
      </w:r>
    </w:p>
    <w:p w:rsidR="00A21AAE" w:rsidRDefault="00CB60A4" w:rsidP="00CB60A4">
      <w:pPr>
        <w:pStyle w:val="a3"/>
        <w:spacing w:afterLines="50" w:after="180"/>
        <w:ind w:leftChars="0" w:left="435"/>
      </w:pPr>
      <w:r>
        <w:rPr>
          <w:rFonts w:hint="eastAsia"/>
        </w:rPr>
        <w:t xml:space="preserve">    </w:t>
      </w:r>
      <w:r w:rsidR="00AE2F1E" w:rsidRPr="00CB60A4">
        <w:rPr>
          <w:rFonts w:hint="eastAsia"/>
        </w:rPr>
        <w:t>1963</w:t>
      </w:r>
      <w:r w:rsidR="00AE2F1E" w:rsidRPr="00CB60A4">
        <w:rPr>
          <w:rFonts w:hint="eastAsia"/>
        </w:rPr>
        <w:t>年，</w:t>
      </w:r>
      <w:r w:rsidR="00AE2F1E" w:rsidRPr="00CB60A4">
        <w:rPr>
          <w:rFonts w:hint="eastAsia"/>
        </w:rPr>
        <w:t>EDS</w:t>
      </w:r>
      <w:r w:rsidR="00AE2F1E" w:rsidRPr="00CB60A4">
        <w:rPr>
          <w:rFonts w:hint="eastAsia"/>
        </w:rPr>
        <w:t>與</w:t>
      </w:r>
      <w:r w:rsidR="00AE2F1E" w:rsidRPr="00CB60A4">
        <w:rPr>
          <w:rFonts w:hint="eastAsia"/>
        </w:rPr>
        <w:t>Mercantile Security Life</w:t>
      </w:r>
      <w:r w:rsidR="00AE2F1E" w:rsidRPr="00CB60A4">
        <w:rPr>
          <w:rFonts w:hint="eastAsia"/>
        </w:rPr>
        <w:t>簽訂了第一份保險公司合同，這演變為全國規模最大的保險數據處理系統。</w:t>
      </w:r>
      <w:r w:rsidR="00AE2F1E" w:rsidRPr="00CB60A4">
        <w:rPr>
          <w:rFonts w:hint="eastAsia"/>
        </w:rPr>
        <w:t>1968</w:t>
      </w:r>
      <w:r w:rsidR="00AE2F1E" w:rsidRPr="00CB60A4">
        <w:rPr>
          <w:rFonts w:hint="eastAsia"/>
        </w:rPr>
        <w:t>年，簽署了達拉斯銀行作為其第一家金融機構客戶，後來更成為世界上最大的儲蓄和貸款數據處理服務</w:t>
      </w:r>
      <w:r w:rsidR="00AE2F1E" w:rsidRPr="00CB60A4">
        <w:rPr>
          <w:rFonts w:hint="eastAsia"/>
        </w:rPr>
        <w:lastRenderedPageBreak/>
        <w:t>提供者。</w:t>
      </w:r>
    </w:p>
    <w:p w:rsidR="00CB60A4" w:rsidRPr="00CB60A4" w:rsidRDefault="00CB60A4" w:rsidP="007B0724">
      <w:pPr>
        <w:pStyle w:val="a3"/>
        <w:numPr>
          <w:ilvl w:val="2"/>
          <w:numId w:val="13"/>
        </w:numPr>
        <w:ind w:leftChars="0" w:left="814"/>
        <w:rPr>
          <w:b/>
        </w:rPr>
      </w:pPr>
      <w:r w:rsidRPr="00CB60A4">
        <w:rPr>
          <w:rFonts w:hint="eastAsia"/>
          <w:b/>
        </w:rPr>
        <w:t>70</w:t>
      </w:r>
      <w:r w:rsidRPr="00CB60A4">
        <w:rPr>
          <w:rFonts w:hint="eastAsia"/>
          <w:b/>
        </w:rPr>
        <w:t>年代</w:t>
      </w:r>
      <w:r>
        <w:rPr>
          <w:rFonts w:hint="eastAsia"/>
          <w:b/>
        </w:rPr>
        <w:t>:</w:t>
      </w:r>
    </w:p>
    <w:p w:rsidR="00CB60A4" w:rsidRDefault="00CB60A4" w:rsidP="00CB60A4">
      <w:pPr>
        <w:pStyle w:val="a3"/>
      </w:pPr>
      <w:r>
        <w:rPr>
          <w:rFonts w:hint="eastAsia"/>
        </w:rPr>
        <w:t xml:space="preserve">    EDS</w:t>
      </w:r>
      <w:r>
        <w:rPr>
          <w:rFonts w:hint="eastAsia"/>
        </w:rPr>
        <w:t>開創了分散式資訊處理的概念，系統和終端從遠端相互通信。並為特定行業，根據客戶的需求來修改這些系統。同時，</w:t>
      </w:r>
      <w:r>
        <w:rPr>
          <w:rFonts w:hint="eastAsia"/>
        </w:rPr>
        <w:t>EDS</w:t>
      </w:r>
      <w:r>
        <w:rPr>
          <w:rFonts w:hint="eastAsia"/>
        </w:rPr>
        <w:t>開發了區域數據中心，客戶可以通過這些數據中心傳送他們的工作，由</w:t>
      </w:r>
      <w:r>
        <w:rPr>
          <w:rFonts w:hint="eastAsia"/>
        </w:rPr>
        <w:t>EDS</w:t>
      </w:r>
      <w:r>
        <w:rPr>
          <w:rFonts w:hint="eastAsia"/>
        </w:rPr>
        <w:t>的數據處理設備和人員處理。</w:t>
      </w:r>
    </w:p>
    <w:p w:rsidR="00CB60A4" w:rsidRDefault="00CB60A4" w:rsidP="00CB60A4">
      <w:pPr>
        <w:pStyle w:val="a3"/>
      </w:pPr>
      <w:r>
        <w:rPr>
          <w:rFonts w:hint="eastAsia"/>
        </w:rPr>
        <w:t xml:space="preserve">    </w:t>
      </w:r>
      <w:r>
        <w:t>1975</w:t>
      </w:r>
      <w:r>
        <w:rPr>
          <w:rFonts w:hint="eastAsia"/>
        </w:rPr>
        <w:t>年，公司開始積極追求海外業務。次年，</w:t>
      </w:r>
      <w:r>
        <w:t>EDS</w:t>
      </w:r>
      <w:r>
        <w:rPr>
          <w:rFonts w:hint="eastAsia"/>
        </w:rPr>
        <w:t>通過與沙特阿拉伯的大學行政單位簽訂合</w:t>
      </w:r>
      <w:r>
        <w:rPr>
          <w:rFonts w:ascii="MS Gothic" w:eastAsia="MS Gothic" w:hAnsi="MS Gothic" w:cs="MS Gothic" w:hint="eastAsia"/>
        </w:rPr>
        <w:t>​​</w:t>
      </w:r>
      <w:r>
        <w:rPr>
          <w:rFonts w:ascii="新細明體" w:eastAsia="新細明體" w:hAnsi="新細明體" w:cs="新細明體" w:hint="eastAsia"/>
        </w:rPr>
        <w:t>約，進入國際市場。同年，</w:t>
      </w:r>
      <w:r>
        <w:t>EDS</w:t>
      </w:r>
      <w:r>
        <w:rPr>
          <w:rFonts w:hint="eastAsia"/>
        </w:rPr>
        <w:t>與伊朗政府簽署了為期</w:t>
      </w:r>
      <w:r>
        <w:t>3</w:t>
      </w:r>
      <w:r>
        <w:rPr>
          <w:rFonts w:hint="eastAsia"/>
        </w:rPr>
        <w:t>年</w:t>
      </w:r>
      <w:r>
        <w:t>4,100</w:t>
      </w:r>
      <w:r>
        <w:rPr>
          <w:rFonts w:hint="eastAsia"/>
        </w:rPr>
        <w:t>萬美元的合約，為其社會保障部門提供電腦服務，並為伊朗人員提供培訓。</w:t>
      </w:r>
    </w:p>
    <w:p w:rsidR="00CB60A4" w:rsidRDefault="00CB60A4" w:rsidP="00CB60A4">
      <w:pPr>
        <w:pStyle w:val="a3"/>
        <w:ind w:leftChars="0" w:left="435"/>
      </w:pPr>
      <w:r>
        <w:rPr>
          <w:rFonts w:hint="eastAsia"/>
        </w:rPr>
        <w:t xml:space="preserve">    70</w:t>
      </w:r>
      <w:r>
        <w:rPr>
          <w:rFonts w:hint="eastAsia"/>
        </w:rPr>
        <w:t>年代中期，</w:t>
      </w:r>
      <w:r>
        <w:rPr>
          <w:rFonts w:hint="eastAsia"/>
        </w:rPr>
        <w:t>EDS</w:t>
      </w:r>
      <w:r>
        <w:rPr>
          <w:rFonts w:hint="eastAsia"/>
        </w:rPr>
        <w:t>開始轉向設備管理，競爭公司們也開始運行自己的數據處理系統。</w:t>
      </w:r>
      <w:r>
        <w:rPr>
          <w:rFonts w:hint="eastAsia"/>
        </w:rPr>
        <w:t>EDS</w:t>
      </w:r>
      <w:r>
        <w:rPr>
          <w:rFonts w:hint="eastAsia"/>
        </w:rPr>
        <w:t>通過收購醫院、小銀行和小企業領域的系統商，實現了市場的多樣化，但醫療保健方面依然</w:t>
      </w:r>
      <w:proofErr w:type="gramStart"/>
      <w:r>
        <w:rPr>
          <w:rFonts w:hint="eastAsia"/>
        </w:rPr>
        <w:t>佔</w:t>
      </w:r>
      <w:proofErr w:type="gramEnd"/>
      <w:r>
        <w:rPr>
          <w:rFonts w:hint="eastAsia"/>
        </w:rPr>
        <w:t>了收益的一大部分。隨著時代的推移，</w:t>
      </w:r>
      <w:r>
        <w:rPr>
          <w:rFonts w:hint="eastAsia"/>
        </w:rPr>
        <w:t>EDS</w:t>
      </w:r>
      <w:r>
        <w:rPr>
          <w:rFonts w:hint="eastAsia"/>
        </w:rPr>
        <w:t>漸漸成為完整的資訊系統提供商。</w:t>
      </w:r>
      <w:r>
        <w:rPr>
          <w:rFonts w:hint="eastAsia"/>
        </w:rPr>
        <w:t>1982</w:t>
      </w:r>
      <w:r>
        <w:rPr>
          <w:rFonts w:hint="eastAsia"/>
        </w:rPr>
        <w:t>年，</w:t>
      </w:r>
      <w:r>
        <w:rPr>
          <w:rFonts w:hint="eastAsia"/>
        </w:rPr>
        <w:t>EDS</w:t>
      </w:r>
      <w:r>
        <w:rPr>
          <w:rFonts w:hint="eastAsia"/>
        </w:rPr>
        <w:t>慶祝其</w:t>
      </w:r>
      <w:r>
        <w:rPr>
          <w:rFonts w:hint="eastAsia"/>
        </w:rPr>
        <w:t>20</w:t>
      </w:r>
      <w:r>
        <w:rPr>
          <w:rFonts w:hint="eastAsia"/>
        </w:rPr>
        <w:t>週年，通過</w:t>
      </w:r>
      <w:r>
        <w:rPr>
          <w:rFonts w:hint="eastAsia"/>
        </w:rPr>
        <w:t>Viable</w:t>
      </w:r>
      <w:r>
        <w:rPr>
          <w:rFonts w:hint="eastAsia"/>
        </w:rPr>
        <w:t>的</w:t>
      </w:r>
      <w:r>
        <w:rPr>
          <w:rFonts w:hint="eastAsia"/>
        </w:rPr>
        <w:t>6.56</w:t>
      </w:r>
      <w:r>
        <w:rPr>
          <w:rFonts w:hint="eastAsia"/>
        </w:rPr>
        <w:t>億美元十年合約，簡化和更新美國陸軍的電腦化管理設備，並建立了連接美國</w:t>
      </w:r>
      <w:r>
        <w:rPr>
          <w:rFonts w:hint="eastAsia"/>
        </w:rPr>
        <w:t>47</w:t>
      </w:r>
      <w:r>
        <w:rPr>
          <w:rFonts w:hint="eastAsia"/>
        </w:rPr>
        <w:t>個基地的網絡，是當時資訊服務業最大的合約。此具有里程碑意義的生意也意味著大型資訊系統提供市場的開始。</w:t>
      </w:r>
    </w:p>
    <w:p w:rsidR="00CB60A4" w:rsidRPr="00CB60A4" w:rsidRDefault="00CB60A4" w:rsidP="007B0724">
      <w:pPr>
        <w:pStyle w:val="a3"/>
        <w:numPr>
          <w:ilvl w:val="2"/>
          <w:numId w:val="13"/>
        </w:numPr>
        <w:spacing w:beforeLines="50" w:before="180" w:afterLines="50" w:after="180"/>
        <w:ind w:leftChars="0" w:left="814"/>
        <w:rPr>
          <w:b/>
        </w:rPr>
      </w:pPr>
      <w:r w:rsidRPr="00CB60A4">
        <w:rPr>
          <w:rFonts w:hint="eastAsia"/>
          <w:b/>
        </w:rPr>
        <w:t>84~96</w:t>
      </w:r>
      <w:r w:rsidRPr="00CB60A4">
        <w:rPr>
          <w:rFonts w:hint="eastAsia"/>
          <w:b/>
        </w:rPr>
        <w:t>年：通用汽車時期</w:t>
      </w:r>
    </w:p>
    <w:p w:rsidR="00CB60A4" w:rsidRDefault="00CB60A4" w:rsidP="00CB60A4">
      <w:pPr>
        <w:pStyle w:val="a3"/>
        <w:spacing w:afterLines="50" w:after="180"/>
        <w:ind w:firstLineChars="200" w:firstLine="480"/>
      </w:pPr>
      <w:r>
        <w:rPr>
          <w:rFonts w:hint="eastAsia"/>
        </w:rPr>
        <w:t>1984</w:t>
      </w:r>
      <w:r>
        <w:rPr>
          <w:rFonts w:hint="eastAsia"/>
        </w:rPr>
        <w:t>年</w:t>
      </w:r>
      <w:r>
        <w:rPr>
          <w:rFonts w:hint="eastAsia"/>
        </w:rPr>
        <w:t>6</w:t>
      </w:r>
      <w:r>
        <w:rPr>
          <w:rFonts w:hint="eastAsia"/>
        </w:rPr>
        <w:t>月</w:t>
      </w:r>
      <w:r>
        <w:rPr>
          <w:rFonts w:hint="eastAsia"/>
        </w:rPr>
        <w:t>27</w:t>
      </w:r>
      <w:r>
        <w:rPr>
          <w:rFonts w:hint="eastAsia"/>
        </w:rPr>
        <w:t>日，雖然</w:t>
      </w:r>
      <w:r>
        <w:rPr>
          <w:rFonts w:hint="eastAsia"/>
        </w:rPr>
        <w:t>EDS</w:t>
      </w:r>
      <w:r>
        <w:rPr>
          <w:rFonts w:hint="eastAsia"/>
        </w:rPr>
        <w:t>從未與汽車製造商合作過，但</w:t>
      </w:r>
      <w:r>
        <w:rPr>
          <w:rFonts w:hint="eastAsia"/>
        </w:rPr>
        <w:t>EDS</w:t>
      </w:r>
      <w:r>
        <w:rPr>
          <w:rFonts w:hint="eastAsia"/>
        </w:rPr>
        <w:t>以</w:t>
      </w:r>
      <w:r>
        <w:rPr>
          <w:rFonts w:hint="eastAsia"/>
        </w:rPr>
        <w:t>25</w:t>
      </w:r>
      <w:r>
        <w:rPr>
          <w:rFonts w:hint="eastAsia"/>
        </w:rPr>
        <w:t>億美元售出，成為通用汽車公司（</w:t>
      </w:r>
      <w:r>
        <w:rPr>
          <w:rFonts w:hint="eastAsia"/>
        </w:rPr>
        <w:t>GM</w:t>
      </w:r>
      <w:r>
        <w:rPr>
          <w:rFonts w:hint="eastAsia"/>
        </w:rPr>
        <w:t>）的子公司。通用汽車需要</w:t>
      </w:r>
      <w:r>
        <w:rPr>
          <w:rFonts w:hint="eastAsia"/>
        </w:rPr>
        <w:t>EDS</w:t>
      </w:r>
      <w:r>
        <w:rPr>
          <w:rFonts w:hint="eastAsia"/>
        </w:rPr>
        <w:t>協調和管理其巨大的數據處理系統，並減少每年</w:t>
      </w:r>
      <w:r>
        <w:rPr>
          <w:rFonts w:hint="eastAsia"/>
        </w:rPr>
        <w:t>60</w:t>
      </w:r>
      <w:r>
        <w:rPr>
          <w:rFonts w:hint="eastAsia"/>
        </w:rPr>
        <w:t>億的數據處理成本。通用汽車同意維持</w:t>
      </w:r>
      <w:r>
        <w:rPr>
          <w:rFonts w:hint="eastAsia"/>
        </w:rPr>
        <w:t>EDS</w:t>
      </w:r>
      <w:r>
        <w:rPr>
          <w:rFonts w:hint="eastAsia"/>
        </w:rPr>
        <w:t>作為一個單獨的個體，保留關鍵人員，</w:t>
      </w:r>
      <w:r>
        <w:rPr>
          <w:rFonts w:hint="eastAsia"/>
        </w:rPr>
        <w:t>Perot</w:t>
      </w:r>
      <w:r>
        <w:rPr>
          <w:rFonts w:hint="eastAsia"/>
        </w:rPr>
        <w:t>將保留對</w:t>
      </w:r>
      <w:r>
        <w:rPr>
          <w:rFonts w:hint="eastAsia"/>
        </w:rPr>
        <w:t>EDS</w:t>
      </w:r>
      <w:r>
        <w:rPr>
          <w:rFonts w:hint="eastAsia"/>
        </w:rPr>
        <w:t>的管理與控制，並擔任通用汽車董事會成員。</w:t>
      </w:r>
    </w:p>
    <w:p w:rsidR="00CB60A4" w:rsidRDefault="00CB60A4" w:rsidP="00CB60A4">
      <w:pPr>
        <w:pStyle w:val="a3"/>
        <w:spacing w:afterLines="50" w:after="180"/>
        <w:ind w:firstLineChars="200" w:firstLine="480"/>
      </w:pPr>
      <w:r>
        <w:rPr>
          <w:rFonts w:hint="eastAsia"/>
        </w:rPr>
        <w:t>在一年之中，風格的差異使得管理的問題浮出水面，又加上</w:t>
      </w:r>
      <w:proofErr w:type="gramStart"/>
      <w:r>
        <w:rPr>
          <w:rFonts w:hint="eastAsia"/>
        </w:rPr>
        <w:t>併</w:t>
      </w:r>
      <w:proofErr w:type="gramEnd"/>
      <w:r>
        <w:rPr>
          <w:rFonts w:hint="eastAsia"/>
        </w:rPr>
        <w:t>購後</w:t>
      </w:r>
      <w:r>
        <w:rPr>
          <w:rFonts w:hint="eastAsia"/>
        </w:rPr>
        <w:t>EDS</w:t>
      </w:r>
      <w:r>
        <w:rPr>
          <w:rFonts w:hint="eastAsia"/>
        </w:rPr>
        <w:t>的收入成長了三倍，但利潤比例卻持續下降。通用汽車公司</w:t>
      </w:r>
      <w:r w:rsidR="0012771B">
        <w:rPr>
          <w:rFonts w:hint="eastAsia"/>
        </w:rPr>
        <w:t>被迫</w:t>
      </w:r>
      <w:r>
        <w:rPr>
          <w:rFonts w:hint="eastAsia"/>
        </w:rPr>
        <w:t>採取了措施：收購了</w:t>
      </w:r>
      <w:r>
        <w:rPr>
          <w:rFonts w:hint="eastAsia"/>
        </w:rPr>
        <w:t>Perot</w:t>
      </w:r>
      <w:r>
        <w:rPr>
          <w:rFonts w:hint="eastAsia"/>
        </w:rPr>
        <w:t>超過</w:t>
      </w:r>
      <w:r>
        <w:rPr>
          <w:rFonts w:hint="eastAsia"/>
        </w:rPr>
        <w:t>7</w:t>
      </w:r>
      <w:r>
        <w:rPr>
          <w:rFonts w:hint="eastAsia"/>
        </w:rPr>
        <w:t>億美元的股份，讓</w:t>
      </w:r>
      <w:r>
        <w:rPr>
          <w:rFonts w:hint="eastAsia"/>
        </w:rPr>
        <w:t xml:space="preserve">Lester M. </w:t>
      </w:r>
      <w:proofErr w:type="spellStart"/>
      <w:r>
        <w:rPr>
          <w:rFonts w:hint="eastAsia"/>
        </w:rPr>
        <w:t>Alberthal</w:t>
      </w:r>
      <w:proofErr w:type="spellEnd"/>
      <w:r>
        <w:rPr>
          <w:rFonts w:hint="eastAsia"/>
        </w:rPr>
        <w:t>，</w:t>
      </w:r>
      <w:r>
        <w:rPr>
          <w:rFonts w:hint="eastAsia"/>
        </w:rPr>
        <w:t>Jr.</w:t>
      </w:r>
      <w:r>
        <w:rPr>
          <w:rFonts w:hint="eastAsia"/>
        </w:rPr>
        <w:t>成為新的執行長。</w:t>
      </w:r>
    </w:p>
    <w:p w:rsidR="00CB60A4" w:rsidRDefault="00CB60A4" w:rsidP="003A0C6A">
      <w:pPr>
        <w:pStyle w:val="a3"/>
        <w:spacing w:afterLines="50" w:after="180"/>
        <w:ind w:leftChars="181" w:left="434" w:firstLineChars="200" w:firstLine="480"/>
      </w:pPr>
      <w:r>
        <w:rPr>
          <w:rFonts w:hint="eastAsia"/>
        </w:rPr>
        <w:t>在</w:t>
      </w:r>
      <w:proofErr w:type="spellStart"/>
      <w:r>
        <w:rPr>
          <w:rFonts w:hint="eastAsia"/>
        </w:rPr>
        <w:t>Alberthal</w:t>
      </w:r>
      <w:proofErr w:type="spellEnd"/>
      <w:r>
        <w:rPr>
          <w:rFonts w:hint="eastAsia"/>
        </w:rPr>
        <w:t>的領導下，</w:t>
      </w:r>
      <w:r>
        <w:rPr>
          <w:rFonts w:hint="eastAsia"/>
        </w:rPr>
        <w:t>EDS</w:t>
      </w:r>
      <w:r>
        <w:rPr>
          <w:rFonts w:hint="eastAsia"/>
        </w:rPr>
        <w:t>擴大了客戶群，並將其對通用汽車產生的收入的依賴從</w:t>
      </w:r>
      <w:r>
        <w:rPr>
          <w:rFonts w:hint="eastAsia"/>
        </w:rPr>
        <w:t>1986</w:t>
      </w:r>
      <w:r>
        <w:rPr>
          <w:rFonts w:hint="eastAsia"/>
        </w:rPr>
        <w:t>年的</w:t>
      </w:r>
      <w:r>
        <w:rPr>
          <w:rFonts w:hint="eastAsia"/>
        </w:rPr>
        <w:t>70</w:t>
      </w:r>
      <w:r>
        <w:rPr>
          <w:rFonts w:hint="eastAsia"/>
        </w:rPr>
        <w:t>％降至</w:t>
      </w:r>
      <w:r>
        <w:rPr>
          <w:rFonts w:hint="eastAsia"/>
        </w:rPr>
        <w:t>1989</w:t>
      </w:r>
      <w:r>
        <w:rPr>
          <w:rFonts w:hint="eastAsia"/>
        </w:rPr>
        <w:t>年的</w:t>
      </w:r>
      <w:r>
        <w:rPr>
          <w:rFonts w:hint="eastAsia"/>
        </w:rPr>
        <w:t>55</w:t>
      </w:r>
      <w:r>
        <w:rPr>
          <w:rFonts w:hint="eastAsia"/>
        </w:rPr>
        <w:t>％。收入攀升至新高。公司再次多元化，進入能源，交通，通訊，製造等新領域。也更進一步擴大國際業務。同時也開發了世界上最大的私人網絡：</w:t>
      </w:r>
      <w:r>
        <w:rPr>
          <w:rFonts w:hint="eastAsia"/>
        </w:rPr>
        <w:t>EDSNET</w:t>
      </w:r>
      <w:r>
        <w:rPr>
          <w:rFonts w:hint="eastAsia"/>
        </w:rPr>
        <w:t>。</w:t>
      </w:r>
    </w:p>
    <w:p w:rsidR="00CB60A4" w:rsidRPr="00CB60A4" w:rsidRDefault="00CB60A4" w:rsidP="007B0724">
      <w:pPr>
        <w:pStyle w:val="a3"/>
        <w:numPr>
          <w:ilvl w:val="2"/>
          <w:numId w:val="13"/>
        </w:numPr>
        <w:spacing w:afterLines="50" w:after="180"/>
        <w:ind w:leftChars="0" w:left="814"/>
        <w:rPr>
          <w:b/>
        </w:rPr>
      </w:pPr>
      <w:r w:rsidRPr="00CB60A4">
        <w:rPr>
          <w:rFonts w:hint="eastAsia"/>
          <w:b/>
        </w:rPr>
        <w:t>96</w:t>
      </w:r>
      <w:r w:rsidRPr="00CB60A4">
        <w:rPr>
          <w:rFonts w:hint="eastAsia"/>
          <w:b/>
        </w:rPr>
        <w:t>年</w:t>
      </w:r>
      <w:r w:rsidRPr="00CB60A4">
        <w:rPr>
          <w:rFonts w:hint="eastAsia"/>
          <w:b/>
        </w:rPr>
        <w:t>~</w:t>
      </w:r>
      <w:r w:rsidRPr="00CB60A4">
        <w:rPr>
          <w:rFonts w:hint="eastAsia"/>
          <w:b/>
        </w:rPr>
        <w:t>現在</w:t>
      </w:r>
    </w:p>
    <w:p w:rsidR="00CB60A4" w:rsidRDefault="00CB60A4" w:rsidP="00CB60A4">
      <w:pPr>
        <w:pStyle w:val="a3"/>
        <w:spacing w:afterLines="50" w:after="180"/>
        <w:ind w:leftChars="181" w:left="434" w:firstLineChars="200" w:firstLine="480"/>
      </w:pPr>
      <w:r>
        <w:rPr>
          <w:rFonts w:hint="eastAsia"/>
        </w:rPr>
        <w:t>1996</w:t>
      </w:r>
      <w:r>
        <w:rPr>
          <w:rFonts w:hint="eastAsia"/>
        </w:rPr>
        <w:t>年</w:t>
      </w:r>
      <w:r>
        <w:rPr>
          <w:rFonts w:hint="eastAsia"/>
        </w:rPr>
        <w:t>6</w:t>
      </w:r>
      <w:r>
        <w:rPr>
          <w:rFonts w:hint="eastAsia"/>
        </w:rPr>
        <w:t>月，該公司從通用汽車公司離開，再次成為獨立公司，中間經過了兩年的重組。該公司也開始從追求大型合約轉向小型。到</w:t>
      </w:r>
      <w:r>
        <w:rPr>
          <w:rFonts w:hint="eastAsia"/>
        </w:rPr>
        <w:t>1997</w:t>
      </w:r>
      <w:r>
        <w:rPr>
          <w:rFonts w:hint="eastAsia"/>
        </w:rPr>
        <w:t>年，美國</w:t>
      </w:r>
      <w:r>
        <w:rPr>
          <w:rFonts w:hint="eastAsia"/>
        </w:rPr>
        <w:t>70</w:t>
      </w:r>
      <w:r>
        <w:rPr>
          <w:rFonts w:hint="eastAsia"/>
        </w:rPr>
        <w:t>％以上的自動取款機（</w:t>
      </w:r>
      <w:r>
        <w:rPr>
          <w:rFonts w:hint="eastAsia"/>
        </w:rPr>
        <w:t>ATM</w:t>
      </w:r>
      <w:r>
        <w:rPr>
          <w:rFonts w:hint="eastAsia"/>
        </w:rPr>
        <w:t>）由該公司生產，使</w:t>
      </w:r>
      <w:r>
        <w:rPr>
          <w:rFonts w:hint="eastAsia"/>
        </w:rPr>
        <w:t>EDS</w:t>
      </w:r>
      <w:r>
        <w:rPr>
          <w:rFonts w:hint="eastAsia"/>
        </w:rPr>
        <w:t>成為全國領先的設</w:t>
      </w:r>
      <w:r>
        <w:rPr>
          <w:rFonts w:hint="eastAsia"/>
        </w:rPr>
        <w:lastRenderedPageBreak/>
        <w:t>計和供應商。</w:t>
      </w:r>
    </w:p>
    <w:p w:rsidR="00CB60A4" w:rsidRDefault="00CB60A4" w:rsidP="00CB60A4">
      <w:pPr>
        <w:pStyle w:val="a3"/>
        <w:spacing w:afterLines="50" w:after="180"/>
        <w:ind w:leftChars="181" w:left="434" w:firstLineChars="200" w:firstLine="480"/>
      </w:pPr>
      <w:r>
        <w:rPr>
          <w:rFonts w:hint="eastAsia"/>
        </w:rPr>
        <w:t>EDS</w:t>
      </w:r>
      <w:r>
        <w:rPr>
          <w:rFonts w:hint="eastAsia"/>
        </w:rPr>
        <w:t>雖一手創建了稱霸數十年的資訊服務業，但隨著科技市場的變化卻沒有適當的應變，老舊的心態無法如同</w:t>
      </w:r>
      <w:r>
        <w:rPr>
          <w:rFonts w:hint="eastAsia"/>
        </w:rPr>
        <w:t>IBM</w:t>
      </w:r>
      <w:r>
        <w:rPr>
          <w:rFonts w:hint="eastAsia"/>
        </w:rPr>
        <w:t>等競爭對手那樣把握住成長的機會。隨著營收與獲利持續下滑，</w:t>
      </w:r>
      <w:r>
        <w:rPr>
          <w:rFonts w:hint="eastAsia"/>
        </w:rPr>
        <w:t xml:space="preserve"> 1998</w:t>
      </w:r>
      <w:r>
        <w:rPr>
          <w:rFonts w:hint="eastAsia"/>
        </w:rPr>
        <w:t>年</w:t>
      </w:r>
      <w:r>
        <w:rPr>
          <w:rFonts w:hint="eastAsia"/>
        </w:rPr>
        <w:t>12</w:t>
      </w:r>
      <w:r>
        <w:rPr>
          <w:rFonts w:hint="eastAsia"/>
        </w:rPr>
        <w:t>月，</w:t>
      </w:r>
      <w:r>
        <w:rPr>
          <w:rFonts w:hint="eastAsia"/>
        </w:rPr>
        <w:t xml:space="preserve"> Richard Dick Brown</w:t>
      </w:r>
      <w:r>
        <w:rPr>
          <w:rFonts w:hint="eastAsia"/>
        </w:rPr>
        <w:t>成為該公司的第三任執行長，並著重於組織內部與文化改進，營運與獲利也有傑出的成效。</w:t>
      </w:r>
    </w:p>
    <w:p w:rsidR="00DF7F88" w:rsidRDefault="00CB60A4" w:rsidP="00F13CCF">
      <w:pPr>
        <w:pStyle w:val="a3"/>
        <w:ind w:leftChars="181" w:left="434" w:firstLineChars="200" w:firstLine="480"/>
      </w:pPr>
      <w:r>
        <w:rPr>
          <w:rFonts w:hint="eastAsia"/>
        </w:rPr>
        <w:t>2008</w:t>
      </w:r>
      <w:r>
        <w:rPr>
          <w:rFonts w:hint="eastAsia"/>
        </w:rPr>
        <w:t>年</w:t>
      </w:r>
      <w:r>
        <w:rPr>
          <w:rFonts w:hint="eastAsia"/>
        </w:rPr>
        <w:t>5</w:t>
      </w:r>
      <w:r>
        <w:rPr>
          <w:rFonts w:hint="eastAsia"/>
        </w:rPr>
        <w:t>月</w:t>
      </w:r>
      <w:r>
        <w:rPr>
          <w:rFonts w:hint="eastAsia"/>
        </w:rPr>
        <w:t>14</w:t>
      </w:r>
      <w:r>
        <w:rPr>
          <w:rFonts w:hint="eastAsia"/>
        </w:rPr>
        <w:t>日，惠普科技（</w:t>
      </w:r>
      <w:r>
        <w:rPr>
          <w:rFonts w:hint="eastAsia"/>
        </w:rPr>
        <w:t>HP</w:t>
      </w:r>
      <w:r>
        <w:rPr>
          <w:rFonts w:hint="eastAsia"/>
        </w:rPr>
        <w:t>）以</w:t>
      </w:r>
      <w:r>
        <w:rPr>
          <w:rFonts w:hint="eastAsia"/>
        </w:rPr>
        <w:t>139</w:t>
      </w:r>
      <w:r>
        <w:rPr>
          <w:rFonts w:hint="eastAsia"/>
        </w:rPr>
        <w:t>億美元</w:t>
      </w:r>
      <w:proofErr w:type="gramStart"/>
      <w:r>
        <w:rPr>
          <w:rFonts w:hint="eastAsia"/>
        </w:rPr>
        <w:t>併</w:t>
      </w:r>
      <w:proofErr w:type="gramEnd"/>
      <w:r>
        <w:rPr>
          <w:rFonts w:hint="eastAsia"/>
        </w:rPr>
        <w:t>購</w:t>
      </w:r>
      <w:r>
        <w:rPr>
          <w:rFonts w:hint="eastAsia"/>
        </w:rPr>
        <w:t xml:space="preserve">EDS </w:t>
      </w:r>
      <w:r>
        <w:rPr>
          <w:rFonts w:hint="eastAsia"/>
        </w:rPr>
        <w:t>，以獲得更大的產業資源與技術背景，來與目前市</w:t>
      </w:r>
      <w:proofErr w:type="gramStart"/>
      <w:r>
        <w:rPr>
          <w:rFonts w:hint="eastAsia"/>
        </w:rPr>
        <w:t>佔</w:t>
      </w:r>
      <w:proofErr w:type="gramEnd"/>
      <w:r>
        <w:rPr>
          <w:rFonts w:hint="eastAsia"/>
        </w:rPr>
        <w:t>率最大的</w:t>
      </w:r>
      <w:r>
        <w:rPr>
          <w:rFonts w:hint="eastAsia"/>
        </w:rPr>
        <w:t>IBM</w:t>
      </w:r>
      <w:r>
        <w:rPr>
          <w:rFonts w:hint="eastAsia"/>
        </w:rPr>
        <w:t>抗衡。</w:t>
      </w:r>
    </w:p>
    <w:p w:rsidR="00DF7F88" w:rsidRDefault="00DF7F88" w:rsidP="00DF7F88">
      <w:pPr>
        <w:pStyle w:val="a3"/>
        <w:ind w:leftChars="0" w:left="0" w:firstLineChars="200" w:firstLine="480"/>
      </w:pPr>
      <w:r>
        <w:rPr>
          <w:rFonts w:hint="eastAsia"/>
        </w:rPr>
        <w:t>綜合以上，</w:t>
      </w:r>
      <w:r>
        <w:rPr>
          <w:rFonts w:hint="eastAsia"/>
        </w:rPr>
        <w:t>EDS</w:t>
      </w:r>
      <w:r>
        <w:rPr>
          <w:rFonts w:hint="eastAsia"/>
        </w:rPr>
        <w:t>自</w:t>
      </w:r>
      <w:r>
        <w:rPr>
          <w:rFonts w:hint="eastAsia"/>
        </w:rPr>
        <w:t>1962</w:t>
      </w:r>
      <w:r>
        <w:rPr>
          <w:rFonts w:hint="eastAsia"/>
        </w:rPr>
        <w:t>創立至今，相關沿革如下</w:t>
      </w:r>
      <w:r>
        <w:rPr>
          <w:rFonts w:hint="eastAsia"/>
        </w:rPr>
        <w:t>:</w:t>
      </w:r>
    </w:p>
    <w:p w:rsidR="00DF7F88" w:rsidRDefault="00DF7F88" w:rsidP="00DF7F88">
      <w:pPr>
        <w:pStyle w:val="a3"/>
        <w:ind w:leftChars="0" w:left="0" w:firstLineChars="200" w:firstLine="480"/>
      </w:pPr>
      <w:r>
        <w:rPr>
          <w:rFonts w:hint="eastAsia"/>
          <w:noProof/>
        </w:rPr>
        <w:lastRenderedPageBreak/>
        <w:drawing>
          <wp:inline distT="0" distB="0" distL="0" distR="0">
            <wp:extent cx="4936141" cy="8585649"/>
            <wp:effectExtent l="19050" t="38100" r="17145" b="25400"/>
            <wp:docPr id="32" name="資料庫圖表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DF7F88" w:rsidRDefault="00DF7F88" w:rsidP="002C6556">
      <w:pPr>
        <w:pStyle w:val="a3"/>
        <w:ind w:leftChars="50" w:left="120" w:firstLineChars="200" w:firstLine="480"/>
      </w:pPr>
      <w:r>
        <w:rPr>
          <w:rFonts w:hint="eastAsia"/>
        </w:rPr>
        <w:lastRenderedPageBreak/>
        <w:t></w:t>
      </w:r>
      <w:r>
        <w:rPr>
          <w:rFonts w:hint="eastAsia"/>
        </w:rPr>
        <w:tab/>
      </w:r>
    </w:p>
    <w:p w:rsidR="003919AD" w:rsidRDefault="00E627E7" w:rsidP="00FA1B26">
      <w:pPr>
        <w:pStyle w:val="a7"/>
        <w:spacing w:before="100" w:beforeAutospacing="1" w:after="100" w:afterAutospacing="1"/>
      </w:pPr>
      <w:r w:rsidRPr="00E627E7">
        <w:rPr>
          <w:rFonts w:hint="eastAsia"/>
          <w:highlight w:val="lightGray"/>
        </w:rPr>
        <w:t>二、</w:t>
      </w:r>
      <w:r w:rsidR="003919AD" w:rsidRPr="003919AD">
        <w:rPr>
          <w:rFonts w:hint="eastAsia"/>
        </w:rPr>
        <w:t>產業</w:t>
      </w:r>
      <w:r w:rsidR="00BE2815">
        <w:rPr>
          <w:rFonts w:hint="eastAsia"/>
        </w:rPr>
        <w:t>環境</w:t>
      </w:r>
      <w:r w:rsidR="003919AD" w:rsidRPr="003919AD">
        <w:rPr>
          <w:rFonts w:hint="eastAsia"/>
        </w:rPr>
        <w:t>分析</w:t>
      </w:r>
    </w:p>
    <w:p w:rsidR="003D6032" w:rsidRPr="00FA1B26" w:rsidRDefault="003919AD" w:rsidP="002C666D">
      <w:pPr>
        <w:pStyle w:val="a7"/>
        <w:spacing w:before="100" w:beforeAutospacing="1" w:after="0"/>
        <w:jc w:val="left"/>
        <w:rPr>
          <w:sz w:val="28"/>
          <w:szCs w:val="28"/>
        </w:rPr>
      </w:pPr>
      <w:r>
        <w:rPr>
          <w:rFonts w:hint="eastAsia"/>
          <w:sz w:val="28"/>
          <w:szCs w:val="28"/>
        </w:rPr>
        <w:t>(</w:t>
      </w:r>
      <w:proofErr w:type="gramStart"/>
      <w:r>
        <w:rPr>
          <w:rFonts w:hint="eastAsia"/>
          <w:sz w:val="28"/>
          <w:szCs w:val="28"/>
        </w:rPr>
        <w:t>一</w:t>
      </w:r>
      <w:proofErr w:type="gramEnd"/>
      <w:r>
        <w:rPr>
          <w:rFonts w:hint="eastAsia"/>
          <w:sz w:val="28"/>
          <w:szCs w:val="28"/>
        </w:rPr>
        <w:t>)</w:t>
      </w:r>
      <w:r w:rsidR="00BD2001">
        <w:rPr>
          <w:rFonts w:hint="eastAsia"/>
          <w:sz w:val="28"/>
          <w:szCs w:val="28"/>
        </w:rPr>
        <w:t xml:space="preserve"> </w:t>
      </w:r>
      <w:r w:rsidR="003D6032" w:rsidRPr="001D2852">
        <w:rPr>
          <w:rFonts w:asciiTheme="minorEastAsia" w:eastAsiaTheme="minorEastAsia" w:hAnsiTheme="minorEastAsia" w:hint="eastAsia"/>
          <w:sz w:val="28"/>
          <w:szCs w:val="28"/>
        </w:rPr>
        <w:t>資訊科技(IT)</w:t>
      </w:r>
      <w:r w:rsidR="00FC5149" w:rsidRPr="001D2852">
        <w:rPr>
          <w:rFonts w:asciiTheme="minorEastAsia" w:eastAsiaTheme="minorEastAsia" w:hAnsiTheme="minorEastAsia" w:hint="eastAsia"/>
          <w:sz w:val="28"/>
          <w:szCs w:val="28"/>
        </w:rPr>
        <w:t>委外服務產業概況</w:t>
      </w:r>
      <w:r w:rsidRPr="001D2852">
        <w:rPr>
          <w:rFonts w:asciiTheme="minorEastAsia" w:eastAsiaTheme="minorEastAsia" w:hAnsiTheme="minorEastAsia" w:hint="eastAsia"/>
          <w:sz w:val="28"/>
          <w:szCs w:val="28"/>
        </w:rPr>
        <w:t>:</w:t>
      </w:r>
    </w:p>
    <w:p w:rsidR="00773CBB" w:rsidRPr="00BD2001" w:rsidRDefault="003D6032" w:rsidP="007B0724">
      <w:pPr>
        <w:pStyle w:val="a3"/>
        <w:numPr>
          <w:ilvl w:val="0"/>
          <w:numId w:val="14"/>
        </w:numPr>
        <w:spacing w:afterLines="50" w:after="180"/>
        <w:ind w:leftChars="0"/>
        <w:rPr>
          <w:rFonts w:asciiTheme="minorEastAsia" w:hAnsiTheme="minorEastAsia"/>
        </w:rPr>
      </w:pPr>
      <w:r w:rsidRPr="00BD2001">
        <w:rPr>
          <w:rFonts w:asciiTheme="minorEastAsia" w:hAnsiTheme="minorEastAsia" w:hint="eastAsia"/>
          <w:b/>
        </w:rPr>
        <w:t>資訊科技定義</w:t>
      </w:r>
      <w:r w:rsidR="00773CBB" w:rsidRPr="00BD2001">
        <w:rPr>
          <w:rFonts w:asciiTheme="minorEastAsia" w:hAnsiTheme="minorEastAsia" w:hint="eastAsia"/>
        </w:rPr>
        <w:t>：</w:t>
      </w:r>
      <w:r w:rsidR="00FC5149" w:rsidRPr="00BD2001">
        <w:rPr>
          <w:rFonts w:asciiTheme="minorEastAsia" w:hAnsiTheme="minorEastAsia" w:hint="eastAsia"/>
        </w:rPr>
        <w:t>IT係指一個公司應用於處理與管理資料的資源。而這些資源包括軟體</w:t>
      </w:r>
      <w:r w:rsidR="00DD4F3D" w:rsidRPr="00BD2001">
        <w:rPr>
          <w:rFonts w:asciiTheme="minorEastAsia" w:hAnsiTheme="minorEastAsia" w:hint="eastAsia"/>
        </w:rPr>
        <w:t>、</w:t>
      </w:r>
      <w:r w:rsidR="00FC5149" w:rsidRPr="00BD2001">
        <w:rPr>
          <w:rFonts w:asciiTheme="minorEastAsia" w:hAnsiTheme="minorEastAsia" w:hint="eastAsia"/>
        </w:rPr>
        <w:t>硬體</w:t>
      </w:r>
      <w:r w:rsidR="00DD4F3D" w:rsidRPr="00BD2001">
        <w:rPr>
          <w:rFonts w:asciiTheme="minorEastAsia" w:hAnsiTheme="minorEastAsia" w:hint="eastAsia"/>
        </w:rPr>
        <w:t>、</w:t>
      </w:r>
      <w:r w:rsidR="00FC5149" w:rsidRPr="00BD2001">
        <w:rPr>
          <w:rFonts w:asciiTheme="minorEastAsia" w:hAnsiTheme="minorEastAsia" w:hint="eastAsia"/>
        </w:rPr>
        <w:t>通訊及相關人員</w:t>
      </w:r>
      <w:r w:rsidR="00DD4F3D" w:rsidRPr="00BD2001">
        <w:rPr>
          <w:rFonts w:asciiTheme="minorEastAsia" w:hAnsiTheme="minorEastAsia" w:hint="eastAsia"/>
        </w:rPr>
        <w:t>。</w:t>
      </w:r>
    </w:p>
    <w:p w:rsidR="002A01C2" w:rsidRPr="00BD2001" w:rsidRDefault="00AB18F5" w:rsidP="007B0724">
      <w:pPr>
        <w:pStyle w:val="a3"/>
        <w:numPr>
          <w:ilvl w:val="0"/>
          <w:numId w:val="14"/>
        </w:numPr>
        <w:ind w:leftChars="0"/>
        <w:rPr>
          <w:rFonts w:asciiTheme="minorEastAsia" w:hAnsiTheme="minorEastAsia"/>
        </w:rPr>
      </w:pPr>
      <w:r w:rsidRPr="00BD2001">
        <w:rPr>
          <w:rFonts w:asciiTheme="minorEastAsia" w:hAnsiTheme="minorEastAsia" w:hint="eastAsia"/>
          <w:b/>
        </w:rPr>
        <w:t>1980以前</w:t>
      </w:r>
      <w:r w:rsidR="002C666D" w:rsidRPr="00BD2001">
        <w:rPr>
          <w:rFonts w:asciiTheme="minorEastAsia" w:hAnsiTheme="minorEastAsia" w:hint="eastAsia"/>
          <w:b/>
        </w:rPr>
        <w:t>IT委外服務產業的發展歷程</w:t>
      </w:r>
      <w:r w:rsidR="002A01C2" w:rsidRPr="00BD2001">
        <w:rPr>
          <w:rFonts w:asciiTheme="minorEastAsia" w:hAnsiTheme="minorEastAsia" w:hint="eastAsia"/>
        </w:rPr>
        <w:t>:</w:t>
      </w:r>
    </w:p>
    <w:p w:rsidR="002A01C2" w:rsidRDefault="002A01C2" w:rsidP="007B0724">
      <w:pPr>
        <w:pStyle w:val="a3"/>
        <w:numPr>
          <w:ilvl w:val="2"/>
          <w:numId w:val="13"/>
        </w:numPr>
        <w:spacing w:afterLines="50" w:after="180"/>
        <w:ind w:leftChars="0"/>
      </w:pPr>
      <w:r>
        <w:rPr>
          <w:rFonts w:hint="eastAsia"/>
        </w:rPr>
        <w:t>1960</w:t>
      </w:r>
      <w:r w:rsidR="00BD2001">
        <w:rPr>
          <w:rFonts w:hint="eastAsia"/>
        </w:rPr>
        <w:t xml:space="preserve"> </w:t>
      </w:r>
      <w:r>
        <w:rPr>
          <w:rFonts w:hint="eastAsia"/>
        </w:rPr>
        <w:t>年代：大型電腦應用在商業設備上提供公司來處理中心資料，變成公司</w:t>
      </w:r>
      <w:r>
        <w:rPr>
          <w:rFonts w:hint="eastAsia"/>
        </w:rPr>
        <w:t>IT</w:t>
      </w:r>
      <w:r>
        <w:rPr>
          <w:rFonts w:hint="eastAsia"/>
        </w:rPr>
        <w:t>運作的中心，這段時期</w:t>
      </w:r>
      <w:r>
        <w:rPr>
          <w:rFonts w:hint="eastAsia"/>
        </w:rPr>
        <w:t>IT</w:t>
      </w:r>
      <w:r>
        <w:rPr>
          <w:rFonts w:hint="eastAsia"/>
        </w:rPr>
        <w:t>的應用強調高重複工作的自動化，企業將</w:t>
      </w:r>
      <w:r>
        <w:rPr>
          <w:rFonts w:hint="eastAsia"/>
        </w:rPr>
        <w:t>IT</w:t>
      </w:r>
      <w:r>
        <w:rPr>
          <w:rFonts w:hint="eastAsia"/>
        </w:rPr>
        <w:t>視為降低勞動成本的投資決策。</w:t>
      </w:r>
    </w:p>
    <w:p w:rsidR="002A01C2" w:rsidRDefault="002A01C2" w:rsidP="007B0724">
      <w:pPr>
        <w:pStyle w:val="a3"/>
        <w:numPr>
          <w:ilvl w:val="2"/>
          <w:numId w:val="13"/>
        </w:numPr>
        <w:spacing w:afterLines="50" w:after="180"/>
        <w:ind w:leftChars="0"/>
      </w:pPr>
      <w:r>
        <w:rPr>
          <w:rFonts w:hint="eastAsia"/>
        </w:rPr>
        <w:t>1970</w:t>
      </w:r>
      <w:r w:rsidR="00BD2001">
        <w:rPr>
          <w:rFonts w:hint="eastAsia"/>
        </w:rPr>
        <w:t xml:space="preserve"> </w:t>
      </w:r>
      <w:r>
        <w:rPr>
          <w:rFonts w:hint="eastAsia"/>
        </w:rPr>
        <w:t>年代：小型電腦的引進，提供公司發展特定部門或團體的大型電腦集中功能的補充應用。對無法負擔大型系統的公司來說，小型電腦亦能增加</w:t>
      </w:r>
      <w:r>
        <w:rPr>
          <w:rFonts w:hint="eastAsia"/>
        </w:rPr>
        <w:t>IT</w:t>
      </w:r>
      <w:r>
        <w:rPr>
          <w:rFonts w:hint="eastAsia"/>
        </w:rPr>
        <w:t>的使用，公司內部開始設置資料處理中心相關人員和</w:t>
      </w:r>
      <w:r>
        <w:rPr>
          <w:rFonts w:hint="eastAsia"/>
        </w:rPr>
        <w:t>MIS</w:t>
      </w:r>
      <w:r>
        <w:rPr>
          <w:rFonts w:hint="eastAsia"/>
        </w:rPr>
        <w:t>部門負責電腦與傳輸設備的需求。</w:t>
      </w:r>
    </w:p>
    <w:p w:rsidR="002A01C2" w:rsidRDefault="002A01C2" w:rsidP="007B0724">
      <w:pPr>
        <w:pStyle w:val="a3"/>
        <w:numPr>
          <w:ilvl w:val="2"/>
          <w:numId w:val="13"/>
        </w:numPr>
        <w:spacing w:afterLines="50" w:after="180"/>
        <w:ind w:leftChars="0"/>
      </w:pPr>
      <w:r>
        <w:rPr>
          <w:rFonts w:hint="eastAsia"/>
        </w:rPr>
        <w:t>1980</w:t>
      </w:r>
      <w:r w:rsidR="00BD2001">
        <w:rPr>
          <w:rFonts w:hint="eastAsia"/>
        </w:rPr>
        <w:t xml:space="preserve"> </w:t>
      </w:r>
      <w:r>
        <w:rPr>
          <w:rFonts w:hint="eastAsia"/>
        </w:rPr>
        <w:t>年代：個人電腦</w:t>
      </w:r>
      <w:r>
        <w:rPr>
          <w:rFonts w:hint="eastAsia"/>
        </w:rPr>
        <w:t>(PC)</w:t>
      </w:r>
      <w:r>
        <w:rPr>
          <w:rFonts w:hint="eastAsia"/>
        </w:rPr>
        <w:t>的引進，硬體和軟體標準的激增開始改變這些傳統架構。由於</w:t>
      </w:r>
      <w:r>
        <w:rPr>
          <w:rFonts w:hint="eastAsia"/>
        </w:rPr>
        <w:t>PC</w:t>
      </w:r>
      <w:r>
        <w:rPr>
          <w:rFonts w:hint="eastAsia"/>
        </w:rPr>
        <w:t>價格低廉，設置數量超過大型電腦，管理這些複雜的大規模系統發展計畫與整合不同標準系統，使得</w:t>
      </w:r>
      <w:r>
        <w:rPr>
          <w:rFonts w:hint="eastAsia"/>
        </w:rPr>
        <w:t>MIS</w:t>
      </w:r>
      <w:r>
        <w:rPr>
          <w:rFonts w:hint="eastAsia"/>
        </w:rPr>
        <w:t>部門預算增加，考慮到成本限制與效率，公司開始正視委外服務問題。</w:t>
      </w:r>
    </w:p>
    <w:p w:rsidR="003A0C6A" w:rsidRDefault="003A0C6A" w:rsidP="00F13CCF">
      <w:pPr>
        <w:spacing w:afterLines="50" w:after="180"/>
        <w:rPr>
          <w:sz w:val="22"/>
        </w:rPr>
      </w:pPr>
    </w:p>
    <w:p w:rsidR="002C666D" w:rsidRDefault="002C666D" w:rsidP="003A0C6A">
      <w:pPr>
        <w:pStyle w:val="ListParagraph1"/>
        <w:spacing w:before="100" w:beforeAutospacing="1" w:line="360" w:lineRule="auto"/>
        <w:ind w:leftChars="0" w:left="0"/>
        <w:jc w:val="center"/>
        <w:rPr>
          <w:rFonts w:asciiTheme="minorEastAsia" w:eastAsiaTheme="minorEastAsia" w:hAnsiTheme="minorEastAsia"/>
          <w:sz w:val="22"/>
        </w:rPr>
      </w:pPr>
      <w:r>
        <w:rPr>
          <w:rFonts w:hint="eastAsia"/>
          <w:noProof/>
        </w:rPr>
        <w:drawing>
          <wp:inline distT="0" distB="0" distL="0" distR="0" wp14:anchorId="0B60DC5D" wp14:editId="1DF2A511">
            <wp:extent cx="4978601" cy="2427611"/>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6529" cy="2431477"/>
                    </a:xfrm>
                    <a:prstGeom prst="rect">
                      <a:avLst/>
                    </a:prstGeom>
                    <a:noFill/>
                    <a:ln>
                      <a:noFill/>
                    </a:ln>
                  </pic:spPr>
                </pic:pic>
              </a:graphicData>
            </a:graphic>
          </wp:inline>
        </w:drawing>
      </w:r>
    </w:p>
    <w:p w:rsidR="002C666D" w:rsidRDefault="002C666D" w:rsidP="002C666D">
      <w:pPr>
        <w:pStyle w:val="ListParagraph1"/>
        <w:spacing w:line="360" w:lineRule="auto"/>
        <w:ind w:leftChars="0" w:left="0"/>
        <w:jc w:val="center"/>
        <w:rPr>
          <w:rFonts w:asciiTheme="minorEastAsia" w:eastAsiaTheme="minorEastAsia" w:hAnsiTheme="minorEastAsia"/>
          <w:sz w:val="22"/>
        </w:rPr>
      </w:pPr>
      <w:r>
        <w:rPr>
          <w:rFonts w:asciiTheme="minorEastAsia" w:eastAsiaTheme="minorEastAsia" w:hAnsiTheme="minorEastAsia" w:hint="eastAsia"/>
          <w:sz w:val="22"/>
        </w:rPr>
        <w:t>圖</w:t>
      </w:r>
      <w:r w:rsidR="00962391">
        <w:rPr>
          <w:rFonts w:asciiTheme="minorEastAsia" w:eastAsiaTheme="minorEastAsia" w:hAnsiTheme="minorEastAsia" w:hint="eastAsia"/>
          <w:sz w:val="22"/>
        </w:rPr>
        <w:t>三</w:t>
      </w:r>
      <w:r w:rsidRPr="002C666D">
        <w:rPr>
          <w:rFonts w:asciiTheme="minorEastAsia" w:eastAsiaTheme="minorEastAsia" w:hAnsiTheme="minorEastAsia"/>
          <w:sz w:val="22"/>
        </w:rPr>
        <w:t xml:space="preserve"> IT服務產業的演進</w:t>
      </w:r>
      <w:r>
        <w:rPr>
          <w:rFonts w:asciiTheme="minorEastAsia" w:eastAsiaTheme="minorEastAsia" w:hAnsiTheme="minorEastAsia" w:hint="eastAsia"/>
          <w:sz w:val="22"/>
        </w:rPr>
        <w:t>圖</w:t>
      </w:r>
    </w:p>
    <w:p w:rsidR="00962391" w:rsidRPr="00962391" w:rsidRDefault="00962391" w:rsidP="002C666D">
      <w:pPr>
        <w:pStyle w:val="ListParagraph1"/>
        <w:spacing w:line="360" w:lineRule="auto"/>
        <w:ind w:leftChars="0" w:left="0"/>
        <w:jc w:val="center"/>
        <w:rPr>
          <w:rFonts w:asciiTheme="minorEastAsia" w:eastAsiaTheme="minorEastAsia" w:hAnsiTheme="minorEastAsia"/>
          <w:sz w:val="22"/>
        </w:rPr>
      </w:pPr>
    </w:p>
    <w:tbl>
      <w:tblPr>
        <w:tblStyle w:val="a4"/>
        <w:tblW w:w="7992" w:type="dxa"/>
        <w:tblInd w:w="480" w:type="dxa"/>
        <w:tblLayout w:type="fixed"/>
        <w:tblLook w:val="04A0" w:firstRow="1" w:lastRow="0" w:firstColumn="1" w:lastColumn="0" w:noHBand="0" w:noVBand="1"/>
      </w:tblPr>
      <w:tblGrid>
        <w:gridCol w:w="1358"/>
        <w:gridCol w:w="1389"/>
        <w:gridCol w:w="2835"/>
        <w:gridCol w:w="2410"/>
      </w:tblGrid>
      <w:tr w:rsidR="002C666D" w:rsidTr="002C666D">
        <w:tc>
          <w:tcPr>
            <w:tcW w:w="1358" w:type="dxa"/>
          </w:tcPr>
          <w:p w:rsidR="002C666D" w:rsidRPr="00315DE5" w:rsidRDefault="002C666D" w:rsidP="0023173E">
            <w:r w:rsidRPr="00315DE5">
              <w:rPr>
                <w:rFonts w:hint="eastAsia"/>
              </w:rPr>
              <w:lastRenderedPageBreak/>
              <w:t>時間</w:t>
            </w:r>
          </w:p>
        </w:tc>
        <w:tc>
          <w:tcPr>
            <w:tcW w:w="1389" w:type="dxa"/>
          </w:tcPr>
          <w:p w:rsidR="002C666D" w:rsidRPr="00315DE5" w:rsidRDefault="002C666D" w:rsidP="0023173E">
            <w:r w:rsidRPr="00315DE5">
              <w:rPr>
                <w:rFonts w:hint="eastAsia"/>
              </w:rPr>
              <w:t>電腦的發展</w:t>
            </w:r>
            <w:r>
              <w:rPr>
                <w:rFonts w:hint="eastAsia"/>
              </w:rPr>
              <w:t>狀況</w:t>
            </w:r>
          </w:p>
        </w:tc>
        <w:tc>
          <w:tcPr>
            <w:tcW w:w="2835" w:type="dxa"/>
          </w:tcPr>
          <w:p w:rsidR="002C666D" w:rsidRDefault="002C666D" w:rsidP="0023173E">
            <w:r w:rsidRPr="00315DE5">
              <w:rPr>
                <w:rFonts w:hint="eastAsia"/>
              </w:rPr>
              <w:t>於</w:t>
            </w:r>
            <w:r w:rsidRPr="00315DE5">
              <w:rPr>
                <w:rFonts w:hint="eastAsia"/>
              </w:rPr>
              <w:t>IT</w:t>
            </w:r>
            <w:r w:rsidRPr="00315DE5">
              <w:rPr>
                <w:rFonts w:hint="eastAsia"/>
              </w:rPr>
              <w:t>產業之運用</w:t>
            </w:r>
          </w:p>
        </w:tc>
        <w:tc>
          <w:tcPr>
            <w:tcW w:w="2410" w:type="dxa"/>
          </w:tcPr>
          <w:p w:rsidR="002C666D" w:rsidRDefault="002C666D" w:rsidP="0023173E">
            <w:pPr>
              <w:pStyle w:val="a3"/>
              <w:ind w:leftChars="0" w:left="0"/>
              <w:rPr>
                <w:rFonts w:asciiTheme="minorEastAsia" w:hAnsiTheme="minorEastAsia"/>
              </w:rPr>
            </w:pPr>
            <w:r>
              <w:rPr>
                <w:rFonts w:asciiTheme="minorEastAsia" w:hAnsiTheme="minorEastAsia" w:hint="eastAsia"/>
              </w:rPr>
              <w:t>對IT產業之影響</w:t>
            </w:r>
          </w:p>
        </w:tc>
      </w:tr>
      <w:tr w:rsidR="002C666D" w:rsidTr="002C666D">
        <w:tc>
          <w:tcPr>
            <w:tcW w:w="1358" w:type="dxa"/>
          </w:tcPr>
          <w:p w:rsidR="002C666D" w:rsidRPr="0094206A" w:rsidRDefault="002C666D" w:rsidP="0023173E">
            <w:r w:rsidRPr="0094206A">
              <w:rPr>
                <w:rFonts w:hint="eastAsia"/>
              </w:rPr>
              <w:t>1960</w:t>
            </w:r>
            <w:r w:rsidR="00BD2001">
              <w:rPr>
                <w:rFonts w:hint="eastAsia"/>
              </w:rPr>
              <w:t xml:space="preserve"> </w:t>
            </w:r>
            <w:r w:rsidRPr="0094206A">
              <w:rPr>
                <w:rFonts w:hint="eastAsia"/>
              </w:rPr>
              <w:t>年代</w:t>
            </w:r>
          </w:p>
        </w:tc>
        <w:tc>
          <w:tcPr>
            <w:tcW w:w="1389" w:type="dxa"/>
          </w:tcPr>
          <w:p w:rsidR="002C666D" w:rsidRDefault="002C666D" w:rsidP="0023173E">
            <w:pPr>
              <w:pStyle w:val="a3"/>
              <w:ind w:leftChars="0" w:left="0"/>
              <w:rPr>
                <w:rFonts w:asciiTheme="minorEastAsia" w:hAnsiTheme="minorEastAsia"/>
              </w:rPr>
            </w:pPr>
            <w:r w:rsidRPr="00FC5149">
              <w:rPr>
                <w:rFonts w:asciiTheme="minorEastAsia" w:hAnsiTheme="minorEastAsia" w:hint="eastAsia"/>
              </w:rPr>
              <w:t>大型電腦</w:t>
            </w:r>
          </w:p>
        </w:tc>
        <w:tc>
          <w:tcPr>
            <w:tcW w:w="2835" w:type="dxa"/>
          </w:tcPr>
          <w:p w:rsidR="002C666D" w:rsidRPr="00304CAC" w:rsidRDefault="002C666D" w:rsidP="0023173E">
            <w:r w:rsidRPr="00304CAC">
              <w:rPr>
                <w:rFonts w:hint="eastAsia"/>
              </w:rPr>
              <w:t>應用在商業設備上提供公司來處理中心資料</w:t>
            </w:r>
            <w:r w:rsidRPr="00304CAC">
              <w:rPr>
                <w:rFonts w:hint="eastAsia"/>
              </w:rPr>
              <w:t>,</w:t>
            </w:r>
            <w:r w:rsidRPr="00304CAC">
              <w:rPr>
                <w:rFonts w:hint="eastAsia"/>
              </w:rPr>
              <w:t>這些大型電腦變成公司</w:t>
            </w:r>
            <w:r w:rsidRPr="00304CAC">
              <w:rPr>
                <w:rFonts w:hint="eastAsia"/>
              </w:rPr>
              <w:t>IT</w:t>
            </w:r>
            <w:r w:rsidRPr="00304CAC">
              <w:rPr>
                <w:rFonts w:hint="eastAsia"/>
              </w:rPr>
              <w:t>運作中心</w:t>
            </w:r>
            <w:r>
              <w:rPr>
                <w:rFonts w:asciiTheme="minorEastAsia" w:hAnsiTheme="minorEastAsia" w:hint="eastAsia"/>
              </w:rPr>
              <w:t>。</w:t>
            </w:r>
          </w:p>
        </w:tc>
        <w:tc>
          <w:tcPr>
            <w:tcW w:w="2410" w:type="dxa"/>
          </w:tcPr>
          <w:p w:rsidR="002C666D" w:rsidRDefault="002C666D" w:rsidP="0023173E">
            <w:pPr>
              <w:pStyle w:val="a3"/>
              <w:ind w:leftChars="0" w:left="0"/>
              <w:rPr>
                <w:rFonts w:asciiTheme="minorEastAsia" w:hAnsiTheme="minorEastAsia"/>
              </w:rPr>
            </w:pPr>
            <w:r>
              <w:rPr>
                <w:rFonts w:asciiTheme="minorEastAsia" w:hAnsiTheme="minorEastAsia" w:hint="eastAsia"/>
              </w:rPr>
              <w:t>這段期間強調應用高重複工作的自動化及將IT視為勞動成本減縮的投資政策。</w:t>
            </w:r>
          </w:p>
        </w:tc>
      </w:tr>
      <w:tr w:rsidR="002C666D" w:rsidRPr="00FE6030" w:rsidTr="002C666D">
        <w:tc>
          <w:tcPr>
            <w:tcW w:w="1358" w:type="dxa"/>
          </w:tcPr>
          <w:p w:rsidR="002C666D" w:rsidRPr="0094206A" w:rsidRDefault="002C666D" w:rsidP="0023173E">
            <w:r w:rsidRPr="0094206A">
              <w:rPr>
                <w:rFonts w:hint="eastAsia"/>
              </w:rPr>
              <w:t>1970</w:t>
            </w:r>
            <w:r w:rsidR="00BD2001">
              <w:rPr>
                <w:rFonts w:hint="eastAsia"/>
              </w:rPr>
              <w:t xml:space="preserve"> </w:t>
            </w:r>
            <w:r w:rsidRPr="0094206A">
              <w:rPr>
                <w:rFonts w:hint="eastAsia"/>
              </w:rPr>
              <w:t>年代</w:t>
            </w:r>
          </w:p>
        </w:tc>
        <w:tc>
          <w:tcPr>
            <w:tcW w:w="1389" w:type="dxa"/>
          </w:tcPr>
          <w:p w:rsidR="002C666D" w:rsidRPr="002149D3" w:rsidRDefault="002C666D" w:rsidP="0023173E">
            <w:r w:rsidRPr="002149D3">
              <w:rPr>
                <w:rFonts w:hint="eastAsia"/>
              </w:rPr>
              <w:t>微型電腦</w:t>
            </w:r>
          </w:p>
        </w:tc>
        <w:tc>
          <w:tcPr>
            <w:tcW w:w="2835" w:type="dxa"/>
          </w:tcPr>
          <w:p w:rsidR="002C666D" w:rsidRDefault="002C666D" w:rsidP="0023173E">
            <w:r w:rsidRPr="00304CAC">
              <w:rPr>
                <w:rFonts w:hint="eastAsia"/>
              </w:rPr>
              <w:t>提供公司發展特定部門或團體的</w:t>
            </w:r>
            <w:r>
              <w:rPr>
                <w:rFonts w:hint="eastAsia"/>
              </w:rPr>
              <w:t>大型電腦集中功能再補充的運用</w:t>
            </w:r>
            <w:r>
              <w:rPr>
                <w:rFonts w:asciiTheme="minorEastAsia" w:hAnsiTheme="minorEastAsia" w:hint="eastAsia"/>
              </w:rPr>
              <w:t>。資料再大型和微型電腦兩種不同硬體平台能夠獨立運作且能透過分散是網路架構共用</w:t>
            </w:r>
          </w:p>
        </w:tc>
        <w:tc>
          <w:tcPr>
            <w:tcW w:w="2410" w:type="dxa"/>
          </w:tcPr>
          <w:p w:rsidR="002C666D" w:rsidRDefault="002C666D" w:rsidP="0023173E">
            <w:pPr>
              <w:pStyle w:val="a3"/>
              <w:ind w:leftChars="0" w:left="0"/>
              <w:rPr>
                <w:rFonts w:asciiTheme="minorEastAsia" w:hAnsiTheme="minorEastAsia"/>
              </w:rPr>
            </w:pPr>
            <w:r>
              <w:rPr>
                <w:rFonts w:asciiTheme="minorEastAsia" w:hAnsiTheme="minorEastAsia" w:hint="eastAsia"/>
              </w:rPr>
              <w:t>在這段期間IT計畫的報酬與成本減縮的幅度相當。</w:t>
            </w:r>
          </w:p>
        </w:tc>
      </w:tr>
      <w:tr w:rsidR="002C666D" w:rsidTr="002C666D">
        <w:tc>
          <w:tcPr>
            <w:tcW w:w="1358" w:type="dxa"/>
          </w:tcPr>
          <w:p w:rsidR="002C666D" w:rsidRDefault="002C666D" w:rsidP="0023173E">
            <w:r w:rsidRPr="0094206A">
              <w:rPr>
                <w:rFonts w:hint="eastAsia"/>
              </w:rPr>
              <w:t>1980</w:t>
            </w:r>
            <w:r w:rsidR="00BD2001">
              <w:rPr>
                <w:rFonts w:hint="eastAsia"/>
              </w:rPr>
              <w:t xml:space="preserve"> </w:t>
            </w:r>
            <w:r w:rsidRPr="0094206A">
              <w:rPr>
                <w:rFonts w:hint="eastAsia"/>
              </w:rPr>
              <w:t>年代</w:t>
            </w:r>
          </w:p>
        </w:tc>
        <w:tc>
          <w:tcPr>
            <w:tcW w:w="1389" w:type="dxa"/>
          </w:tcPr>
          <w:p w:rsidR="002C666D" w:rsidRDefault="002C666D" w:rsidP="0023173E">
            <w:r w:rsidRPr="002149D3">
              <w:rPr>
                <w:rFonts w:hint="eastAsia"/>
              </w:rPr>
              <w:t>個人電腦</w:t>
            </w:r>
          </w:p>
        </w:tc>
        <w:tc>
          <w:tcPr>
            <w:tcW w:w="2835" w:type="dxa"/>
          </w:tcPr>
          <w:p w:rsidR="002C666D" w:rsidRDefault="002C666D" w:rsidP="0023173E">
            <w:pPr>
              <w:pStyle w:val="a3"/>
              <w:ind w:leftChars="0" w:left="0"/>
              <w:rPr>
                <w:rFonts w:asciiTheme="minorEastAsia" w:hAnsiTheme="minorEastAsia"/>
              </w:rPr>
            </w:pPr>
            <w:r>
              <w:rPr>
                <w:rFonts w:asciiTheme="minorEastAsia" w:hAnsiTheme="minorEastAsia" w:hint="eastAsia"/>
              </w:rPr>
              <w:t>個人電腦引進後，開始改變原有的傳統架構。開始發展獨立的MIS部門。</w:t>
            </w:r>
          </w:p>
        </w:tc>
        <w:tc>
          <w:tcPr>
            <w:tcW w:w="2410" w:type="dxa"/>
          </w:tcPr>
          <w:p w:rsidR="002C666D" w:rsidRDefault="002C666D" w:rsidP="0023173E">
            <w:pPr>
              <w:pStyle w:val="a3"/>
              <w:ind w:leftChars="0" w:left="0"/>
              <w:rPr>
                <w:rFonts w:asciiTheme="minorEastAsia" w:hAnsiTheme="minorEastAsia"/>
              </w:rPr>
            </w:pPr>
            <w:r>
              <w:rPr>
                <w:rFonts w:asciiTheme="minorEastAsia" w:hAnsiTheme="minorEastAsia" w:hint="eastAsia"/>
              </w:rPr>
              <w:t>管理的複雜度升高，使得公司MIS部門的預算逐漸增加，使得公司開始正視委外服務的可行性。</w:t>
            </w:r>
          </w:p>
        </w:tc>
      </w:tr>
    </w:tbl>
    <w:p w:rsidR="002C666D" w:rsidRPr="002C666D" w:rsidRDefault="002C666D" w:rsidP="002C666D">
      <w:pPr>
        <w:spacing w:afterLines="50" w:after="180"/>
        <w:jc w:val="center"/>
      </w:pPr>
      <w:r w:rsidRPr="002C666D">
        <w:rPr>
          <w:rFonts w:hint="eastAsia"/>
          <w:sz w:val="22"/>
        </w:rPr>
        <w:t>表</w:t>
      </w:r>
      <w:r>
        <w:rPr>
          <w:rFonts w:hint="eastAsia"/>
          <w:sz w:val="22"/>
        </w:rPr>
        <w:t>三</w:t>
      </w:r>
      <w:r w:rsidRPr="002C666D">
        <w:rPr>
          <w:rFonts w:hint="eastAsia"/>
          <w:sz w:val="22"/>
        </w:rPr>
        <w:t xml:space="preserve"> IT</w:t>
      </w:r>
      <w:r w:rsidRPr="002C666D">
        <w:rPr>
          <w:rFonts w:hint="eastAsia"/>
          <w:sz w:val="22"/>
        </w:rPr>
        <w:t>委外服務產業的發展歷程</w:t>
      </w:r>
      <w:r>
        <w:rPr>
          <w:rFonts w:hint="eastAsia"/>
          <w:sz w:val="22"/>
        </w:rPr>
        <w:t>表</w:t>
      </w:r>
    </w:p>
    <w:p w:rsidR="003D6032" w:rsidRPr="003D6032" w:rsidRDefault="00AB18F5" w:rsidP="007B0724">
      <w:pPr>
        <w:pStyle w:val="a3"/>
        <w:numPr>
          <w:ilvl w:val="0"/>
          <w:numId w:val="14"/>
        </w:numPr>
        <w:spacing w:afterLines="50" w:after="180"/>
        <w:ind w:leftChars="0"/>
      </w:pPr>
      <w:r w:rsidRPr="00BD2001">
        <w:rPr>
          <w:rFonts w:asciiTheme="minorEastAsia" w:hAnsiTheme="minorEastAsia" w:hint="eastAsia"/>
          <w:b/>
        </w:rPr>
        <w:t>1980以後</w:t>
      </w:r>
      <w:r w:rsidR="003D6032" w:rsidRPr="00BD2001">
        <w:rPr>
          <w:rFonts w:asciiTheme="minorEastAsia" w:hAnsiTheme="minorEastAsia" w:hint="eastAsia"/>
          <w:b/>
        </w:rPr>
        <w:t>IT委外服務</w:t>
      </w:r>
      <w:r w:rsidR="00773CBB">
        <w:rPr>
          <w:rFonts w:ascii="新細明體" w:eastAsia="新細明體" w:hAnsi="新細明體" w:hint="eastAsia"/>
        </w:rPr>
        <w:t>：</w:t>
      </w:r>
      <w:r w:rsidR="003D6032" w:rsidRPr="003D6032">
        <w:rPr>
          <w:rFonts w:hint="eastAsia"/>
        </w:rPr>
        <w:t>委外服務提供</w:t>
      </w:r>
      <w:r w:rsidR="00773CBB">
        <w:rPr>
          <w:rFonts w:hint="eastAsia"/>
        </w:rPr>
        <w:t>客戶</w:t>
      </w:r>
      <w:r w:rsidR="003D6032" w:rsidRPr="003D6032">
        <w:rPr>
          <w:rFonts w:hint="eastAsia"/>
        </w:rPr>
        <w:t>公司</w:t>
      </w:r>
      <w:r w:rsidR="00773CBB">
        <w:rPr>
          <w:rFonts w:hint="eastAsia"/>
        </w:rPr>
        <w:t>內部</w:t>
      </w:r>
      <w:r w:rsidR="003D6032" w:rsidRPr="003D6032">
        <w:rPr>
          <w:rFonts w:hint="eastAsia"/>
        </w:rPr>
        <w:t>IT</w:t>
      </w:r>
      <w:r w:rsidR="003D6032" w:rsidRPr="003D6032">
        <w:rPr>
          <w:rFonts w:hint="eastAsia"/>
        </w:rPr>
        <w:t>活動的可行方案，</w:t>
      </w:r>
      <w:r w:rsidR="00773CBB">
        <w:rPr>
          <w:rFonts w:hint="eastAsia"/>
        </w:rPr>
        <w:t>目前的</w:t>
      </w:r>
      <w:r w:rsidR="00773CBB">
        <w:rPr>
          <w:rFonts w:hint="eastAsia"/>
        </w:rPr>
        <w:t>IT</w:t>
      </w:r>
      <w:r w:rsidR="003D6032" w:rsidRPr="003D6032">
        <w:rPr>
          <w:rFonts w:hint="eastAsia"/>
        </w:rPr>
        <w:t>委外服務主要有下列</w:t>
      </w:r>
      <w:r w:rsidR="00773CBB">
        <w:rPr>
          <w:rFonts w:hint="eastAsia"/>
        </w:rPr>
        <w:t>幾種</w:t>
      </w:r>
      <w:r w:rsidR="003D6032" w:rsidRPr="003D6032">
        <w:rPr>
          <w:rFonts w:hint="eastAsia"/>
        </w:rPr>
        <w:t>類型</w:t>
      </w:r>
      <w:r w:rsidR="00773CBB">
        <w:rPr>
          <w:rFonts w:asciiTheme="minorEastAsia" w:hAnsiTheme="minorEastAsia" w:hint="eastAsia"/>
        </w:rPr>
        <w:t>：</w:t>
      </w:r>
    </w:p>
    <w:p w:rsidR="003D6032" w:rsidRDefault="003D6032" w:rsidP="007B0724">
      <w:pPr>
        <w:pStyle w:val="a3"/>
        <w:numPr>
          <w:ilvl w:val="0"/>
          <w:numId w:val="15"/>
        </w:numPr>
        <w:spacing w:afterLines="50" w:after="180"/>
        <w:ind w:leftChars="0"/>
      </w:pPr>
      <w:r w:rsidRPr="005A2CD6">
        <w:rPr>
          <w:rFonts w:hint="eastAsia"/>
          <w:b/>
        </w:rPr>
        <w:t>服務諮詢</w:t>
      </w:r>
      <w:r w:rsidR="00B23CC9">
        <w:rPr>
          <w:rFonts w:ascii="新細明體" w:eastAsia="新細明體" w:hAnsi="新細明體" w:hint="eastAsia"/>
        </w:rPr>
        <w:t>：</w:t>
      </w:r>
      <w:r w:rsidRPr="003D6032">
        <w:rPr>
          <w:rFonts w:hint="eastAsia"/>
        </w:rPr>
        <w:t>應用相關技術提供可達成顧客企業目標的策略</w:t>
      </w:r>
      <w:r w:rsidR="00773CBB">
        <w:rPr>
          <w:rFonts w:asciiTheme="minorEastAsia" w:hAnsiTheme="minorEastAsia" w:hint="eastAsia"/>
        </w:rPr>
        <w:t>，</w:t>
      </w:r>
      <w:r w:rsidR="00773CBB">
        <w:rPr>
          <w:rFonts w:hint="eastAsia"/>
        </w:rPr>
        <w:t>顧問計畫的其中一個價值是認為新的應用軟體可以提升顧客的競爭地位</w:t>
      </w:r>
      <w:r w:rsidR="00773CBB">
        <w:rPr>
          <w:rFonts w:asciiTheme="minorEastAsia" w:hAnsiTheme="minorEastAsia" w:hint="eastAsia"/>
        </w:rPr>
        <w:t>。</w:t>
      </w:r>
      <w:r w:rsidR="00773CBB">
        <w:rPr>
          <w:rFonts w:hint="eastAsia"/>
        </w:rPr>
        <w:t>在承擔客戶資料中心的營運之前</w:t>
      </w:r>
      <w:r w:rsidR="00773CBB">
        <w:rPr>
          <w:rFonts w:asciiTheme="minorEastAsia" w:hAnsiTheme="minorEastAsia" w:hint="eastAsia"/>
        </w:rPr>
        <w:t>，</w:t>
      </w:r>
      <w:r w:rsidR="00773CBB">
        <w:rPr>
          <w:rFonts w:hint="eastAsia"/>
        </w:rPr>
        <w:t>IT</w:t>
      </w:r>
      <w:r w:rsidR="00773CBB">
        <w:rPr>
          <w:rFonts w:hint="eastAsia"/>
        </w:rPr>
        <w:t>委外服務業者</w:t>
      </w:r>
      <w:r w:rsidR="00B23CC9">
        <w:rPr>
          <w:rFonts w:hint="eastAsia"/>
        </w:rPr>
        <w:t>通常會先諮詢客戶</w:t>
      </w:r>
      <w:r w:rsidR="00B23CC9">
        <w:rPr>
          <w:rFonts w:asciiTheme="minorEastAsia" w:hAnsiTheme="minorEastAsia" w:hint="eastAsia"/>
        </w:rPr>
        <w:t>，</w:t>
      </w:r>
      <w:r w:rsidR="00B23CC9">
        <w:rPr>
          <w:rFonts w:hint="eastAsia"/>
        </w:rPr>
        <w:t>並藉以建立一套策略</w:t>
      </w:r>
      <w:r w:rsidR="00B23CC9">
        <w:rPr>
          <w:rFonts w:asciiTheme="minorEastAsia" w:hAnsiTheme="minorEastAsia" w:hint="eastAsia"/>
        </w:rPr>
        <w:t>。</w:t>
      </w:r>
    </w:p>
    <w:p w:rsidR="003D6032" w:rsidRPr="003D6032" w:rsidRDefault="003D6032" w:rsidP="007B0724">
      <w:pPr>
        <w:pStyle w:val="a3"/>
        <w:numPr>
          <w:ilvl w:val="0"/>
          <w:numId w:val="15"/>
        </w:numPr>
        <w:spacing w:afterLines="50" w:after="180"/>
        <w:ind w:leftChars="0"/>
      </w:pPr>
      <w:r w:rsidRPr="005A2CD6">
        <w:rPr>
          <w:rFonts w:hint="eastAsia"/>
          <w:b/>
        </w:rPr>
        <w:t>系統發展</w:t>
      </w:r>
      <w:r w:rsidR="00B23CC9">
        <w:rPr>
          <w:rFonts w:ascii="新細明體" w:eastAsia="新細明體" w:hAnsi="新細明體" w:hint="eastAsia"/>
        </w:rPr>
        <w:t>：</w:t>
      </w:r>
      <w:r>
        <w:rPr>
          <w:rFonts w:hint="eastAsia"/>
        </w:rPr>
        <w:t>包括設計與執行顧客需求的軟體應用以處理公司程序及功能</w:t>
      </w:r>
      <w:r>
        <w:rPr>
          <w:rFonts w:asciiTheme="minorEastAsia" w:hAnsiTheme="minorEastAsia" w:hint="eastAsia"/>
        </w:rPr>
        <w:t>。一個研發計畫需要花上好幾個禮拜甚至好幾年，並</w:t>
      </w:r>
      <w:r w:rsidR="0051552B">
        <w:rPr>
          <w:rFonts w:asciiTheme="minorEastAsia" w:hAnsiTheme="minorEastAsia" w:hint="eastAsia"/>
        </w:rPr>
        <w:t>具備產業或技術知識及專案管理技巧始能完成。</w:t>
      </w:r>
    </w:p>
    <w:p w:rsidR="003D6032" w:rsidRPr="003D6032" w:rsidRDefault="003D6032" w:rsidP="002818D9">
      <w:pPr>
        <w:pStyle w:val="a3"/>
        <w:numPr>
          <w:ilvl w:val="0"/>
          <w:numId w:val="15"/>
        </w:numPr>
        <w:spacing w:afterLines="100" w:after="360"/>
        <w:ind w:leftChars="0"/>
      </w:pPr>
      <w:r w:rsidRPr="005A2CD6">
        <w:rPr>
          <w:rFonts w:hint="eastAsia"/>
          <w:b/>
        </w:rPr>
        <w:t>系統整合</w:t>
      </w:r>
      <w:r w:rsidR="0051552B">
        <w:rPr>
          <w:rFonts w:asciiTheme="minorEastAsia" w:hAnsiTheme="minorEastAsia" w:hint="eastAsia"/>
        </w:rPr>
        <w:t>：系統整合</w:t>
      </w:r>
      <w:r w:rsidR="0051552B">
        <w:rPr>
          <w:rFonts w:hint="eastAsia"/>
        </w:rPr>
        <w:t>包含修改或創造不同硬體或軟體可相容的介面</w:t>
      </w:r>
      <w:r w:rsidR="00B23CC9">
        <w:rPr>
          <w:rFonts w:asciiTheme="minorEastAsia" w:hAnsiTheme="minorEastAsia" w:hint="eastAsia"/>
        </w:rPr>
        <w:t>，包含</w:t>
      </w:r>
      <w:r w:rsidR="0051552B">
        <w:rPr>
          <w:rFonts w:asciiTheme="minorEastAsia" w:hAnsiTheme="minorEastAsia" w:hint="eastAsia"/>
        </w:rPr>
        <w:t>結合已存在的軟體與硬體技術</w:t>
      </w:r>
      <w:r w:rsidR="00B23CC9">
        <w:rPr>
          <w:rFonts w:asciiTheme="minorEastAsia" w:hAnsiTheme="minorEastAsia" w:hint="eastAsia"/>
        </w:rPr>
        <w:t>。系統整合與系統發展的不同之處在於系統整合包含結合現存的軟硬體技術</w:t>
      </w:r>
      <w:r w:rsidR="009A57F6">
        <w:rPr>
          <w:rFonts w:asciiTheme="minorEastAsia" w:hAnsiTheme="minorEastAsia" w:hint="eastAsia"/>
        </w:rPr>
        <w:t>的應用而不只是著眼於開發新的程式。</w:t>
      </w:r>
    </w:p>
    <w:p w:rsidR="003D6032" w:rsidRPr="00150C24" w:rsidRDefault="003D6032" w:rsidP="007B0724">
      <w:pPr>
        <w:pStyle w:val="a3"/>
        <w:numPr>
          <w:ilvl w:val="0"/>
          <w:numId w:val="15"/>
        </w:numPr>
        <w:spacing w:afterLines="50" w:after="180"/>
        <w:ind w:leftChars="0"/>
      </w:pPr>
      <w:r w:rsidRPr="005A2CD6">
        <w:rPr>
          <w:rFonts w:hint="eastAsia"/>
          <w:b/>
        </w:rPr>
        <w:t>系統管理</w:t>
      </w:r>
      <w:r w:rsidR="009A57F6">
        <w:rPr>
          <w:rFonts w:asciiTheme="minorEastAsia" w:hAnsiTheme="minorEastAsia" w:hint="eastAsia"/>
        </w:rPr>
        <w:t>：</w:t>
      </w:r>
      <w:r w:rsidR="00DD4F3D" w:rsidRPr="00DD4F3D">
        <w:rPr>
          <w:rFonts w:asciiTheme="minorEastAsia" w:hAnsiTheme="minorEastAsia" w:hint="eastAsia"/>
        </w:rPr>
        <w:t>IT委外服務業者通常是從他們的遠端資料中心管理及操作</w:t>
      </w:r>
      <w:r w:rsidR="009A57F6">
        <w:rPr>
          <w:rFonts w:hint="eastAsia"/>
        </w:rPr>
        <w:t>客戶</w:t>
      </w:r>
      <w:r w:rsidR="00DD4F3D" w:rsidRPr="00DD4F3D">
        <w:rPr>
          <w:rFonts w:hint="eastAsia"/>
        </w:rPr>
        <w:t>全部或部分</w:t>
      </w:r>
      <w:r w:rsidR="00DD4F3D">
        <w:rPr>
          <w:rFonts w:hint="eastAsia"/>
        </w:rPr>
        <w:t>的</w:t>
      </w:r>
      <w:r w:rsidR="009A57F6">
        <w:rPr>
          <w:rFonts w:hint="eastAsia"/>
        </w:rPr>
        <w:t>資料處理中心</w:t>
      </w:r>
      <w:r w:rsidR="00DD4F3D">
        <w:rPr>
          <w:rFonts w:asciiTheme="minorEastAsia" w:hAnsiTheme="minorEastAsia" w:hint="eastAsia"/>
        </w:rPr>
        <w:t>。業者管理資料處理中心所有的要素，包含硬體、軟體、通訊及人員。</w:t>
      </w:r>
    </w:p>
    <w:p w:rsidR="00150C24" w:rsidRDefault="00AB18F5" w:rsidP="006F40F7">
      <w:pPr>
        <w:pStyle w:val="a3"/>
        <w:spacing w:afterLines="50" w:after="180"/>
        <w:ind w:leftChars="0" w:left="680"/>
      </w:pPr>
      <w:r>
        <w:rPr>
          <w:rFonts w:hint="eastAsia"/>
        </w:rPr>
        <w:lastRenderedPageBreak/>
        <w:t xml:space="preserve">    </w:t>
      </w:r>
      <w:r w:rsidR="00150C24" w:rsidRPr="00150C24">
        <w:rPr>
          <w:rFonts w:hint="eastAsia"/>
        </w:rPr>
        <w:t>任何一家公司內部資料中心都是外包系統管理活動的潛在客戶。</w:t>
      </w:r>
      <w:r w:rsidR="00150C24" w:rsidRPr="00150C24">
        <w:rPr>
          <w:rFonts w:hint="eastAsia"/>
        </w:rPr>
        <w:t>1960</w:t>
      </w:r>
      <w:r w:rsidR="00BD2001">
        <w:rPr>
          <w:rFonts w:hint="eastAsia"/>
        </w:rPr>
        <w:t xml:space="preserve"> </w:t>
      </w:r>
      <w:r w:rsidR="00150C24" w:rsidRPr="00150C24">
        <w:rPr>
          <w:rFonts w:hint="eastAsia"/>
        </w:rPr>
        <w:t>年代早期，數千個小中型公司或政府機構外包資料中心。</w:t>
      </w:r>
      <w:r w:rsidR="00150C24" w:rsidRPr="00150C24">
        <w:rPr>
          <w:rFonts w:hint="eastAsia"/>
        </w:rPr>
        <w:t>1980</w:t>
      </w:r>
      <w:r w:rsidR="00BD2001">
        <w:rPr>
          <w:rFonts w:hint="eastAsia"/>
        </w:rPr>
        <w:t xml:space="preserve"> </w:t>
      </w:r>
      <w:r w:rsidR="00150C24" w:rsidRPr="00150C24">
        <w:rPr>
          <w:rFonts w:hint="eastAsia"/>
        </w:rPr>
        <w:t>年代晚期，許多大型公司開始</w:t>
      </w:r>
      <w:proofErr w:type="gramStart"/>
      <w:r w:rsidR="00BD2001">
        <w:rPr>
          <w:rFonts w:hint="eastAsia"/>
        </w:rPr>
        <w:t>採</w:t>
      </w:r>
      <w:proofErr w:type="gramEnd"/>
      <w:r w:rsidR="00150C24" w:rsidRPr="00150C24">
        <w:rPr>
          <w:rFonts w:hint="eastAsia"/>
        </w:rPr>
        <w:t>行系統管理外包協議，由於他們較大的資訊科技需求，故契約價值至少</w:t>
      </w:r>
      <w:r w:rsidR="00150C24" w:rsidRPr="00150C24">
        <w:rPr>
          <w:rFonts w:hint="eastAsia"/>
        </w:rPr>
        <w:t>1</w:t>
      </w:r>
      <w:r w:rsidR="00150C24" w:rsidRPr="00150C24">
        <w:rPr>
          <w:rFonts w:hint="eastAsia"/>
        </w:rPr>
        <w:t>億且期間長達</w:t>
      </w:r>
      <w:r w:rsidR="00150C24" w:rsidRPr="00150C24">
        <w:rPr>
          <w:rFonts w:hint="eastAsia"/>
        </w:rPr>
        <w:t>10</w:t>
      </w:r>
      <w:r w:rsidR="00150C24" w:rsidRPr="00150C24">
        <w:rPr>
          <w:rFonts w:hint="eastAsia"/>
        </w:rPr>
        <w:t>年，被稱為</w:t>
      </w:r>
      <w:r w:rsidR="00150C24" w:rsidRPr="00150C24">
        <w:rPr>
          <w:rFonts w:hint="eastAsia"/>
        </w:rPr>
        <w:t>mega-contracts</w:t>
      </w:r>
      <w:r w:rsidR="00150C24" w:rsidRPr="00150C24">
        <w:rPr>
          <w:rFonts w:hint="eastAsia"/>
        </w:rPr>
        <w:t>，這類</w:t>
      </w:r>
      <w:r w:rsidR="00150C24" w:rsidRPr="00150C24">
        <w:rPr>
          <w:rFonts w:hint="eastAsia"/>
        </w:rPr>
        <w:t>mega-contracts</w:t>
      </w:r>
      <w:r w:rsidR="00150C24" w:rsidRPr="00150C24">
        <w:rPr>
          <w:rFonts w:hint="eastAsia"/>
        </w:rPr>
        <w:t>的價值自</w:t>
      </w:r>
      <w:r w:rsidR="00150C24" w:rsidRPr="00150C24">
        <w:rPr>
          <w:rFonts w:hint="eastAsia"/>
        </w:rPr>
        <w:t>1987</w:t>
      </w:r>
      <w:r w:rsidR="00150C24" w:rsidRPr="00150C24">
        <w:rPr>
          <w:rFonts w:hint="eastAsia"/>
        </w:rPr>
        <w:t>年到</w:t>
      </w:r>
      <w:r w:rsidR="00150C24" w:rsidRPr="00150C24">
        <w:rPr>
          <w:rFonts w:hint="eastAsia"/>
        </w:rPr>
        <w:t>1991</w:t>
      </w:r>
      <w:r w:rsidR="00150C24" w:rsidRPr="00150C24">
        <w:rPr>
          <w:rFonts w:hint="eastAsia"/>
        </w:rPr>
        <w:t>年從</w:t>
      </w:r>
      <w:r w:rsidR="00150C24" w:rsidRPr="00150C24">
        <w:rPr>
          <w:rFonts w:hint="eastAsia"/>
        </w:rPr>
        <w:t>0</w:t>
      </w:r>
      <w:r w:rsidR="00150C24" w:rsidRPr="00150C24">
        <w:rPr>
          <w:rFonts w:hint="eastAsia"/>
        </w:rPr>
        <w:t>增加到</w:t>
      </w:r>
      <w:r w:rsidR="00150C24" w:rsidRPr="00150C24">
        <w:rPr>
          <w:rFonts w:hint="eastAsia"/>
        </w:rPr>
        <w:t>84</w:t>
      </w:r>
      <w:r w:rsidR="00150C24" w:rsidRPr="00150C24">
        <w:rPr>
          <w:rFonts w:hint="eastAsia"/>
        </w:rPr>
        <w:t>億</w:t>
      </w:r>
      <w:r w:rsidR="00150C24" w:rsidRPr="00150C24">
        <w:rPr>
          <w:rFonts w:hint="eastAsia"/>
        </w:rPr>
        <w:t xml:space="preserve"> (</w:t>
      </w:r>
      <w:r>
        <w:rPr>
          <w:rFonts w:hint="eastAsia"/>
        </w:rPr>
        <w:t>見表四</w:t>
      </w:r>
      <w:r w:rsidR="00150C24" w:rsidRPr="00150C24">
        <w:rPr>
          <w:rFonts w:hint="eastAsia"/>
        </w:rPr>
        <w:t>)</w:t>
      </w:r>
      <w:r w:rsidR="00150C24" w:rsidRPr="00150C24">
        <w:rPr>
          <w:rFonts w:hint="eastAsia"/>
        </w:rPr>
        <w:t>。</w:t>
      </w:r>
    </w:p>
    <w:p w:rsidR="00AB18F5" w:rsidRPr="00E57067" w:rsidRDefault="00AB18F5" w:rsidP="00AB18F5">
      <w:pPr>
        <w:pStyle w:val="ListParagraph1"/>
        <w:spacing w:line="360" w:lineRule="auto"/>
        <w:ind w:leftChars="0" w:left="0"/>
        <w:jc w:val="center"/>
        <w:rPr>
          <w:rFonts w:ascii="Times New Roman" w:eastAsia="標楷體" w:hAnsi="Times New Roman"/>
          <w:szCs w:val="24"/>
        </w:rPr>
      </w:pPr>
      <w:r>
        <w:rPr>
          <w:rFonts w:ascii="Times New Roman" w:eastAsia="標楷體" w:hAnsi="Times New Roman"/>
          <w:noProof/>
        </w:rPr>
        <w:drawing>
          <wp:inline distT="0" distB="0" distL="0" distR="0" wp14:anchorId="1FC917D0" wp14:editId="00A33BD7">
            <wp:extent cx="5251730" cy="3859901"/>
            <wp:effectExtent l="0" t="0" r="635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9385" cy="3858177"/>
                    </a:xfrm>
                    <a:prstGeom prst="rect">
                      <a:avLst/>
                    </a:prstGeom>
                    <a:noFill/>
                    <a:ln>
                      <a:noFill/>
                    </a:ln>
                  </pic:spPr>
                </pic:pic>
              </a:graphicData>
            </a:graphic>
          </wp:inline>
        </w:drawing>
      </w:r>
      <w:r>
        <w:rPr>
          <w:rFonts w:ascii="Times New Roman" w:eastAsia="標楷體" w:hAnsi="Times New Roman"/>
          <w:noProof/>
        </w:rPr>
        <w:drawing>
          <wp:inline distT="0" distB="0" distL="0" distR="0" wp14:anchorId="113B6034" wp14:editId="2DE66E1B">
            <wp:extent cx="5267915" cy="2676743"/>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6234" cy="2680970"/>
                    </a:xfrm>
                    <a:prstGeom prst="rect">
                      <a:avLst/>
                    </a:prstGeom>
                    <a:noFill/>
                    <a:ln>
                      <a:noFill/>
                    </a:ln>
                  </pic:spPr>
                </pic:pic>
              </a:graphicData>
            </a:graphic>
          </wp:inline>
        </w:drawing>
      </w:r>
      <w:r>
        <w:rPr>
          <w:rFonts w:ascii="Times New Roman" w:eastAsia="標楷體" w:hAnsi="Times New Roman" w:hint="eastAsia"/>
          <w:szCs w:val="24"/>
        </w:rPr>
        <w:t xml:space="preserve">       </w:t>
      </w:r>
      <w:r w:rsidRPr="00AB18F5">
        <w:rPr>
          <w:rFonts w:asciiTheme="minorEastAsia" w:eastAsiaTheme="minorEastAsia" w:hAnsiTheme="minorEastAsia"/>
          <w:sz w:val="22"/>
        </w:rPr>
        <w:t>表</w:t>
      </w:r>
      <w:r w:rsidRPr="00AB18F5">
        <w:rPr>
          <w:rFonts w:asciiTheme="minorEastAsia" w:eastAsiaTheme="minorEastAsia" w:hAnsiTheme="minorEastAsia" w:hint="eastAsia"/>
          <w:sz w:val="22"/>
        </w:rPr>
        <w:t>四</w:t>
      </w:r>
      <w:r w:rsidRPr="00AB18F5">
        <w:rPr>
          <w:rFonts w:asciiTheme="minorEastAsia" w:eastAsiaTheme="minorEastAsia" w:hAnsiTheme="minorEastAsia"/>
          <w:sz w:val="22"/>
        </w:rPr>
        <w:t xml:space="preserve"> 1988~1991年IT系統管理外包協議</w:t>
      </w:r>
    </w:p>
    <w:p w:rsidR="00AB18F5" w:rsidRDefault="00AB18F5" w:rsidP="00AB18F5">
      <w:pPr>
        <w:spacing w:afterLines="50" w:after="180"/>
      </w:pPr>
      <w:r>
        <w:rPr>
          <w:rFonts w:hint="eastAsia"/>
        </w:rPr>
        <w:t xml:space="preserve">    </w:t>
      </w:r>
      <w:r w:rsidR="00DA35B7" w:rsidRPr="00AB18F5">
        <w:rPr>
          <w:rFonts w:hint="eastAsia"/>
        </w:rPr>
        <w:t>表</w:t>
      </w:r>
      <w:r w:rsidR="00DA35B7">
        <w:rPr>
          <w:rFonts w:hint="eastAsia"/>
        </w:rPr>
        <w:t>五是在</w:t>
      </w:r>
      <w:r w:rsidRPr="00AB18F5">
        <w:rPr>
          <w:rFonts w:hint="eastAsia"/>
        </w:rPr>
        <w:t>1988</w:t>
      </w:r>
      <w:r w:rsidRPr="00AB18F5">
        <w:rPr>
          <w:rFonts w:hint="eastAsia"/>
        </w:rPr>
        <w:t>年，各產業別公司願意花費在資訊科技產品與服務</w:t>
      </w:r>
      <w:r w:rsidR="00A24F2B">
        <w:rPr>
          <w:rFonts w:hint="eastAsia"/>
        </w:rPr>
        <w:t>占</w:t>
      </w:r>
      <w:r w:rsidRPr="00AB18F5">
        <w:rPr>
          <w:rFonts w:hint="eastAsia"/>
        </w:rPr>
        <w:t>其</w:t>
      </w:r>
      <w:r w:rsidR="00DA35B7">
        <w:rPr>
          <w:rFonts w:hint="eastAsia"/>
        </w:rPr>
        <w:t>營收以提升至</w:t>
      </w:r>
      <w:r w:rsidR="00DA35B7">
        <w:rPr>
          <w:rFonts w:hint="eastAsia"/>
        </w:rPr>
        <w:t xml:space="preserve">4% </w:t>
      </w:r>
      <w:r w:rsidRPr="00AB18F5">
        <w:rPr>
          <w:rFonts w:hint="eastAsia"/>
        </w:rPr>
        <w:t>。</w:t>
      </w:r>
      <w:r w:rsidR="00DA35B7">
        <w:rPr>
          <w:rFonts w:hint="eastAsia"/>
        </w:rPr>
        <w:t>因此，</w:t>
      </w:r>
      <w:r w:rsidRPr="00AB18F5">
        <w:rPr>
          <w:rFonts w:hint="eastAsia"/>
        </w:rPr>
        <w:t>IT</w:t>
      </w:r>
      <w:r w:rsidR="00DA35B7">
        <w:rPr>
          <w:rFonts w:hint="eastAsia"/>
        </w:rPr>
        <w:t>之</w:t>
      </w:r>
      <w:r w:rsidRPr="00AB18F5">
        <w:rPr>
          <w:rFonts w:hint="eastAsia"/>
        </w:rPr>
        <w:t>應用影響整個組織的事業績效，</w:t>
      </w:r>
      <w:r w:rsidR="00DA35B7">
        <w:rPr>
          <w:rFonts w:hint="eastAsia"/>
        </w:rPr>
        <w:t>若能</w:t>
      </w:r>
      <w:r w:rsidRPr="00AB18F5">
        <w:rPr>
          <w:rFonts w:hint="eastAsia"/>
        </w:rPr>
        <w:t>正確地應用，</w:t>
      </w:r>
      <w:r w:rsidRPr="00AB18F5">
        <w:rPr>
          <w:rFonts w:hint="eastAsia"/>
        </w:rPr>
        <w:t>IT</w:t>
      </w:r>
      <w:r w:rsidRPr="00AB18F5">
        <w:rPr>
          <w:rFonts w:hint="eastAsia"/>
        </w:rPr>
        <w:lastRenderedPageBreak/>
        <w:t>能夠藉由改善整個公司的成本結構、改善生產的產品與提供的服務品質及改善回應顧客需求的能力來提高公司競爭的地位。</w:t>
      </w:r>
    </w:p>
    <w:p w:rsidR="00AB18F5" w:rsidRPr="003A0C6A" w:rsidRDefault="007614E1" w:rsidP="003A0C6A">
      <w:pPr>
        <w:pStyle w:val="ListParagraph1"/>
        <w:spacing w:afterLines="100" w:after="360" w:line="360" w:lineRule="auto"/>
        <w:ind w:leftChars="0" w:left="0"/>
        <w:jc w:val="center"/>
        <w:rPr>
          <w:rFonts w:ascii="Times New Roman" w:eastAsia="標楷體" w:hAnsi="Times New Roman"/>
        </w:rPr>
      </w:pPr>
      <w:r>
        <w:rPr>
          <w:rFonts w:ascii="Times New Roman" w:eastAsia="標楷體" w:hAnsi="Times New Roman"/>
          <w:noProof/>
        </w:rPr>
        <mc:AlternateContent>
          <mc:Choice Requires="wps">
            <w:drawing>
              <wp:anchor distT="0" distB="0" distL="114300" distR="114300" simplePos="0" relativeHeight="251659264" behindDoc="0" locked="0" layoutInCell="1" allowOverlap="1" wp14:anchorId="112B6685" wp14:editId="4908B4E3">
                <wp:simplePos x="0" y="0"/>
                <wp:positionH relativeFrom="column">
                  <wp:posOffset>119358</wp:posOffset>
                </wp:positionH>
                <wp:positionV relativeFrom="paragraph">
                  <wp:posOffset>1468704</wp:posOffset>
                </wp:positionV>
                <wp:extent cx="4958206" cy="137565"/>
                <wp:effectExtent l="0" t="0" r="13970" b="15240"/>
                <wp:wrapNone/>
                <wp:docPr id="15" name="圓角矩形 15"/>
                <wp:cNvGraphicFramePr/>
                <a:graphic xmlns:a="http://schemas.openxmlformats.org/drawingml/2006/main">
                  <a:graphicData uri="http://schemas.microsoft.com/office/word/2010/wordprocessingShape">
                    <wps:wsp>
                      <wps:cNvSpPr/>
                      <wps:spPr>
                        <a:xfrm>
                          <a:off x="0" y="0"/>
                          <a:ext cx="4958206" cy="13756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15" o:spid="_x0000_s1026" style="position:absolute;margin-left:9.4pt;margin-top:115.65pt;width:390.4pt;height:10.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" filled="f" strokecolor="red" strokeweight="1pt">
                <v:stroke joinstyle="miter"/>
              </v:roundrect>
            </w:pict>
          </mc:Fallback>
        </mc:AlternateContent>
      </w:r>
      <w:r w:rsidR="00AB18F5">
        <w:rPr>
          <w:rFonts w:ascii="Times New Roman" w:eastAsia="標楷體" w:hAnsi="Times New Roman"/>
          <w:noProof/>
        </w:rPr>
        <w:drawing>
          <wp:inline distT="0" distB="0" distL="0" distR="0" wp14:anchorId="6E10479F" wp14:editId="019892D4">
            <wp:extent cx="5276006" cy="1853076"/>
            <wp:effectExtent l="0" t="0" r="127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852480"/>
                    </a:xfrm>
                    <a:prstGeom prst="rect">
                      <a:avLst/>
                    </a:prstGeom>
                    <a:noFill/>
                    <a:ln>
                      <a:noFill/>
                    </a:ln>
                  </pic:spPr>
                </pic:pic>
              </a:graphicData>
            </a:graphic>
          </wp:inline>
        </w:drawing>
      </w:r>
      <w:r w:rsidR="00AB18F5" w:rsidRPr="00AB18F5">
        <w:rPr>
          <w:rFonts w:asciiTheme="minorEastAsia" w:eastAsiaTheme="minorEastAsia" w:hAnsiTheme="minorEastAsia"/>
          <w:sz w:val="22"/>
        </w:rPr>
        <w:t>表</w:t>
      </w:r>
      <w:r w:rsidR="00AB18F5" w:rsidRPr="00AB18F5">
        <w:rPr>
          <w:rFonts w:asciiTheme="minorEastAsia" w:eastAsiaTheme="minorEastAsia" w:hAnsiTheme="minorEastAsia" w:hint="eastAsia"/>
          <w:sz w:val="22"/>
        </w:rPr>
        <w:t>五</w:t>
      </w:r>
      <w:r w:rsidR="00AB18F5" w:rsidRPr="00AB18F5">
        <w:rPr>
          <w:rFonts w:asciiTheme="minorEastAsia" w:eastAsiaTheme="minorEastAsia" w:hAnsiTheme="minorEastAsia"/>
          <w:sz w:val="22"/>
        </w:rPr>
        <w:t xml:space="preserve"> 各產業別IT服務支出</w:t>
      </w:r>
      <w:r w:rsidR="007E2761">
        <w:rPr>
          <w:rFonts w:asciiTheme="minorEastAsia" w:eastAsiaTheme="minorEastAsia" w:hAnsiTheme="minorEastAsia" w:hint="eastAsia"/>
          <w:sz w:val="22"/>
        </w:rPr>
        <w:t>所占</w:t>
      </w:r>
      <w:r w:rsidR="00AB18F5" w:rsidRPr="00AB18F5">
        <w:rPr>
          <w:rFonts w:asciiTheme="minorEastAsia" w:eastAsiaTheme="minorEastAsia" w:hAnsiTheme="minorEastAsia"/>
          <w:sz w:val="22"/>
        </w:rPr>
        <w:t>營收比例</w:t>
      </w:r>
    </w:p>
    <w:p w:rsidR="00750307" w:rsidRPr="005F087F" w:rsidRDefault="00CA6924" w:rsidP="003A0C6A">
      <w:pPr>
        <w:pStyle w:val="a3"/>
        <w:numPr>
          <w:ilvl w:val="0"/>
          <w:numId w:val="14"/>
        </w:numPr>
        <w:spacing w:afterLines="50" w:after="180"/>
        <w:ind w:leftChars="0" w:left="480"/>
        <w:rPr>
          <w:b/>
        </w:rPr>
      </w:pPr>
      <w:r w:rsidRPr="00CA6924">
        <w:rPr>
          <w:rFonts w:hint="eastAsia"/>
          <w:b/>
        </w:rPr>
        <w:t>EDS</w:t>
      </w:r>
      <w:r w:rsidRPr="00CA6924">
        <w:rPr>
          <w:rFonts w:hint="eastAsia"/>
          <w:b/>
        </w:rPr>
        <w:t>公司市場上主要的競爭對手：</w:t>
      </w:r>
    </w:p>
    <w:p w:rsidR="00E57E34" w:rsidRPr="00E57E34" w:rsidRDefault="00E57E34" w:rsidP="003A0C6A">
      <w:pPr>
        <w:pStyle w:val="a3"/>
        <w:numPr>
          <w:ilvl w:val="0"/>
          <w:numId w:val="16"/>
        </w:numPr>
        <w:spacing w:beforeLines="50" w:before="180"/>
        <w:ind w:leftChars="0" w:left="360"/>
      </w:pPr>
      <w:r w:rsidRPr="00E57E34">
        <w:rPr>
          <w:rFonts w:hint="eastAsia"/>
        </w:rPr>
        <w:t>電腦科學公司</w:t>
      </w:r>
      <w:r w:rsidRPr="00E57E34">
        <w:t xml:space="preserve">(Computer Sciences corporation) </w:t>
      </w:r>
    </w:p>
    <w:p w:rsidR="00E57E34" w:rsidRDefault="00E57E34" w:rsidP="003A0C6A">
      <w:pPr>
        <w:pStyle w:val="a3"/>
        <w:numPr>
          <w:ilvl w:val="0"/>
          <w:numId w:val="16"/>
        </w:numPr>
        <w:spacing w:beforeLines="50" w:before="180"/>
        <w:ind w:leftChars="0" w:left="360"/>
      </w:pPr>
      <w:r w:rsidRPr="00E57E34">
        <w:rPr>
          <w:rFonts w:hint="eastAsia"/>
        </w:rPr>
        <w:t>安盛咨詢（</w:t>
      </w:r>
      <w:r w:rsidRPr="00E57E34">
        <w:rPr>
          <w:rFonts w:hint="eastAsia"/>
        </w:rPr>
        <w:t>Andersen Consulting</w:t>
      </w:r>
      <w:r w:rsidRPr="00E57E34">
        <w:rPr>
          <w:rFonts w:hint="eastAsia"/>
        </w:rPr>
        <w:t>）</w:t>
      </w:r>
    </w:p>
    <w:p w:rsidR="00E57E34" w:rsidRDefault="00E57E34" w:rsidP="003A0C6A">
      <w:pPr>
        <w:pStyle w:val="a3"/>
        <w:numPr>
          <w:ilvl w:val="0"/>
          <w:numId w:val="16"/>
        </w:numPr>
        <w:spacing w:beforeLines="50" w:before="180"/>
        <w:ind w:leftChars="0" w:left="360"/>
      </w:pPr>
      <w:r w:rsidRPr="00E57E34">
        <w:rPr>
          <w:rFonts w:hint="eastAsia"/>
        </w:rPr>
        <w:t>國際商業機器股份有限公司</w:t>
      </w:r>
      <w:r>
        <w:rPr>
          <w:rFonts w:hint="eastAsia"/>
        </w:rPr>
        <w:t>(</w:t>
      </w:r>
      <w:r w:rsidRPr="00E57E34">
        <w:t>International Business Machines)</w:t>
      </w:r>
    </w:p>
    <w:p w:rsidR="00CA6924" w:rsidRDefault="00E57E34" w:rsidP="002818D9">
      <w:pPr>
        <w:pStyle w:val="a3"/>
        <w:numPr>
          <w:ilvl w:val="0"/>
          <w:numId w:val="16"/>
        </w:numPr>
        <w:spacing w:beforeLines="50" w:before="180" w:afterLines="50" w:after="180"/>
        <w:ind w:leftChars="0" w:left="360"/>
      </w:pPr>
      <w:r w:rsidRPr="00E57E34">
        <w:rPr>
          <w:rFonts w:hint="eastAsia"/>
        </w:rPr>
        <w:t>數位設備公司</w:t>
      </w:r>
      <w:r w:rsidRPr="00E57E34">
        <w:t xml:space="preserve"> (Digital Equipment Corporation)</w:t>
      </w:r>
    </w:p>
    <w:p w:rsidR="003A0C6A" w:rsidRDefault="003A0C6A" w:rsidP="003A0C6A">
      <w:pPr>
        <w:pStyle w:val="a3"/>
        <w:spacing w:beforeLines="50" w:before="180" w:afterLines="50" w:after="180"/>
        <w:ind w:leftChars="0" w:left="360"/>
        <w:jc w:val="center"/>
      </w:pPr>
      <w:r>
        <w:rPr>
          <w:noProof/>
        </w:rPr>
        <w:drawing>
          <wp:inline distT="0" distB="0" distL="0" distR="0" wp14:anchorId="307EC256" wp14:editId="09F23762">
            <wp:extent cx="4790484" cy="2573267"/>
            <wp:effectExtent l="0" t="0" r="10160" b="17780"/>
            <wp:docPr id="2" name="圖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sidRPr="00962391">
        <w:rPr>
          <w:rFonts w:asciiTheme="minorEastAsia" w:hAnsiTheme="minorEastAsia" w:cs="Times New Roman"/>
          <w:sz w:val="22"/>
        </w:rPr>
        <w:t>圖</w:t>
      </w:r>
      <w:r w:rsidRPr="00962391">
        <w:rPr>
          <w:rFonts w:asciiTheme="minorEastAsia" w:hAnsiTheme="minorEastAsia" w:cs="Times New Roman" w:hint="eastAsia"/>
          <w:sz w:val="22"/>
        </w:rPr>
        <w:t xml:space="preserve">四 </w:t>
      </w:r>
      <w:r>
        <w:rPr>
          <w:rFonts w:asciiTheme="minorEastAsia" w:hAnsiTheme="minorEastAsia" w:cs="Times New Roman" w:hint="eastAsia"/>
          <w:sz w:val="22"/>
        </w:rPr>
        <w:t>主要</w:t>
      </w:r>
      <w:r w:rsidRPr="00962391">
        <w:rPr>
          <w:rFonts w:asciiTheme="minorEastAsia" w:hAnsiTheme="minorEastAsia" w:cs="Times New Roman" w:hint="eastAsia"/>
          <w:sz w:val="22"/>
        </w:rPr>
        <w:t>資訊外包</w:t>
      </w:r>
      <w:r w:rsidRPr="00962391">
        <w:rPr>
          <w:rFonts w:asciiTheme="minorEastAsia" w:hAnsiTheme="minorEastAsia" w:cs="Times New Roman"/>
          <w:sz w:val="22"/>
        </w:rPr>
        <w:t>服務</w:t>
      </w:r>
      <w:r>
        <w:rPr>
          <w:rFonts w:asciiTheme="minorEastAsia" w:hAnsiTheme="minorEastAsia" w:cs="Times New Roman" w:hint="eastAsia"/>
          <w:sz w:val="22"/>
        </w:rPr>
        <w:t>業</w:t>
      </w:r>
      <w:r w:rsidRPr="00962391">
        <w:rPr>
          <w:rFonts w:asciiTheme="minorEastAsia" w:hAnsiTheme="minorEastAsia" w:cs="Times New Roman" w:hint="eastAsia"/>
          <w:sz w:val="22"/>
        </w:rPr>
        <w:t>市占率分布</w:t>
      </w:r>
    </w:p>
    <w:p w:rsidR="00CA6924" w:rsidRDefault="00CA6924" w:rsidP="003A0C6A">
      <w:pPr>
        <w:spacing w:afterLines="50" w:after="180"/>
      </w:pPr>
      <w:r w:rsidRPr="00CA6924">
        <w:rPr>
          <w:b/>
        </w:rPr>
        <w:t xml:space="preserve">Computer Sciences </w:t>
      </w:r>
      <w:proofErr w:type="gramStart"/>
      <w:r w:rsidRPr="00CA6924">
        <w:rPr>
          <w:b/>
        </w:rPr>
        <w:t>Corporation(</w:t>
      </w:r>
      <w:proofErr w:type="gramEnd"/>
      <w:r w:rsidRPr="00CA6924">
        <w:rPr>
          <w:b/>
        </w:rPr>
        <w:t>CSC)</w:t>
      </w:r>
      <w:r>
        <w:t xml:space="preserve"> </w:t>
      </w:r>
      <w:r>
        <w:rPr>
          <w:rFonts w:hint="eastAsia"/>
        </w:rPr>
        <w:t>:</w:t>
      </w:r>
    </w:p>
    <w:p w:rsidR="00CA6924" w:rsidRDefault="00CA6924" w:rsidP="003A0C6A">
      <w:pPr>
        <w:spacing w:afterLines="50" w:after="180"/>
      </w:pPr>
      <w:r>
        <w:rPr>
          <w:rFonts w:hint="eastAsia"/>
        </w:rPr>
        <w:t xml:space="preserve">    </w:t>
      </w:r>
      <w:r>
        <w:t>CSC</w:t>
      </w:r>
      <w:r>
        <w:rPr>
          <w:rFonts w:hint="eastAsia"/>
        </w:rPr>
        <w:t>成立於</w:t>
      </w:r>
      <w:r>
        <w:t>1959</w:t>
      </w:r>
      <w:r>
        <w:rPr>
          <w:rFonts w:hint="eastAsia"/>
        </w:rPr>
        <w:t>年，一開始是從事短期轉包程式設計師給顧客的業務。</w:t>
      </w:r>
      <w:r>
        <w:rPr>
          <w:rFonts w:hint="eastAsia"/>
        </w:rPr>
        <w:t xml:space="preserve">  </w:t>
      </w:r>
      <w:r>
        <w:rPr>
          <w:rFonts w:hint="eastAsia"/>
        </w:rPr>
        <w:t>到</w:t>
      </w:r>
      <w:r>
        <w:t>1980</w:t>
      </w:r>
      <w:r w:rsidR="00A24F2B">
        <w:rPr>
          <w:rFonts w:hint="eastAsia"/>
        </w:rPr>
        <w:t xml:space="preserve"> </w:t>
      </w:r>
      <w:r>
        <w:rPr>
          <w:rFonts w:hint="eastAsia"/>
        </w:rPr>
        <w:t>年代已經演進成</w:t>
      </w:r>
      <w:r>
        <w:t>IT</w:t>
      </w:r>
      <w:r>
        <w:rPr>
          <w:rFonts w:hint="eastAsia"/>
        </w:rPr>
        <w:t>全服務廠商。</w:t>
      </w:r>
      <w:r>
        <w:t>1989</w:t>
      </w:r>
      <w:r>
        <w:rPr>
          <w:rFonts w:hint="eastAsia"/>
        </w:rPr>
        <w:t>年</w:t>
      </w:r>
      <w:r>
        <w:t>CSC</w:t>
      </w:r>
      <w:r>
        <w:rPr>
          <w:rFonts w:hint="eastAsia"/>
        </w:rPr>
        <w:t>所有的營收都來自</w:t>
      </w:r>
      <w:r>
        <w:t>IT</w:t>
      </w:r>
      <w:r>
        <w:rPr>
          <w:rFonts w:hint="eastAsia"/>
        </w:rPr>
        <w:t>服務，</w:t>
      </w:r>
      <w:r>
        <w:rPr>
          <w:rFonts w:hint="eastAsia"/>
        </w:rPr>
        <w:lastRenderedPageBreak/>
        <w:t>其中大部分來自於系統整合與專案開發業務。</w:t>
      </w:r>
      <w:r>
        <w:t>CSC</w:t>
      </w:r>
      <w:r>
        <w:rPr>
          <w:rFonts w:hint="eastAsia"/>
        </w:rPr>
        <w:t>的營收一直燈是以聯邦政府的長期合約為基礎，主要來自於政府資料中心</w:t>
      </w:r>
      <w:r>
        <w:t xml:space="preserve"> (data center) </w:t>
      </w:r>
      <w:r>
        <w:rPr>
          <w:rFonts w:hint="eastAsia"/>
        </w:rPr>
        <w:t>之運作。</w:t>
      </w:r>
      <w:r>
        <w:t xml:space="preserve">1980 </w:t>
      </w:r>
      <w:r>
        <w:rPr>
          <w:rFonts w:hint="eastAsia"/>
        </w:rPr>
        <w:t>年代</w:t>
      </w:r>
      <w:r>
        <w:t xml:space="preserve"> CSC </w:t>
      </w:r>
      <w:r>
        <w:rPr>
          <w:rFonts w:hint="eastAsia"/>
        </w:rPr>
        <w:t>跨入商業市場。</w:t>
      </w:r>
      <w:r>
        <w:t xml:space="preserve">1991 </w:t>
      </w:r>
      <w:r>
        <w:rPr>
          <w:rFonts w:hint="eastAsia"/>
        </w:rPr>
        <w:t>年自</w:t>
      </w:r>
      <w:r>
        <w:t xml:space="preserve"> General Dynamics </w:t>
      </w:r>
      <w:r>
        <w:rPr>
          <w:rFonts w:hint="eastAsia"/>
        </w:rPr>
        <w:t>公司爭取到</w:t>
      </w:r>
      <w:r>
        <w:t xml:space="preserve">30 </w:t>
      </w:r>
      <w:r>
        <w:rPr>
          <w:rFonts w:hint="eastAsia"/>
        </w:rPr>
        <w:t>億的委外合約。由於這個合約，</w:t>
      </w:r>
      <w:r>
        <w:t>CSC</w:t>
      </w:r>
      <w:r>
        <w:rPr>
          <w:rFonts w:hint="eastAsia"/>
        </w:rPr>
        <w:t>在</w:t>
      </w:r>
      <w:r>
        <w:t xml:space="preserve">1992 </w:t>
      </w:r>
      <w:r>
        <w:rPr>
          <w:rFonts w:hint="eastAsia"/>
        </w:rPr>
        <w:t>年商業市場營收</w:t>
      </w:r>
      <w:proofErr w:type="gramStart"/>
      <w:r>
        <w:rPr>
          <w:rFonts w:hint="eastAsia"/>
        </w:rPr>
        <w:t>佔</w:t>
      </w:r>
      <w:proofErr w:type="gramEnd"/>
      <w:r>
        <w:rPr>
          <w:rFonts w:hint="eastAsia"/>
        </w:rPr>
        <w:t>總營收的</w:t>
      </w:r>
      <w:r>
        <w:t xml:space="preserve"> 41%</w:t>
      </w:r>
      <w:r>
        <w:rPr>
          <w:rFonts w:hint="eastAsia"/>
        </w:rPr>
        <w:t>，比</w:t>
      </w:r>
      <w:r>
        <w:t>1991</w:t>
      </w:r>
      <w:r>
        <w:rPr>
          <w:rFonts w:hint="eastAsia"/>
        </w:rPr>
        <w:t>年營收多出</w:t>
      </w:r>
      <w:r>
        <w:t xml:space="preserve"> 36%</w:t>
      </w:r>
      <w:r>
        <w:rPr>
          <w:rFonts w:hint="eastAsia"/>
        </w:rPr>
        <w:t>。然而，整體而言，</w:t>
      </w:r>
      <w:r>
        <w:t xml:space="preserve">SCS </w:t>
      </w:r>
      <w:r>
        <w:rPr>
          <w:rFonts w:hint="eastAsia"/>
        </w:rPr>
        <w:t>習慣競標成本加成的政府合約，不習慣競固定價格商業合約。</w:t>
      </w:r>
    </w:p>
    <w:p w:rsidR="00CA6924" w:rsidRDefault="00CA6924" w:rsidP="00CA6924">
      <w:pPr>
        <w:spacing w:afterLines="50" w:after="180"/>
      </w:pPr>
      <w:r w:rsidRPr="00CA6924">
        <w:rPr>
          <w:b/>
        </w:rPr>
        <w:t>Andersen Consulting</w:t>
      </w:r>
      <w:r>
        <w:rPr>
          <w:rFonts w:hint="eastAsia"/>
        </w:rPr>
        <w:t>:</w:t>
      </w:r>
    </w:p>
    <w:p w:rsidR="00CA6924" w:rsidRDefault="00CA6924" w:rsidP="003A0C6A">
      <w:pPr>
        <w:spacing w:afterLines="50" w:after="180"/>
      </w:pPr>
      <w:r>
        <w:rPr>
          <w:rFonts w:hint="eastAsia"/>
        </w:rPr>
        <w:t xml:space="preserve">    </w:t>
      </w:r>
      <w:r>
        <w:t>Arthur Andersen &amp; Co</w:t>
      </w:r>
      <w:r>
        <w:rPr>
          <w:rFonts w:hint="eastAsia"/>
        </w:rPr>
        <w:t>將</w:t>
      </w:r>
      <w:r>
        <w:t>IT</w:t>
      </w:r>
      <w:r>
        <w:rPr>
          <w:rFonts w:hint="eastAsia"/>
        </w:rPr>
        <w:t>服務由稅務及查帳架構下獨立出來，成立安盛咨詢公司。</w:t>
      </w:r>
      <w:r>
        <w:t xml:space="preserve">1980 </w:t>
      </w:r>
      <w:r>
        <w:rPr>
          <w:rFonts w:hint="eastAsia"/>
        </w:rPr>
        <w:t>年，公司人員在系統發展及整合事業由</w:t>
      </w:r>
      <w:r>
        <w:t xml:space="preserve">980 </w:t>
      </w:r>
      <w:r>
        <w:rPr>
          <w:rFonts w:hint="eastAsia"/>
        </w:rPr>
        <w:t>年</w:t>
      </w:r>
      <w:r>
        <w:t xml:space="preserve"> 3600 </w:t>
      </w:r>
      <w:r>
        <w:rPr>
          <w:rFonts w:hint="eastAsia"/>
        </w:rPr>
        <w:t>人成長到</w:t>
      </w:r>
      <w:r>
        <w:t xml:space="preserve"> 1989 </w:t>
      </w:r>
      <w:r>
        <w:rPr>
          <w:rFonts w:hint="eastAsia"/>
        </w:rPr>
        <w:t>年</w:t>
      </w:r>
      <w:r>
        <w:t xml:space="preserve"> 18000 </w:t>
      </w:r>
      <w:r>
        <w:rPr>
          <w:rFonts w:hint="eastAsia"/>
        </w:rPr>
        <w:t>人。安盛咨詢公司直到</w:t>
      </w:r>
      <w:r w:rsidR="00A24F2B">
        <w:rPr>
          <w:rFonts w:hint="eastAsia"/>
        </w:rPr>
        <w:t xml:space="preserve">1980 </w:t>
      </w:r>
      <w:r>
        <w:rPr>
          <w:rFonts w:hint="eastAsia"/>
        </w:rPr>
        <w:t>年代才開始系統管理委外的業務，安盛咨詢公司擁有自己的資料中心及遍及全球的商務網路來支援他的委外業務。並預測『委外』角色不再只是</w:t>
      </w:r>
      <w:r>
        <w:t xml:space="preserve">1980 </w:t>
      </w:r>
      <w:r>
        <w:rPr>
          <w:rFonts w:hint="eastAsia"/>
        </w:rPr>
        <w:t>年代一種成本減少方法，</w:t>
      </w:r>
      <w:r>
        <w:t xml:space="preserve">1990 </w:t>
      </w:r>
      <w:r>
        <w:rPr>
          <w:rFonts w:hint="eastAsia"/>
        </w:rPr>
        <w:t>年轉變由附加價值服務公司，所提供策略定位工具。經營策略專注在特定的產業及技術環境以增加委外市場佔有率。</w:t>
      </w:r>
    </w:p>
    <w:p w:rsidR="00CA6924" w:rsidRDefault="00CA6924" w:rsidP="00CA6924">
      <w:pPr>
        <w:spacing w:afterLines="50" w:after="180"/>
      </w:pPr>
      <w:r w:rsidRPr="00CA6924">
        <w:rPr>
          <w:b/>
        </w:rPr>
        <w:t>IBM (International Business Machines</w:t>
      </w:r>
      <w:proofErr w:type="gramStart"/>
      <w:r w:rsidRPr="00CA6924">
        <w:rPr>
          <w:b/>
        </w:rPr>
        <w:t>)</w:t>
      </w:r>
      <w:r>
        <w:t xml:space="preserve"> </w:t>
      </w:r>
      <w:r>
        <w:rPr>
          <w:rFonts w:hint="eastAsia"/>
        </w:rPr>
        <w:t>:</w:t>
      </w:r>
      <w:proofErr w:type="gramEnd"/>
    </w:p>
    <w:p w:rsidR="00CA6924" w:rsidRDefault="00CA6924" w:rsidP="003A0C6A">
      <w:pPr>
        <w:spacing w:afterLines="50" w:after="180"/>
        <w:ind w:firstLineChars="200" w:firstLine="480"/>
      </w:pPr>
      <w:r>
        <w:rPr>
          <w:rFonts w:hint="eastAsia"/>
        </w:rPr>
        <w:t>IBM</w:t>
      </w:r>
      <w:r>
        <w:rPr>
          <w:rFonts w:hint="eastAsia"/>
        </w:rPr>
        <w:t>建立在</w:t>
      </w:r>
      <w:r>
        <w:t xml:space="preserve"> 1900 </w:t>
      </w:r>
      <w:r>
        <w:rPr>
          <w:rFonts w:hint="eastAsia"/>
        </w:rPr>
        <w:t>年代初期，是世界最大電腦製造商。</w:t>
      </w:r>
      <w:r>
        <w:t xml:space="preserve">1980 </w:t>
      </w:r>
      <w:r>
        <w:rPr>
          <w:rFonts w:hint="eastAsia"/>
        </w:rPr>
        <w:t>年代中期，</w:t>
      </w:r>
      <w:r>
        <w:t xml:space="preserve">IBM </w:t>
      </w:r>
      <w:r>
        <w:rPr>
          <w:rFonts w:hint="eastAsia"/>
        </w:rPr>
        <w:t>在電腦硬體事業上的優勢被威脅。</w:t>
      </w:r>
      <w:r>
        <w:t xml:space="preserve">1991 </w:t>
      </w:r>
      <w:r>
        <w:rPr>
          <w:rFonts w:hint="eastAsia"/>
        </w:rPr>
        <w:t>年五月，</w:t>
      </w:r>
      <w:r>
        <w:t xml:space="preserve">IBM </w:t>
      </w:r>
      <w:r>
        <w:rPr>
          <w:rFonts w:hint="eastAsia"/>
        </w:rPr>
        <w:t>成立子公司</w:t>
      </w:r>
      <w:r>
        <w:t xml:space="preserve"> ISSC (</w:t>
      </w:r>
      <w:r>
        <w:rPr>
          <w:rFonts w:hint="eastAsia"/>
        </w:rPr>
        <w:t>整合系統解決方案公司</w:t>
      </w:r>
      <w:r>
        <w:t>)</w:t>
      </w:r>
      <w:r>
        <w:rPr>
          <w:rFonts w:hint="eastAsia"/>
        </w:rPr>
        <w:t>來掌控他的委外事業。</w:t>
      </w:r>
      <w:r>
        <w:t>ISSC</w:t>
      </w:r>
      <w:r>
        <w:rPr>
          <w:rFonts w:hint="eastAsia"/>
        </w:rPr>
        <w:t>提供外包的全部範圍，包含</w:t>
      </w:r>
      <w:r>
        <w:t>on-site</w:t>
      </w:r>
      <w:r>
        <w:rPr>
          <w:rFonts w:hint="eastAsia"/>
        </w:rPr>
        <w:t>和</w:t>
      </w:r>
      <w:r>
        <w:t>remote</w:t>
      </w:r>
      <w:r>
        <w:rPr>
          <w:rFonts w:hint="eastAsia"/>
        </w:rPr>
        <w:t>資料中心營運、諮詢、系統發展和系統整合等業務。</w:t>
      </w:r>
    </w:p>
    <w:p w:rsidR="00CA6924" w:rsidRDefault="00CA6924" w:rsidP="003A0C6A">
      <w:pPr>
        <w:spacing w:afterLines="50" w:after="180"/>
      </w:pPr>
      <w:r w:rsidRPr="00CA6924">
        <w:rPr>
          <w:b/>
        </w:rPr>
        <w:t xml:space="preserve">DEC (Digital Equipment Corporation) </w:t>
      </w:r>
      <w:r w:rsidRPr="00CA6924">
        <w:rPr>
          <w:rFonts w:hint="eastAsia"/>
          <w:b/>
        </w:rPr>
        <w:t>數位設備公司</w:t>
      </w:r>
      <w:r>
        <w:t xml:space="preserve">  </w:t>
      </w:r>
    </w:p>
    <w:p w:rsidR="003A0C6A" w:rsidRDefault="00CA6924" w:rsidP="003A0C6A">
      <w:pPr>
        <w:ind w:firstLineChars="200" w:firstLine="480"/>
      </w:pPr>
      <w:r>
        <w:t>DEC</w:t>
      </w:r>
      <w:r>
        <w:rPr>
          <w:rFonts w:hint="eastAsia"/>
        </w:rPr>
        <w:t>是一個主要的電腦製造商，是微電腦生產先驅。</w:t>
      </w:r>
      <w:r>
        <w:t xml:space="preserve">1980 </w:t>
      </w:r>
      <w:r>
        <w:rPr>
          <w:rFonts w:hint="eastAsia"/>
        </w:rPr>
        <w:t>年代晚期，</w:t>
      </w:r>
      <w:r>
        <w:t xml:space="preserve">DEC &amp; IBM </w:t>
      </w:r>
      <w:r>
        <w:rPr>
          <w:rFonts w:hint="eastAsia"/>
        </w:rPr>
        <w:t>一樣，面臨硬體邊際收入遞減，因此認為提供服務可改善收入遞減的情形。</w:t>
      </w:r>
      <w:r>
        <w:t>DEC</w:t>
      </w:r>
      <w:r>
        <w:rPr>
          <w:rFonts w:hint="eastAsia"/>
        </w:rPr>
        <w:t>聘用產業專家以彌補他在科技上的知識和技術的不足。</w:t>
      </w:r>
      <w:r>
        <w:t xml:space="preserve">DEC </w:t>
      </w:r>
      <w:r>
        <w:rPr>
          <w:rFonts w:hint="eastAsia"/>
        </w:rPr>
        <w:t>參與一項主要外包合約</w:t>
      </w:r>
      <w:r>
        <w:t>-</w:t>
      </w:r>
      <w:r>
        <w:rPr>
          <w:rFonts w:hint="eastAsia"/>
        </w:rPr>
        <w:t>柯達計劃，經營柯達聯絡系統。分析家預測</w:t>
      </w:r>
      <w:r>
        <w:t xml:space="preserve"> DEC </w:t>
      </w:r>
      <w:r>
        <w:rPr>
          <w:rFonts w:hint="eastAsia"/>
        </w:rPr>
        <w:t>目標放在實行系統整合工作產業，再擴展至其它產業。</w:t>
      </w:r>
    </w:p>
    <w:p w:rsidR="005F087F" w:rsidRPr="00667E56" w:rsidRDefault="00667E56" w:rsidP="003A0C6A">
      <w:r w:rsidRPr="001D2852">
        <w:rPr>
          <w:rFonts w:asciiTheme="minorEastAsia" w:hAnsiTheme="minorEastAsia" w:hint="eastAsia"/>
          <w:b/>
          <w:sz w:val="28"/>
          <w:szCs w:val="28"/>
        </w:rPr>
        <w:t>(二)資訊科技(IT)服務產業競爭分析</w:t>
      </w:r>
      <w:r w:rsidRPr="00667E56">
        <w:rPr>
          <w:rFonts w:hint="eastAsia"/>
          <w:sz w:val="28"/>
          <w:szCs w:val="28"/>
        </w:rPr>
        <w:t>:</w:t>
      </w:r>
    </w:p>
    <w:p w:rsidR="00FE6030" w:rsidRPr="00041DE5" w:rsidRDefault="003D0F0B" w:rsidP="007B0724">
      <w:pPr>
        <w:pStyle w:val="a7"/>
        <w:numPr>
          <w:ilvl w:val="1"/>
          <w:numId w:val="12"/>
        </w:numPr>
        <w:spacing w:before="100" w:beforeAutospacing="1" w:after="100" w:afterAutospacing="1"/>
        <w:ind w:left="360"/>
        <w:jc w:val="left"/>
        <w:rPr>
          <w:sz w:val="24"/>
          <w:szCs w:val="24"/>
        </w:rPr>
      </w:pPr>
      <w:r w:rsidRPr="00041DE5">
        <w:rPr>
          <w:rFonts w:hint="eastAsia"/>
          <w:sz w:val="24"/>
          <w:szCs w:val="24"/>
        </w:rPr>
        <w:t>需求者</w:t>
      </w:r>
      <w:r w:rsidRPr="00041DE5">
        <w:rPr>
          <w:rFonts w:hint="eastAsia"/>
          <w:sz w:val="24"/>
          <w:szCs w:val="24"/>
        </w:rPr>
        <w:t>(Client)</w:t>
      </w:r>
      <w:r w:rsidR="00FE6030" w:rsidRPr="00041DE5">
        <w:rPr>
          <w:rFonts w:hint="eastAsia"/>
          <w:sz w:val="24"/>
          <w:szCs w:val="24"/>
        </w:rPr>
        <w:t xml:space="preserve"> </w:t>
      </w:r>
      <w:r w:rsidR="00FE6030" w:rsidRPr="00041DE5">
        <w:rPr>
          <w:rFonts w:hint="eastAsia"/>
          <w:sz w:val="24"/>
          <w:szCs w:val="24"/>
        </w:rPr>
        <w:t>的系統管理外包決策</w:t>
      </w:r>
      <w:r w:rsidR="001D2852">
        <w:rPr>
          <w:rFonts w:hint="eastAsia"/>
          <w:sz w:val="24"/>
          <w:szCs w:val="24"/>
        </w:rPr>
        <w:t>:</w:t>
      </w:r>
    </w:p>
    <w:p w:rsidR="0051552B" w:rsidRDefault="00041DE5" w:rsidP="001D2852">
      <w:pPr>
        <w:pStyle w:val="a3"/>
        <w:spacing w:afterLines="50" w:after="180"/>
        <w:ind w:leftChars="0" w:left="0"/>
      </w:pPr>
      <w:r>
        <w:rPr>
          <w:rFonts w:hint="eastAsia"/>
        </w:rPr>
        <w:t xml:space="preserve">    </w:t>
      </w:r>
      <w:r w:rsidR="0051552B">
        <w:rPr>
          <w:rFonts w:hint="eastAsia"/>
        </w:rPr>
        <w:t>任何具有內部資料中心的公司都是將系統管理活動委外的潛在顧客</w:t>
      </w:r>
      <w:r w:rsidR="009B238B">
        <w:rPr>
          <w:rFonts w:asciiTheme="minorEastAsia" w:hAnsiTheme="minorEastAsia" w:hint="eastAsia"/>
        </w:rPr>
        <w:t>。</w:t>
      </w:r>
      <w:r w:rsidR="009B238B">
        <w:rPr>
          <w:rFonts w:hint="eastAsia"/>
        </w:rPr>
        <w:t>自</w:t>
      </w:r>
      <w:proofErr w:type="gramStart"/>
      <w:r w:rsidR="009B238B">
        <w:rPr>
          <w:rFonts w:hint="eastAsia"/>
        </w:rPr>
        <w:t>1960</w:t>
      </w:r>
      <w:proofErr w:type="gramEnd"/>
      <w:r w:rsidR="009B238B">
        <w:rPr>
          <w:rFonts w:hint="eastAsia"/>
        </w:rPr>
        <w:t>年代早期即有數千個中小型公司及政府機構將他們的資料中心委外</w:t>
      </w:r>
      <w:r w:rsidR="009B238B">
        <w:rPr>
          <w:rFonts w:asciiTheme="minorEastAsia" w:hAnsiTheme="minorEastAsia" w:hint="eastAsia"/>
        </w:rPr>
        <w:t>。</w:t>
      </w:r>
      <w:r w:rsidR="009B238B">
        <w:rPr>
          <w:rFonts w:hint="eastAsia"/>
        </w:rPr>
        <w:t>到了</w:t>
      </w:r>
      <w:proofErr w:type="gramStart"/>
      <w:r w:rsidR="009B238B">
        <w:rPr>
          <w:rFonts w:hint="eastAsia"/>
        </w:rPr>
        <w:t>1980</w:t>
      </w:r>
      <w:proofErr w:type="gramEnd"/>
      <w:r w:rsidR="009B238B">
        <w:rPr>
          <w:rFonts w:hint="eastAsia"/>
        </w:rPr>
        <w:t>年代晚期</w:t>
      </w:r>
      <w:r w:rsidR="009B238B">
        <w:rPr>
          <w:rFonts w:asciiTheme="minorEastAsia" w:hAnsiTheme="minorEastAsia" w:hint="eastAsia"/>
        </w:rPr>
        <w:t>，</w:t>
      </w:r>
      <w:r w:rsidR="00DC009E">
        <w:rPr>
          <w:rFonts w:hint="eastAsia"/>
        </w:rPr>
        <w:t>開始有許多大型公司</w:t>
      </w:r>
      <w:proofErr w:type="gramStart"/>
      <w:r w:rsidR="009B238B">
        <w:rPr>
          <w:rFonts w:hint="eastAsia"/>
        </w:rPr>
        <w:t>採</w:t>
      </w:r>
      <w:proofErr w:type="gramEnd"/>
      <w:r w:rsidR="009B238B">
        <w:rPr>
          <w:rFonts w:hint="eastAsia"/>
        </w:rPr>
        <w:t>行系統管理外包協議</w:t>
      </w:r>
      <w:r w:rsidR="009B238B">
        <w:rPr>
          <w:rFonts w:asciiTheme="minorEastAsia" w:hAnsiTheme="minorEastAsia" w:hint="eastAsia"/>
        </w:rPr>
        <w:t>。</w:t>
      </w:r>
    </w:p>
    <w:p w:rsidR="009B238B" w:rsidRDefault="00041DE5" w:rsidP="001D2852">
      <w:pPr>
        <w:pStyle w:val="a3"/>
        <w:spacing w:afterLines="50" w:after="180"/>
        <w:ind w:leftChars="0" w:left="0"/>
        <w:rPr>
          <w:rFonts w:ascii="新細明體" w:eastAsia="新細明體" w:hAnsi="新細明體"/>
        </w:rPr>
      </w:pPr>
      <w:r>
        <w:rPr>
          <w:rFonts w:hint="eastAsia"/>
        </w:rPr>
        <w:t xml:space="preserve">    </w:t>
      </w:r>
      <w:r w:rsidR="009B238B">
        <w:rPr>
          <w:rFonts w:hint="eastAsia"/>
        </w:rPr>
        <w:t>由於這些公司有較大的資訊科技需求</w:t>
      </w:r>
      <w:r w:rsidR="009B238B">
        <w:rPr>
          <w:rFonts w:asciiTheme="minorEastAsia" w:hAnsiTheme="minorEastAsia" w:hint="eastAsia"/>
        </w:rPr>
        <w:t>，</w:t>
      </w:r>
      <w:r w:rsidR="009B238B">
        <w:rPr>
          <w:rFonts w:hint="eastAsia"/>
        </w:rPr>
        <w:t>所以這類型契約的金額及</w:t>
      </w:r>
      <w:r w:rsidR="0082165D">
        <w:rPr>
          <w:rFonts w:hint="eastAsia"/>
        </w:rPr>
        <w:t>履約</w:t>
      </w:r>
      <w:proofErr w:type="gramStart"/>
      <w:r w:rsidR="009B5FBA">
        <w:rPr>
          <w:rFonts w:hint="eastAsia"/>
        </w:rPr>
        <w:t>期間均非之前</w:t>
      </w:r>
      <w:proofErr w:type="gramEnd"/>
      <w:r w:rsidR="009B238B">
        <w:rPr>
          <w:rFonts w:hint="eastAsia"/>
        </w:rPr>
        <w:t>的</w:t>
      </w:r>
      <w:r w:rsidR="0082165D">
        <w:rPr>
          <w:rFonts w:hint="eastAsia"/>
        </w:rPr>
        <w:t>中</w:t>
      </w:r>
      <w:r w:rsidR="009B238B">
        <w:rPr>
          <w:rFonts w:hint="eastAsia"/>
        </w:rPr>
        <w:t>小型契約</w:t>
      </w:r>
      <w:r w:rsidR="00DC009E">
        <w:rPr>
          <w:rFonts w:hint="eastAsia"/>
        </w:rPr>
        <w:t>所</w:t>
      </w:r>
      <w:r w:rsidR="009B238B">
        <w:rPr>
          <w:rFonts w:hint="eastAsia"/>
        </w:rPr>
        <w:t>可以比擬</w:t>
      </w:r>
      <w:r w:rsidR="00DC009E">
        <w:rPr>
          <w:rFonts w:hint="eastAsia"/>
        </w:rPr>
        <w:t>的</w:t>
      </w:r>
      <w:r w:rsidR="009B238B">
        <w:rPr>
          <w:rFonts w:asciiTheme="minorEastAsia" w:hAnsiTheme="minorEastAsia" w:hint="eastAsia"/>
        </w:rPr>
        <w:t>。</w:t>
      </w:r>
      <w:r w:rsidR="009B5FBA">
        <w:rPr>
          <w:rFonts w:asciiTheme="minorEastAsia" w:hAnsiTheme="minorEastAsia" w:hint="eastAsia"/>
        </w:rPr>
        <w:t>而</w:t>
      </w:r>
      <w:r w:rsidR="009B238B">
        <w:rPr>
          <w:rFonts w:hint="eastAsia"/>
        </w:rPr>
        <w:t>這些契約在業界中被稱為</w:t>
      </w:r>
      <w:proofErr w:type="spellStart"/>
      <w:r w:rsidR="009B238B">
        <w:rPr>
          <w:rFonts w:hint="eastAsia"/>
        </w:rPr>
        <w:t>Megacontracts</w:t>
      </w:r>
      <w:proofErr w:type="spellEnd"/>
      <w:r w:rsidR="00DC009E">
        <w:rPr>
          <w:rFonts w:ascii="新細明體" w:eastAsia="新細明體" w:hAnsi="新細明體" w:hint="eastAsia"/>
        </w:rPr>
        <w:lastRenderedPageBreak/>
        <w:t>（</w:t>
      </w:r>
      <w:r w:rsidR="00DC009E">
        <w:rPr>
          <w:rFonts w:hint="eastAsia"/>
        </w:rPr>
        <w:t>大型契約）</w:t>
      </w:r>
      <w:r w:rsidR="009B238B">
        <w:rPr>
          <w:rFonts w:ascii="新細明體" w:eastAsia="新細明體" w:hAnsi="新細明體" w:hint="eastAsia"/>
        </w:rPr>
        <w:t>。這類型契約的契約</w:t>
      </w:r>
      <w:r w:rsidR="00DC009E">
        <w:rPr>
          <w:rFonts w:ascii="新細明體" w:eastAsia="新細明體" w:hAnsi="新細明體" w:hint="eastAsia"/>
        </w:rPr>
        <w:t>總</w:t>
      </w:r>
      <w:r w:rsidR="009B238B">
        <w:rPr>
          <w:rFonts w:ascii="新細明體" w:eastAsia="新細明體" w:hAnsi="新細明體" w:hint="eastAsia"/>
        </w:rPr>
        <w:t>額從1987年接近0元開始增加到199</w:t>
      </w:r>
      <w:r w:rsidR="00DC009E">
        <w:rPr>
          <w:rFonts w:ascii="新細明體" w:eastAsia="新細明體" w:hAnsi="新細明體" w:hint="eastAsia"/>
        </w:rPr>
        <w:t>1</w:t>
      </w:r>
      <w:r w:rsidR="009B238B">
        <w:rPr>
          <w:rFonts w:ascii="新細明體" w:eastAsia="新細明體" w:hAnsi="新細明體" w:hint="eastAsia"/>
        </w:rPr>
        <w:t>年的84億。</w:t>
      </w:r>
    </w:p>
    <w:p w:rsidR="00C3450E" w:rsidRDefault="009E0143" w:rsidP="001D2852">
      <w:pPr>
        <w:pStyle w:val="a3"/>
        <w:spacing w:afterLines="50" w:after="180"/>
        <w:ind w:leftChars="0" w:left="0"/>
        <w:rPr>
          <w:rFonts w:ascii="新細明體" w:eastAsia="新細明體" w:hAnsi="新細明體"/>
        </w:rPr>
      </w:pPr>
      <w:r>
        <w:rPr>
          <w:rFonts w:ascii="新細明體" w:eastAsia="新細明體" w:hAnsi="新細明體" w:hint="eastAsia"/>
        </w:rPr>
        <w:t xml:space="preserve">    </w:t>
      </w:r>
      <w:r w:rsidR="00C3450E">
        <w:rPr>
          <w:rFonts w:ascii="新細明體" w:eastAsia="新細明體" w:hAnsi="新細明體" w:hint="eastAsia"/>
        </w:rPr>
        <w:t>第一份資料處理業務外包的大型契約係於</w:t>
      </w:r>
      <w:proofErr w:type="gramStart"/>
      <w:r w:rsidR="00C3450E">
        <w:rPr>
          <w:rFonts w:ascii="新細明體" w:eastAsia="新細明體" w:hAnsi="新細明體" w:hint="eastAsia"/>
        </w:rPr>
        <w:t>1980</w:t>
      </w:r>
      <w:proofErr w:type="gramEnd"/>
      <w:r w:rsidR="00C3450E">
        <w:rPr>
          <w:rFonts w:ascii="新細明體" w:eastAsia="新細明體" w:hAnsi="新細明體" w:hint="eastAsia"/>
        </w:rPr>
        <w:t>年代初期由柯達公司分別與IBM、DEC及</w:t>
      </w:r>
      <w:proofErr w:type="spellStart"/>
      <w:r w:rsidR="00C3450E">
        <w:rPr>
          <w:rFonts w:ascii="新細明體" w:eastAsia="新細明體" w:hAnsi="新細明體" w:hint="eastAsia"/>
        </w:rPr>
        <w:t>Businessland</w:t>
      </w:r>
      <w:proofErr w:type="spellEnd"/>
      <w:r w:rsidR="00C3450E">
        <w:rPr>
          <w:rFonts w:ascii="新細明體" w:eastAsia="新細明體" w:hAnsi="新細明體" w:hint="eastAsia"/>
        </w:rPr>
        <w:t>三家公司簽訂，其中IBM負責資料中心運作、DEC負責電信業務、</w:t>
      </w:r>
      <w:proofErr w:type="spellStart"/>
      <w:r w:rsidR="00C3450E">
        <w:rPr>
          <w:rFonts w:ascii="新細明體" w:eastAsia="新細明體" w:hAnsi="新細明體" w:hint="eastAsia"/>
        </w:rPr>
        <w:t>Bu</w:t>
      </w:r>
      <w:r w:rsidR="00C3450E">
        <w:rPr>
          <w:rFonts w:ascii="新細明體" w:eastAsia="新細明體" w:hAnsi="新細明體"/>
        </w:rPr>
        <w:t>suinessland</w:t>
      </w:r>
      <w:proofErr w:type="spellEnd"/>
      <w:proofErr w:type="gramStart"/>
      <w:r w:rsidR="00DC009E">
        <w:rPr>
          <w:rFonts w:ascii="新細明體" w:eastAsia="新細明體" w:hAnsi="新細明體" w:hint="eastAsia"/>
        </w:rPr>
        <w:t>則</w:t>
      </w:r>
      <w:r w:rsidR="00C3450E">
        <w:rPr>
          <w:rFonts w:ascii="新細明體" w:eastAsia="新細明體" w:hAnsi="新細明體" w:hint="eastAsia"/>
        </w:rPr>
        <w:t>職司</w:t>
      </w:r>
      <w:proofErr w:type="gramEnd"/>
      <w:r w:rsidR="00C3450E">
        <w:rPr>
          <w:rFonts w:ascii="新細明體" w:eastAsia="新細明體" w:hAnsi="新細明體" w:hint="eastAsia"/>
        </w:rPr>
        <w:t>個人電腦裝置的基礎。而這份契約不但引起市場上廣泛的注意，同時也增加財星500大</w:t>
      </w:r>
      <w:r w:rsidR="00604E43">
        <w:rPr>
          <w:rFonts w:ascii="新細明體" w:eastAsia="新細明體" w:hAnsi="新細明體" w:hint="eastAsia"/>
        </w:rPr>
        <w:t>對於系統管理外包業務的興趣。更有市場研究公司在1989年時預測，全部的財星500大公司會在1990年間評估系統管理外包的可行性，且有20%的公司會簽訂這類型契約。</w:t>
      </w:r>
    </w:p>
    <w:p w:rsidR="00B4526E" w:rsidRDefault="009E0143" w:rsidP="001D2852">
      <w:pPr>
        <w:pStyle w:val="a3"/>
        <w:spacing w:afterLines="50" w:after="180"/>
        <w:ind w:leftChars="0" w:left="0"/>
      </w:pPr>
      <w:r>
        <w:rPr>
          <w:rFonts w:ascii="新細明體" w:eastAsia="新細明體" w:hAnsi="新細明體" w:hint="eastAsia"/>
        </w:rPr>
        <w:t xml:space="preserve">    </w:t>
      </w:r>
      <w:r w:rsidR="00B4526E">
        <w:rPr>
          <w:rFonts w:ascii="新細明體" w:eastAsia="新細明體" w:hAnsi="新細明體" w:hint="eastAsia"/>
        </w:rPr>
        <w:t>IT的應用能夠影響整個組織的事業績效。正確的應用IT，不僅能夠有效改善公司的成本結構，同時也能改善公司產品及服務的品質，更能提高回應客戶需求的能力藉以提高公司的競爭優勢。</w:t>
      </w:r>
    </w:p>
    <w:p w:rsidR="000F61D6" w:rsidRDefault="009E0143" w:rsidP="001D2852">
      <w:pPr>
        <w:pStyle w:val="a3"/>
        <w:spacing w:afterLines="50" w:after="180"/>
        <w:ind w:leftChars="0" w:left="0"/>
        <w:rPr>
          <w:rFonts w:asciiTheme="minorEastAsia" w:hAnsiTheme="minorEastAsia"/>
        </w:rPr>
      </w:pPr>
      <w:r>
        <w:rPr>
          <w:rFonts w:hint="eastAsia"/>
        </w:rPr>
        <w:t xml:space="preserve">    </w:t>
      </w:r>
      <w:r w:rsidR="003D0F0B">
        <w:rPr>
          <w:rFonts w:hint="eastAsia"/>
        </w:rPr>
        <w:t>對公司而言</w:t>
      </w:r>
      <w:r w:rsidR="003D0F0B">
        <w:rPr>
          <w:rFonts w:asciiTheme="minorEastAsia" w:hAnsiTheme="minorEastAsia" w:hint="eastAsia"/>
        </w:rPr>
        <w:t>，</w:t>
      </w:r>
      <w:r w:rsidR="003D0F0B">
        <w:rPr>
          <w:rFonts w:hint="eastAsia"/>
        </w:rPr>
        <w:t>將資料中心的外包決策並非僅是單純的技術決策</w:t>
      </w:r>
      <w:r w:rsidR="003D0F0B">
        <w:rPr>
          <w:rFonts w:asciiTheme="minorEastAsia" w:hAnsiTheme="minorEastAsia" w:hint="eastAsia"/>
        </w:rPr>
        <w:t>，</w:t>
      </w:r>
      <w:r w:rsidR="003D0F0B">
        <w:rPr>
          <w:rFonts w:hint="eastAsia"/>
        </w:rPr>
        <w:t>而是屬於商業決策</w:t>
      </w:r>
      <w:r w:rsidR="003D0F0B">
        <w:rPr>
          <w:rFonts w:asciiTheme="minorEastAsia" w:hAnsiTheme="minorEastAsia" w:hint="eastAsia"/>
        </w:rPr>
        <w:t>，</w:t>
      </w:r>
      <w:r w:rsidR="000F61D6">
        <w:rPr>
          <w:rFonts w:hint="eastAsia"/>
        </w:rPr>
        <w:t>因牽涉多個層面問題</w:t>
      </w:r>
      <w:r w:rsidR="003D0F0B">
        <w:rPr>
          <w:rFonts w:hint="eastAsia"/>
        </w:rPr>
        <w:t>相對複雜</w:t>
      </w:r>
      <w:r w:rsidR="003D0F0B">
        <w:rPr>
          <w:rFonts w:asciiTheme="minorEastAsia" w:hAnsiTheme="minorEastAsia" w:hint="eastAsia"/>
        </w:rPr>
        <w:t>，</w:t>
      </w:r>
      <w:r w:rsidR="003D0F0B">
        <w:rPr>
          <w:rFonts w:hint="eastAsia"/>
        </w:rPr>
        <w:t>通常需要多方面考慮</w:t>
      </w:r>
      <w:r w:rsidR="003D0F0B">
        <w:rPr>
          <w:rFonts w:asciiTheme="minorEastAsia" w:hAnsiTheme="minorEastAsia" w:hint="eastAsia"/>
        </w:rPr>
        <w:t>，</w:t>
      </w:r>
      <w:r w:rsidR="000F61D6">
        <w:rPr>
          <w:rFonts w:hint="eastAsia"/>
        </w:rPr>
        <w:t>是</w:t>
      </w:r>
      <w:r w:rsidR="003D0F0B">
        <w:rPr>
          <w:rFonts w:hint="eastAsia"/>
        </w:rPr>
        <w:t>決策須由公司</w:t>
      </w:r>
      <w:r w:rsidR="003D0F0B">
        <w:rPr>
          <w:rFonts w:hint="eastAsia"/>
        </w:rPr>
        <w:t>CEO</w:t>
      </w:r>
      <w:r w:rsidR="003D0F0B">
        <w:rPr>
          <w:rFonts w:ascii="新細明體" w:eastAsia="新細明體" w:hAnsi="新細明體" w:hint="eastAsia"/>
        </w:rPr>
        <w:t>、</w:t>
      </w:r>
      <w:r w:rsidR="003D0F0B">
        <w:rPr>
          <w:rFonts w:hint="eastAsia"/>
        </w:rPr>
        <w:t>CFO</w:t>
      </w:r>
      <w:r w:rsidR="003D0F0B">
        <w:rPr>
          <w:rFonts w:hint="eastAsia"/>
        </w:rPr>
        <w:t>及</w:t>
      </w:r>
      <w:r w:rsidR="003D0F0B">
        <w:rPr>
          <w:rFonts w:hint="eastAsia"/>
        </w:rPr>
        <w:t>CIO</w:t>
      </w:r>
      <w:r w:rsidR="003D0F0B">
        <w:rPr>
          <w:rFonts w:hint="eastAsia"/>
        </w:rPr>
        <w:t>等決策者共同制定</w:t>
      </w:r>
      <w:r w:rsidR="003D0F0B">
        <w:rPr>
          <w:rFonts w:asciiTheme="minorEastAsia" w:hAnsiTheme="minorEastAsia" w:hint="eastAsia"/>
        </w:rPr>
        <w:t>。</w:t>
      </w:r>
      <w:r>
        <w:rPr>
          <w:rFonts w:asciiTheme="minorEastAsia" w:hAnsiTheme="minorEastAsia" w:hint="eastAsia"/>
        </w:rPr>
        <w:t>公司</w:t>
      </w:r>
      <w:r w:rsidR="0082165D">
        <w:rPr>
          <w:rFonts w:asciiTheme="minorEastAsia" w:hAnsiTheme="minorEastAsia" w:hint="eastAsia"/>
        </w:rPr>
        <w:t>之所以會</w:t>
      </w:r>
      <w:r>
        <w:rPr>
          <w:rFonts w:asciiTheme="minorEastAsia" w:hAnsiTheme="minorEastAsia" w:hint="eastAsia"/>
        </w:rPr>
        <w:t>考慮採用</w:t>
      </w:r>
      <w:r w:rsidR="0082165D">
        <w:rPr>
          <w:rFonts w:asciiTheme="minorEastAsia" w:hAnsiTheme="minorEastAsia" w:hint="eastAsia"/>
        </w:rPr>
        <w:t>委外策略</w:t>
      </w:r>
      <w:r>
        <w:rPr>
          <w:rFonts w:asciiTheme="minorEastAsia" w:hAnsiTheme="minorEastAsia" w:hint="eastAsia"/>
        </w:rPr>
        <w:t>，</w:t>
      </w:r>
      <w:r w:rsidR="000F61D6">
        <w:rPr>
          <w:rFonts w:asciiTheme="minorEastAsia" w:hAnsiTheme="minorEastAsia" w:hint="eastAsia"/>
        </w:rPr>
        <w:t>主要</w:t>
      </w:r>
      <w:r w:rsidR="0082165D">
        <w:rPr>
          <w:rFonts w:asciiTheme="minorEastAsia" w:hAnsiTheme="minorEastAsia" w:hint="eastAsia"/>
        </w:rPr>
        <w:t>是因為委外處理</w:t>
      </w:r>
      <w:r w:rsidR="000F61D6">
        <w:rPr>
          <w:rFonts w:asciiTheme="minorEastAsia" w:hAnsiTheme="minorEastAsia" w:hint="eastAsia"/>
        </w:rPr>
        <w:t>具有下列二種利益</w:t>
      </w:r>
      <w:r>
        <w:rPr>
          <w:rFonts w:asciiTheme="minorEastAsia" w:hAnsiTheme="minorEastAsia" w:hint="eastAsia"/>
        </w:rPr>
        <w:t>：</w:t>
      </w:r>
    </w:p>
    <w:p w:rsidR="000F61D6" w:rsidRPr="0009406B" w:rsidRDefault="0082165D" w:rsidP="007B0724">
      <w:pPr>
        <w:pStyle w:val="a3"/>
        <w:numPr>
          <w:ilvl w:val="0"/>
          <w:numId w:val="1"/>
        </w:numPr>
        <w:ind w:leftChars="0" w:left="384"/>
        <w:rPr>
          <w:rFonts w:asciiTheme="minorEastAsia" w:hAnsiTheme="minorEastAsia"/>
          <w:b/>
        </w:rPr>
      </w:pPr>
      <w:r w:rsidRPr="0009406B">
        <w:rPr>
          <w:rFonts w:asciiTheme="minorEastAsia" w:hAnsiTheme="minorEastAsia" w:hint="eastAsia"/>
          <w:b/>
        </w:rPr>
        <w:t>節省成本及藉由合併多個小規模的資料處</w:t>
      </w:r>
      <w:r w:rsidR="009E0143" w:rsidRPr="0009406B">
        <w:rPr>
          <w:rFonts w:asciiTheme="minorEastAsia" w:hAnsiTheme="minorEastAsia" w:hint="eastAsia"/>
          <w:b/>
        </w:rPr>
        <w:t>理中心達到</w:t>
      </w:r>
      <w:r w:rsidR="000F61D6" w:rsidRPr="0009406B">
        <w:rPr>
          <w:rFonts w:asciiTheme="minorEastAsia" w:hAnsiTheme="minorEastAsia" w:hint="eastAsia"/>
          <w:b/>
        </w:rPr>
        <w:t>經濟</w:t>
      </w:r>
      <w:r w:rsidR="009E0143" w:rsidRPr="0009406B">
        <w:rPr>
          <w:rFonts w:asciiTheme="minorEastAsia" w:hAnsiTheme="minorEastAsia" w:hint="eastAsia"/>
          <w:b/>
        </w:rPr>
        <w:t>規模：</w:t>
      </w:r>
    </w:p>
    <w:p w:rsidR="00765A2D" w:rsidRDefault="001D2852" w:rsidP="003A0C6A">
      <w:pPr>
        <w:pStyle w:val="a3"/>
        <w:spacing w:afterLines="100" w:after="360"/>
        <w:ind w:leftChars="0" w:left="0"/>
        <w:rPr>
          <w:rFonts w:asciiTheme="minorEastAsia" w:hAnsiTheme="minorEastAsia"/>
        </w:rPr>
      </w:pPr>
      <w:r>
        <w:rPr>
          <w:rFonts w:asciiTheme="minorEastAsia" w:hAnsiTheme="minorEastAsia" w:hint="eastAsia"/>
        </w:rPr>
        <w:t xml:space="preserve">    </w:t>
      </w:r>
      <w:r w:rsidR="00765A2D">
        <w:rPr>
          <w:rFonts w:asciiTheme="minorEastAsia" w:hAnsiTheme="minorEastAsia" w:hint="eastAsia"/>
        </w:rPr>
        <w:t>根據產業分析師的估計在主機環境中資料中心的容量達到250MIPS</w:t>
      </w:r>
      <w:r w:rsidR="00FF4120">
        <w:rPr>
          <w:rFonts w:asciiTheme="minorEastAsia" w:hAnsiTheme="minorEastAsia" w:hint="eastAsia"/>
        </w:rPr>
        <w:t>始</w:t>
      </w:r>
      <w:r w:rsidR="00765A2D">
        <w:rPr>
          <w:rFonts w:asciiTheme="minorEastAsia" w:hAnsiTheme="minorEastAsia" w:hint="eastAsia"/>
        </w:rPr>
        <w:t>具有經濟規模，</w:t>
      </w:r>
      <w:r w:rsidR="00A455A7">
        <w:rPr>
          <w:rFonts w:asciiTheme="minorEastAsia" w:hAnsiTheme="minorEastAsia" w:hint="eastAsia"/>
        </w:rPr>
        <w:t>所謂的規模經濟</w:t>
      </w:r>
      <w:r w:rsidR="00A455A7" w:rsidRPr="00A455A7">
        <w:rPr>
          <w:rFonts w:asciiTheme="minorEastAsia" w:hAnsiTheme="minorEastAsia" w:hint="eastAsia"/>
        </w:rPr>
        <w:t>是指在一定的產量範圍內，隨著產量的增加，</w:t>
      </w:r>
      <w:r w:rsidR="00FF4120">
        <w:rPr>
          <w:rFonts w:asciiTheme="minorEastAsia" w:hAnsiTheme="minorEastAsia" w:hint="eastAsia"/>
        </w:rPr>
        <w:t>會使得平均成本逐漸</w:t>
      </w:r>
      <w:r w:rsidR="0083118E">
        <w:rPr>
          <w:rFonts w:asciiTheme="minorEastAsia" w:hAnsiTheme="minorEastAsia" w:hint="eastAsia"/>
        </w:rPr>
        <w:t>下降的情形，即邊際成本呈現遞減趨勢</w:t>
      </w:r>
      <w:r w:rsidR="00A455A7" w:rsidRPr="00A455A7">
        <w:rPr>
          <w:rFonts w:asciiTheme="minorEastAsia" w:hAnsiTheme="minorEastAsia" w:hint="eastAsia"/>
        </w:rPr>
        <w:t>。規模經濟是由於一定的產量範圍內，固定成本可以認為變化不大，那麼新增的產品就可以分擔更多的固定成本，從而使總成本下降。</w:t>
      </w:r>
    </w:p>
    <w:p w:rsidR="005A4295" w:rsidRDefault="00765A2D" w:rsidP="00FA1B26">
      <w:pPr>
        <w:pStyle w:val="a3"/>
        <w:ind w:leftChars="0" w:left="864"/>
        <w:rPr>
          <w:rFonts w:ascii="Times New Roman" w:eastAsia="標楷體" w:hAnsi="Times New Roman" w:cs="Times New Roman"/>
          <w:sz w:val="22"/>
        </w:rPr>
      </w:pPr>
      <w:r>
        <w:rPr>
          <w:rFonts w:asciiTheme="minorEastAsia" w:hAnsiTheme="minorEastAsia"/>
          <w:noProof/>
        </w:rPr>
        <w:drawing>
          <wp:inline distT="0" distB="0" distL="0" distR="0" wp14:anchorId="3D2046AF" wp14:editId="1A446D43">
            <wp:extent cx="4395934" cy="2004864"/>
            <wp:effectExtent l="0" t="0" r="508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규모의경제.jpg"/>
                    <pic:cNvPicPr/>
                  </pic:nvPicPr>
                  <pic:blipFill>
                    <a:blip r:embed="rId22">
                      <a:extLst>
                        <a:ext uri="{28A0092B-C50C-407E-A947-70E740481C1C}">
                          <a14:useLocalDpi xmlns:a14="http://schemas.microsoft.com/office/drawing/2010/main" val="0"/>
                        </a:ext>
                      </a:extLst>
                    </a:blip>
                    <a:stretch>
                      <a:fillRect/>
                    </a:stretch>
                  </pic:blipFill>
                  <pic:spPr>
                    <a:xfrm>
                      <a:off x="0" y="0"/>
                      <a:ext cx="4439969" cy="2024947"/>
                    </a:xfrm>
                    <a:prstGeom prst="rect">
                      <a:avLst/>
                    </a:prstGeom>
                  </pic:spPr>
                </pic:pic>
              </a:graphicData>
            </a:graphic>
          </wp:inline>
        </w:drawing>
      </w:r>
    </w:p>
    <w:p w:rsidR="00765A2D" w:rsidRPr="00D25474" w:rsidRDefault="005A4295" w:rsidP="00F13CCF">
      <w:pPr>
        <w:pStyle w:val="a3"/>
        <w:spacing w:afterLines="400" w:after="1440"/>
        <w:ind w:leftChars="0" w:left="864"/>
        <w:jc w:val="center"/>
        <w:rPr>
          <w:rFonts w:asciiTheme="minorEastAsia" w:hAnsiTheme="minorEastAsia"/>
        </w:rPr>
      </w:pPr>
      <w:r w:rsidRPr="00D25474">
        <w:rPr>
          <w:rFonts w:asciiTheme="minorEastAsia" w:hAnsiTheme="minorEastAsia" w:cs="Times New Roman"/>
          <w:sz w:val="22"/>
        </w:rPr>
        <w:t>圖</w:t>
      </w:r>
      <w:r w:rsidR="00D25474" w:rsidRPr="00D25474">
        <w:rPr>
          <w:rFonts w:asciiTheme="minorEastAsia" w:hAnsiTheme="minorEastAsia" w:cs="Times New Roman" w:hint="eastAsia"/>
          <w:sz w:val="22"/>
        </w:rPr>
        <w:t>五</w:t>
      </w:r>
      <w:r w:rsidRPr="00D25474">
        <w:rPr>
          <w:rFonts w:asciiTheme="minorEastAsia" w:hAnsiTheme="minorEastAsia" w:cs="Times New Roman" w:hint="eastAsia"/>
          <w:sz w:val="22"/>
        </w:rPr>
        <w:t xml:space="preserve"> 經濟規模曲線</w:t>
      </w:r>
    </w:p>
    <w:p w:rsidR="000F61D6" w:rsidRPr="0009406B" w:rsidRDefault="000F61D6" w:rsidP="00A1304E">
      <w:pPr>
        <w:pStyle w:val="a3"/>
        <w:numPr>
          <w:ilvl w:val="0"/>
          <w:numId w:val="1"/>
        </w:numPr>
        <w:spacing w:afterLines="50" w:after="180"/>
        <w:ind w:leftChars="0" w:left="384"/>
        <w:rPr>
          <w:b/>
        </w:rPr>
      </w:pPr>
      <w:r w:rsidRPr="0009406B">
        <w:rPr>
          <w:rFonts w:asciiTheme="minorEastAsia" w:hAnsiTheme="minorEastAsia" w:hint="eastAsia"/>
          <w:b/>
        </w:rPr>
        <w:lastRenderedPageBreak/>
        <w:t>外包廠商具有</w:t>
      </w:r>
      <w:r w:rsidR="00325599" w:rsidRPr="0009406B">
        <w:rPr>
          <w:rFonts w:asciiTheme="minorEastAsia" w:hAnsiTheme="minorEastAsia" w:hint="eastAsia"/>
          <w:b/>
        </w:rPr>
        <w:t>客戶公司所沒有</w:t>
      </w:r>
      <w:r w:rsidRPr="0009406B">
        <w:rPr>
          <w:rFonts w:asciiTheme="minorEastAsia" w:hAnsiTheme="minorEastAsia" w:hint="eastAsia"/>
          <w:b/>
        </w:rPr>
        <w:t>的IT知識</w:t>
      </w:r>
      <w:r w:rsidR="00325599" w:rsidRPr="0009406B">
        <w:rPr>
          <w:rFonts w:asciiTheme="minorEastAsia" w:hAnsiTheme="minorEastAsia" w:hint="eastAsia"/>
          <w:b/>
        </w:rPr>
        <w:t>：</w:t>
      </w:r>
    </w:p>
    <w:p w:rsidR="00A455A7" w:rsidRPr="00A455A7" w:rsidRDefault="00C36463" w:rsidP="00216AE9">
      <w:pPr>
        <w:pStyle w:val="a3"/>
        <w:spacing w:afterLines="50" w:after="180"/>
        <w:ind w:leftChars="0" w:left="0"/>
      </w:pPr>
      <w:r>
        <w:rPr>
          <w:rFonts w:asciiTheme="minorEastAsia" w:hAnsiTheme="minorEastAsia" w:hint="eastAsia"/>
        </w:rPr>
        <w:t xml:space="preserve">    </w:t>
      </w:r>
      <w:r w:rsidR="00A455A7">
        <w:rPr>
          <w:rFonts w:asciiTheme="minorEastAsia" w:hAnsiTheme="minorEastAsia" w:hint="eastAsia"/>
        </w:rPr>
        <w:t>由於外包廠商</w:t>
      </w:r>
      <w:r w:rsidR="0083118E">
        <w:rPr>
          <w:rFonts w:asciiTheme="minorEastAsia" w:hAnsiTheme="minorEastAsia" w:hint="eastAsia"/>
        </w:rPr>
        <w:t>的規模，他們能雇用到連大型公司所</w:t>
      </w:r>
      <w:r w:rsidR="00605704">
        <w:rPr>
          <w:rFonts w:asciiTheme="minorEastAsia" w:hAnsiTheme="minorEastAsia" w:hint="eastAsia"/>
        </w:rPr>
        <w:t>沒有的IT</w:t>
      </w:r>
      <w:r w:rsidR="005B423E">
        <w:rPr>
          <w:rFonts w:asciiTheme="minorEastAsia" w:hAnsiTheme="minorEastAsia" w:hint="eastAsia"/>
        </w:rPr>
        <w:t>領域的專家</w:t>
      </w:r>
      <w:r w:rsidR="00605704">
        <w:rPr>
          <w:rFonts w:asciiTheme="minorEastAsia" w:hAnsiTheme="minorEastAsia" w:hint="eastAsia"/>
        </w:rPr>
        <w:t>這些</w:t>
      </w:r>
      <w:r w:rsidR="00A455A7">
        <w:rPr>
          <w:rFonts w:asciiTheme="minorEastAsia" w:hAnsiTheme="minorEastAsia" w:hint="eastAsia"/>
        </w:rPr>
        <w:t>專家</w:t>
      </w:r>
      <w:r w:rsidR="00605704">
        <w:rPr>
          <w:rFonts w:asciiTheme="minorEastAsia" w:hAnsiTheme="minorEastAsia" w:hint="eastAsia"/>
        </w:rPr>
        <w:t>使得IT委外廠商在面對</w:t>
      </w:r>
      <w:r w:rsidR="00A61AE2">
        <w:rPr>
          <w:rFonts w:asciiTheme="minorEastAsia" w:hAnsiTheme="minorEastAsia" w:hint="eastAsia"/>
        </w:rPr>
        <w:t>足以影響客戶IT投資的科技與產業習慣的快速變動下</w:t>
      </w:r>
      <w:r w:rsidR="00A455A7">
        <w:rPr>
          <w:rFonts w:asciiTheme="minorEastAsia" w:hAnsiTheme="minorEastAsia" w:hint="eastAsia"/>
        </w:rPr>
        <w:t>，</w:t>
      </w:r>
      <w:r w:rsidR="00A61AE2">
        <w:rPr>
          <w:rFonts w:asciiTheme="minorEastAsia" w:hAnsiTheme="minorEastAsia" w:hint="eastAsia"/>
        </w:rPr>
        <w:t>仍然能繼續存在。</w:t>
      </w:r>
    </w:p>
    <w:p w:rsidR="00A455A7" w:rsidRPr="006E6AE8" w:rsidRDefault="006E6AE8" w:rsidP="00216AE9">
      <w:pPr>
        <w:spacing w:afterLines="50" w:after="180"/>
        <w:rPr>
          <w:rFonts w:asciiTheme="minorEastAsia" w:hAnsiTheme="minorEastAsia"/>
        </w:rPr>
      </w:pPr>
      <w:r>
        <w:rPr>
          <w:rFonts w:hint="eastAsia"/>
        </w:rPr>
        <w:t xml:space="preserve">    </w:t>
      </w:r>
      <w:r w:rsidR="00A61AE2">
        <w:rPr>
          <w:rFonts w:hint="eastAsia"/>
        </w:rPr>
        <w:t>除了上述</w:t>
      </w:r>
      <w:r w:rsidR="00A61AE2">
        <w:rPr>
          <w:rFonts w:hint="eastAsia"/>
        </w:rPr>
        <w:t>2</w:t>
      </w:r>
      <w:r w:rsidR="00A61AE2">
        <w:rPr>
          <w:rFonts w:hint="eastAsia"/>
        </w:rPr>
        <w:t>項外包利益外</w:t>
      </w:r>
      <w:r w:rsidR="00A61AE2">
        <w:rPr>
          <w:rFonts w:asciiTheme="minorEastAsia" w:hAnsiTheme="minorEastAsia" w:hint="eastAsia"/>
        </w:rPr>
        <w:t>，IT功能策略</w:t>
      </w:r>
      <w:r w:rsidR="00972E0A">
        <w:rPr>
          <w:rFonts w:asciiTheme="minorEastAsia" w:hAnsiTheme="minorEastAsia" w:hint="eastAsia"/>
        </w:rPr>
        <w:t>對公司</w:t>
      </w:r>
      <w:r w:rsidR="00A61AE2">
        <w:rPr>
          <w:rFonts w:asciiTheme="minorEastAsia" w:hAnsiTheme="minorEastAsia" w:hint="eastAsia"/>
        </w:rPr>
        <w:t>的重要性也會影響</w:t>
      </w:r>
      <w:r w:rsidR="00A61AE2" w:rsidRPr="00A61AE2">
        <w:rPr>
          <w:rFonts w:asciiTheme="minorEastAsia" w:hAnsiTheme="minorEastAsia" w:hint="eastAsia"/>
        </w:rPr>
        <w:t>客戶公司的</w:t>
      </w:r>
      <w:r w:rsidR="00A61AE2">
        <w:rPr>
          <w:rFonts w:asciiTheme="minorEastAsia" w:hAnsiTheme="minorEastAsia" w:hint="eastAsia"/>
        </w:rPr>
        <w:t>外包決策。部分公司視IT為核心企業功能且較偏好由公司內部自行管理，其他公司將焦點集中在他們所認為的核心事業功能上，是將技術決策交由外部專家。另外</w:t>
      </w:r>
      <w:r>
        <w:rPr>
          <w:rFonts w:asciiTheme="minorEastAsia" w:hAnsiTheme="minorEastAsia" w:hint="eastAsia"/>
        </w:rPr>
        <w:t>更有許多公司，尤其是有資金困難的公司，採取外包策略的原因是著眼於出售資料中心資產後，可以取得數百萬不等的資金。</w:t>
      </w:r>
    </w:p>
    <w:p w:rsidR="00A455A7" w:rsidRDefault="006E6AE8" w:rsidP="00216AE9">
      <w:pPr>
        <w:spacing w:afterLines="50" w:after="180"/>
      </w:pPr>
      <w:r>
        <w:rPr>
          <w:rFonts w:hint="eastAsia"/>
        </w:rPr>
        <w:t xml:space="preserve">    </w:t>
      </w:r>
      <w:r w:rsidR="00A455A7">
        <w:rPr>
          <w:rFonts w:hint="eastAsia"/>
        </w:rPr>
        <w:t>雖然將系統管理業務委外</w:t>
      </w:r>
      <w:r>
        <w:rPr>
          <w:rFonts w:hint="eastAsia"/>
        </w:rPr>
        <w:t>具備前述</w:t>
      </w:r>
      <w:r w:rsidR="00A455A7">
        <w:rPr>
          <w:rFonts w:hint="eastAsia"/>
        </w:rPr>
        <w:t>各種的利益</w:t>
      </w:r>
      <w:r w:rsidR="00A455A7">
        <w:rPr>
          <w:rFonts w:asciiTheme="minorEastAsia" w:hAnsiTheme="minorEastAsia" w:hint="eastAsia"/>
        </w:rPr>
        <w:t>，</w:t>
      </w:r>
      <w:r w:rsidR="00A455A7">
        <w:rPr>
          <w:rFonts w:hint="eastAsia"/>
        </w:rPr>
        <w:t>惟仍有許多公司不願意將他們的資料中心外包</w:t>
      </w:r>
      <w:r w:rsidR="00A455A7">
        <w:rPr>
          <w:rFonts w:asciiTheme="minorEastAsia" w:hAnsiTheme="minorEastAsia" w:hint="eastAsia"/>
        </w:rPr>
        <w:t>，</w:t>
      </w:r>
      <w:r w:rsidR="00773CBB">
        <w:rPr>
          <w:rFonts w:hint="eastAsia"/>
        </w:rPr>
        <w:t>主要的原因有</w:t>
      </w:r>
      <w:r w:rsidR="00A455A7">
        <w:rPr>
          <w:rFonts w:hint="eastAsia"/>
        </w:rPr>
        <w:t>下列三個</w:t>
      </w:r>
      <w:r w:rsidR="00773CBB">
        <w:rPr>
          <w:rFonts w:asciiTheme="minorEastAsia" w:hAnsiTheme="minorEastAsia" w:hint="eastAsia"/>
        </w:rPr>
        <w:t>：</w:t>
      </w:r>
    </w:p>
    <w:p w:rsidR="00A455A7" w:rsidRDefault="00A455A7" w:rsidP="007B0724">
      <w:pPr>
        <w:pStyle w:val="a3"/>
        <w:numPr>
          <w:ilvl w:val="0"/>
          <w:numId w:val="17"/>
        </w:numPr>
        <w:spacing w:afterLines="50" w:after="180"/>
        <w:ind w:leftChars="0" w:left="384"/>
      </w:pPr>
      <w:r>
        <w:rPr>
          <w:rFonts w:hint="eastAsia"/>
        </w:rPr>
        <w:t>擔心將資料交給第三方將會失去控制</w:t>
      </w:r>
      <w:r w:rsidR="006E6AE8">
        <w:rPr>
          <w:rFonts w:asciiTheme="minorEastAsia" w:hAnsiTheme="minorEastAsia" w:hint="eastAsia"/>
        </w:rPr>
        <w:t>。</w:t>
      </w:r>
    </w:p>
    <w:p w:rsidR="00A455A7" w:rsidRDefault="00A455A7" w:rsidP="007B0724">
      <w:pPr>
        <w:pStyle w:val="a3"/>
        <w:numPr>
          <w:ilvl w:val="0"/>
          <w:numId w:val="17"/>
        </w:numPr>
        <w:spacing w:afterLines="50" w:after="180"/>
        <w:ind w:leftChars="0" w:left="384"/>
      </w:pPr>
      <w:r>
        <w:rPr>
          <w:rFonts w:hint="eastAsia"/>
        </w:rPr>
        <w:t>外包契約</w:t>
      </w:r>
      <w:r w:rsidR="006E6AE8">
        <w:rPr>
          <w:rFonts w:hint="eastAsia"/>
        </w:rPr>
        <w:t>訂定後</w:t>
      </w:r>
      <w:r w:rsidR="006E6AE8">
        <w:rPr>
          <w:rFonts w:asciiTheme="minorEastAsia" w:hAnsiTheme="minorEastAsia" w:hint="eastAsia"/>
        </w:rPr>
        <w:t>，</w:t>
      </w:r>
      <w:proofErr w:type="gramStart"/>
      <w:r w:rsidR="006E6AE8">
        <w:rPr>
          <w:rFonts w:hint="eastAsia"/>
        </w:rPr>
        <w:t>因委外</w:t>
      </w:r>
      <w:proofErr w:type="gramEnd"/>
      <w:r w:rsidR="006E6AE8">
        <w:rPr>
          <w:rFonts w:hint="eastAsia"/>
        </w:rPr>
        <w:t>服務公司吸收了客戶公司的</w:t>
      </w:r>
      <w:r w:rsidR="006E6AE8">
        <w:rPr>
          <w:rFonts w:hint="eastAsia"/>
        </w:rPr>
        <w:t>MIS</w:t>
      </w:r>
      <w:r w:rsidR="006E6AE8">
        <w:rPr>
          <w:rFonts w:hint="eastAsia"/>
        </w:rPr>
        <w:t>人員</w:t>
      </w:r>
      <w:r w:rsidR="006E6AE8">
        <w:rPr>
          <w:rFonts w:asciiTheme="minorEastAsia" w:hAnsiTheme="minorEastAsia" w:hint="eastAsia"/>
        </w:rPr>
        <w:t>，</w:t>
      </w:r>
      <w:r w:rsidR="00FA1B26">
        <w:rPr>
          <w:rFonts w:hint="eastAsia"/>
        </w:rPr>
        <w:t>將</w:t>
      </w:r>
      <w:r w:rsidR="006E6AE8">
        <w:rPr>
          <w:rFonts w:hint="eastAsia"/>
        </w:rPr>
        <w:t>使得日後不易改變契約</w:t>
      </w:r>
      <w:r w:rsidR="006E6AE8">
        <w:rPr>
          <w:rFonts w:asciiTheme="minorEastAsia" w:hAnsiTheme="minorEastAsia" w:hint="eastAsia"/>
        </w:rPr>
        <w:t>。</w:t>
      </w:r>
    </w:p>
    <w:p w:rsidR="00A455A7" w:rsidRDefault="00A455A7" w:rsidP="007B0724">
      <w:pPr>
        <w:pStyle w:val="a3"/>
        <w:numPr>
          <w:ilvl w:val="0"/>
          <w:numId w:val="17"/>
        </w:numPr>
        <w:spacing w:afterLines="50" w:after="180"/>
        <w:ind w:leftChars="0" w:left="384"/>
      </w:pPr>
      <w:r>
        <w:rPr>
          <w:rFonts w:hint="eastAsia"/>
        </w:rPr>
        <w:t>公司機密外流的疑慮</w:t>
      </w:r>
      <w:r w:rsidR="006E6AE8">
        <w:rPr>
          <w:rFonts w:asciiTheme="minorEastAsia" w:hAnsiTheme="minorEastAsia" w:hint="eastAsia"/>
        </w:rPr>
        <w:t>。</w:t>
      </w:r>
    </w:p>
    <w:p w:rsidR="006E6AE8" w:rsidRDefault="009B5FBA" w:rsidP="00216AE9">
      <w:pPr>
        <w:spacing w:afterLines="50" w:after="180"/>
        <w:rPr>
          <w:rFonts w:asciiTheme="minorEastAsia" w:hAnsiTheme="minorEastAsia"/>
        </w:rPr>
      </w:pPr>
      <w:r>
        <w:rPr>
          <w:rFonts w:asciiTheme="minorEastAsia" w:hAnsiTheme="minorEastAsia" w:hint="eastAsia"/>
        </w:rPr>
        <w:t xml:space="preserve">    </w:t>
      </w:r>
      <w:r w:rsidR="00172042">
        <w:rPr>
          <w:rFonts w:asciiTheme="minorEastAsia" w:hAnsiTheme="minorEastAsia" w:hint="eastAsia"/>
        </w:rPr>
        <w:t>當客戶</w:t>
      </w:r>
      <w:r>
        <w:rPr>
          <w:rFonts w:asciiTheme="minorEastAsia" w:hAnsiTheme="minorEastAsia" w:hint="eastAsia"/>
        </w:rPr>
        <w:t>做出</w:t>
      </w:r>
      <w:r w:rsidR="00172042">
        <w:rPr>
          <w:rFonts w:asciiTheme="minorEastAsia" w:hAnsiTheme="minorEastAsia" w:hint="eastAsia"/>
        </w:rPr>
        <w:t>將系統管理委外</w:t>
      </w:r>
      <w:r>
        <w:rPr>
          <w:rFonts w:asciiTheme="minorEastAsia" w:hAnsiTheme="minorEastAsia" w:hint="eastAsia"/>
        </w:rPr>
        <w:t>的決策</w:t>
      </w:r>
      <w:r w:rsidR="00172042">
        <w:rPr>
          <w:rFonts w:asciiTheme="minorEastAsia" w:hAnsiTheme="minorEastAsia" w:hint="eastAsia"/>
        </w:rPr>
        <w:t>時</w:t>
      </w:r>
      <w:r>
        <w:rPr>
          <w:rFonts w:asciiTheme="minorEastAsia" w:hAnsiTheme="minorEastAsia" w:hint="eastAsia"/>
        </w:rPr>
        <w:t>，通常會以下列幾項因素作</w:t>
      </w:r>
      <w:r w:rsidR="00172042">
        <w:rPr>
          <w:rFonts w:asciiTheme="minorEastAsia" w:hAnsiTheme="minorEastAsia" w:hint="eastAsia"/>
        </w:rPr>
        <w:t>為決定委外服務廠商的準則：</w:t>
      </w:r>
    </w:p>
    <w:p w:rsidR="00172042" w:rsidRPr="00172042" w:rsidRDefault="00172042" w:rsidP="007B0724">
      <w:pPr>
        <w:pStyle w:val="a3"/>
        <w:numPr>
          <w:ilvl w:val="0"/>
          <w:numId w:val="18"/>
        </w:numPr>
        <w:spacing w:afterLines="50" w:after="180"/>
        <w:ind w:leftChars="0" w:left="456"/>
        <w:rPr>
          <w:rFonts w:asciiTheme="minorEastAsia" w:hAnsiTheme="minorEastAsia"/>
        </w:rPr>
      </w:pPr>
      <w:r w:rsidRPr="00172042">
        <w:rPr>
          <w:rFonts w:asciiTheme="minorEastAsia" w:hAnsiTheme="minorEastAsia" w:hint="eastAsia"/>
        </w:rPr>
        <w:t>IT委外服務廠商能具備提供即時且正確的服務的聲譽。</w:t>
      </w:r>
      <w:r>
        <w:rPr>
          <w:rFonts w:asciiTheme="minorEastAsia" w:hAnsiTheme="minorEastAsia" w:hint="eastAsia"/>
        </w:rPr>
        <w:t>業者的聲譽是由客戶來評價。</w:t>
      </w:r>
      <w:r w:rsidR="009B6A50">
        <w:rPr>
          <w:rFonts w:asciiTheme="minorEastAsia" w:hAnsiTheme="minorEastAsia" w:hint="eastAsia"/>
        </w:rPr>
        <w:t>是以</w:t>
      </w:r>
      <w:r w:rsidR="005E4102" w:rsidRPr="005E4102">
        <w:rPr>
          <w:rFonts w:asciiTheme="minorEastAsia" w:hAnsiTheme="minorEastAsia" w:hint="eastAsia"/>
        </w:rPr>
        <w:t>IT</w:t>
      </w:r>
      <w:r w:rsidR="005E4102">
        <w:rPr>
          <w:rFonts w:asciiTheme="minorEastAsia" w:hAnsiTheme="minorEastAsia" w:hint="eastAsia"/>
        </w:rPr>
        <w:t>委外服務廠商要能獲得</w:t>
      </w:r>
      <w:r w:rsidR="005E4102" w:rsidRPr="005E4102">
        <w:rPr>
          <w:rFonts w:asciiTheme="minorEastAsia" w:hAnsiTheme="minorEastAsia" w:hint="eastAsia"/>
        </w:rPr>
        <w:t>客戶的青睞，維持自身的良好聲譽是有必要的。</w:t>
      </w:r>
    </w:p>
    <w:p w:rsidR="00172042" w:rsidRDefault="00172042" w:rsidP="007B0724">
      <w:pPr>
        <w:pStyle w:val="a3"/>
        <w:numPr>
          <w:ilvl w:val="0"/>
          <w:numId w:val="18"/>
        </w:numPr>
        <w:spacing w:afterLines="50" w:after="180"/>
        <w:ind w:leftChars="0" w:left="456"/>
      </w:pPr>
      <w:r>
        <w:rPr>
          <w:rFonts w:hint="eastAsia"/>
        </w:rPr>
        <w:t>財務的穩定</w:t>
      </w:r>
      <w:r>
        <w:rPr>
          <w:rFonts w:asciiTheme="minorEastAsia" w:hAnsiTheme="minorEastAsia" w:hint="eastAsia"/>
        </w:rPr>
        <w:t>，</w:t>
      </w:r>
      <w:r>
        <w:rPr>
          <w:rFonts w:hint="eastAsia"/>
        </w:rPr>
        <w:t>此涉及業者是否有足夠資金來更新技術</w:t>
      </w:r>
      <w:r>
        <w:rPr>
          <w:rFonts w:asciiTheme="minorEastAsia" w:hAnsiTheme="minorEastAsia" w:hint="eastAsia"/>
        </w:rPr>
        <w:t>、</w:t>
      </w:r>
      <w:r>
        <w:rPr>
          <w:rFonts w:hint="eastAsia"/>
        </w:rPr>
        <w:t>應用系統與提供持續的處理服務</w:t>
      </w:r>
      <w:r>
        <w:rPr>
          <w:rFonts w:asciiTheme="minorEastAsia" w:hAnsiTheme="minorEastAsia" w:hint="eastAsia"/>
        </w:rPr>
        <w:t>。</w:t>
      </w:r>
    </w:p>
    <w:p w:rsidR="007F2DA1" w:rsidRPr="005B423E" w:rsidRDefault="00172042" w:rsidP="007B0724">
      <w:pPr>
        <w:pStyle w:val="a3"/>
        <w:numPr>
          <w:ilvl w:val="0"/>
          <w:numId w:val="18"/>
        </w:numPr>
        <w:spacing w:after="100" w:afterAutospacing="1"/>
        <w:ind w:leftChars="0" w:left="456"/>
      </w:pPr>
      <w:r>
        <w:rPr>
          <w:rFonts w:hint="eastAsia"/>
        </w:rPr>
        <w:t>其他標準</w:t>
      </w:r>
      <w:r>
        <w:rPr>
          <w:rFonts w:asciiTheme="minorEastAsia" w:hAnsiTheme="minorEastAsia" w:hint="eastAsia"/>
        </w:rPr>
        <w:t>。</w:t>
      </w:r>
      <w:r w:rsidR="005E4102">
        <w:rPr>
          <w:rFonts w:asciiTheme="minorEastAsia" w:hAnsiTheme="minorEastAsia" w:hint="eastAsia"/>
        </w:rPr>
        <w:t>視客戶的委外需求而定。</w:t>
      </w:r>
    </w:p>
    <w:p w:rsidR="005B423E" w:rsidRPr="00460BDC" w:rsidRDefault="00460BDC" w:rsidP="00216AE9">
      <w:pPr>
        <w:pStyle w:val="a3"/>
        <w:spacing w:afterLines="50" w:after="180"/>
        <w:ind w:leftChars="0" w:left="0"/>
        <w:rPr>
          <w:b/>
        </w:rPr>
      </w:pPr>
      <w:r>
        <w:rPr>
          <w:rFonts w:hint="eastAsia"/>
        </w:rPr>
        <w:t xml:space="preserve">    </w:t>
      </w:r>
      <w:r w:rsidR="005B423E" w:rsidRPr="00460BDC">
        <w:rPr>
          <w:rFonts w:hint="eastAsia"/>
        </w:rPr>
        <w:t>那如何發揮</w:t>
      </w:r>
      <w:r w:rsidR="009B6A50">
        <w:rPr>
          <w:rFonts w:hint="eastAsia"/>
        </w:rPr>
        <w:t>IT</w:t>
      </w:r>
      <w:r w:rsidR="005B423E" w:rsidRPr="00460BDC">
        <w:rPr>
          <w:rFonts w:hint="eastAsia"/>
        </w:rPr>
        <w:t>外包最大效益？</w:t>
      </w:r>
      <w:r w:rsidR="005B423E">
        <w:rPr>
          <w:rFonts w:hint="eastAsia"/>
        </w:rPr>
        <w:t>「現在應從策略面重新思考，如果有機會為顧客創造更多價值，就值得嘗試委外。」政大企管系副教授李易</w:t>
      </w:r>
      <w:proofErr w:type="gramStart"/>
      <w:r w:rsidR="005B423E">
        <w:rPr>
          <w:rFonts w:hint="eastAsia"/>
        </w:rPr>
        <w:t>諭</w:t>
      </w:r>
      <w:proofErr w:type="gramEnd"/>
      <w:r w:rsidR="005B423E">
        <w:rPr>
          <w:rFonts w:hint="eastAsia"/>
        </w:rPr>
        <w:t>強調外包與公司策略相結合的重要性。他指出整個委外作業應視為「價值創造」的活動，因此，一開始必須與企業願景和策略相結合，絕不是單純考量成本降低與風險分擔，還應考慮企業在市場上的競爭能力。具有前瞻性思考的企業，會想辦法讓公司價值鏈變得更加靈活，讓組織更具彈性。同時，隨著垂直整合的企業模式日漸式微，如何藉由「</w:t>
      </w:r>
      <w:proofErr w:type="gramStart"/>
      <w:r w:rsidR="005B423E">
        <w:rPr>
          <w:rFonts w:hint="eastAsia"/>
        </w:rPr>
        <w:t>尋購</w:t>
      </w:r>
      <w:proofErr w:type="gramEnd"/>
      <w:r w:rsidR="005B423E">
        <w:rPr>
          <w:rFonts w:hint="eastAsia"/>
        </w:rPr>
        <w:t>」（</w:t>
      </w:r>
      <w:r w:rsidR="005B423E">
        <w:rPr>
          <w:rFonts w:hint="eastAsia"/>
        </w:rPr>
        <w:t>sourcing</w:t>
      </w:r>
      <w:r w:rsidR="005B423E">
        <w:rPr>
          <w:rFonts w:hint="eastAsia"/>
        </w:rPr>
        <w:t>）提升價值鏈，是經理人新的專業能力。許多專家學者會說企業除了核心競爭能力以外都可以外包，現在則應該思考，如果跟累積公司智慧資產無關，為什麼這件事還要自己做？</w:t>
      </w:r>
    </w:p>
    <w:p w:rsidR="005B423E" w:rsidRDefault="005B423E" w:rsidP="00216AE9">
      <w:pPr>
        <w:pStyle w:val="a3"/>
        <w:spacing w:afterLines="50" w:after="180"/>
        <w:ind w:leftChars="0" w:left="0"/>
      </w:pPr>
      <w:r>
        <w:rPr>
          <w:rFonts w:hint="eastAsia"/>
        </w:rPr>
        <w:lastRenderedPageBreak/>
        <w:t xml:space="preserve">    </w:t>
      </w:r>
      <w:r>
        <w:rPr>
          <w:rFonts w:hint="eastAsia"/>
        </w:rPr>
        <w:t>另外有關固守核心競爭力也一樣受到挑戰，原因在於市場的變化太快了，</w:t>
      </w:r>
      <w:r>
        <w:rPr>
          <w:rFonts w:hint="eastAsia"/>
        </w:rPr>
        <w:t>IBM</w:t>
      </w:r>
      <w:r>
        <w:rPr>
          <w:rFonts w:hint="eastAsia"/>
        </w:rPr>
        <w:t>當年認為作業系統與微處理器不是它的核心能耐，外包後卻一手扶植出「微軟」與「英特爾」兩大巨人。所以，在市場變動十倍速時代，許多今天看來是核心能力的部分，會以你無法想像的速度被取代，國內半導體產業已經充分感受這項煎熬。</w:t>
      </w:r>
    </w:p>
    <w:p w:rsidR="005B423E" w:rsidRDefault="005B423E" w:rsidP="00216AE9">
      <w:pPr>
        <w:pStyle w:val="a3"/>
        <w:ind w:leftChars="0" w:left="0"/>
      </w:pPr>
      <w:r>
        <w:rPr>
          <w:rFonts w:hint="eastAsia"/>
        </w:rPr>
        <w:t xml:space="preserve">    </w:t>
      </w:r>
      <w:r>
        <w:rPr>
          <w:rFonts w:hint="eastAsia"/>
        </w:rPr>
        <w:t>所以，企業應該重新思考，拿出更靈活的策略模式，不應再被過往光榮事蹟所牽絆。雖然在開始外包時，必須花許多時間搜尋、聯繫與協調，覺得</w:t>
      </w:r>
      <w:proofErr w:type="gramStart"/>
      <w:r>
        <w:rPr>
          <w:rFonts w:hint="eastAsia"/>
        </w:rPr>
        <w:t>外包並不如</w:t>
      </w:r>
      <w:proofErr w:type="gramEnd"/>
      <w:r>
        <w:rPr>
          <w:rFonts w:hint="eastAsia"/>
        </w:rPr>
        <w:t>想像中方便容易，但如果能夠找到值得長期信賴的合作夥伴，會有倒吃甘蔗漸入佳境的感覺。通常合約規範可以有基本的保障，在內容、時程、操作細節的溝通，並建立良好的合作關係，互信與協同合作是與外包夥伴共同成長的必要條件。</w:t>
      </w:r>
    </w:p>
    <w:p w:rsidR="00043C13" w:rsidRPr="00460BDC" w:rsidRDefault="00460BDC" w:rsidP="001D2852">
      <w:pPr>
        <w:ind w:leftChars="-200" w:left="-480"/>
      </w:pPr>
      <w:r>
        <w:rPr>
          <w:rFonts w:hint="eastAsia"/>
        </w:rPr>
        <w:t xml:space="preserve">       </w:t>
      </w:r>
      <w:r w:rsidR="00043C13" w:rsidRPr="00460BDC">
        <w:rPr>
          <w:rFonts w:hint="eastAsia"/>
        </w:rPr>
        <w:t>企業委外如何做得更安心的方法：</w:t>
      </w:r>
    </w:p>
    <w:p w:rsidR="00043C13" w:rsidRPr="009B6A50" w:rsidRDefault="00043C13" w:rsidP="007B0724">
      <w:pPr>
        <w:pStyle w:val="a3"/>
        <w:numPr>
          <w:ilvl w:val="0"/>
          <w:numId w:val="19"/>
        </w:numPr>
        <w:spacing w:afterLines="50" w:after="180"/>
        <w:ind w:leftChars="0"/>
      </w:pPr>
      <w:r w:rsidRPr="00A1304E">
        <w:rPr>
          <w:rFonts w:hint="eastAsia"/>
          <w:b/>
        </w:rPr>
        <w:t>找到可靠的委託對象</w:t>
      </w:r>
      <w:r w:rsidRPr="009B6A50">
        <w:rPr>
          <w:rFonts w:hint="eastAsia"/>
        </w:rPr>
        <w:t>:</w:t>
      </w:r>
    </w:p>
    <w:p w:rsidR="00043C13" w:rsidRDefault="00043C13" w:rsidP="00216AE9">
      <w:pPr>
        <w:spacing w:afterLines="50" w:after="180"/>
        <w:ind w:leftChars="200" w:left="480"/>
      </w:pPr>
      <w:r>
        <w:rPr>
          <w:rFonts w:hint="eastAsia"/>
        </w:rPr>
        <w:t>委外之前必須花時間過濾，找到值得信賴的服務供應商。最好不要只依賴某一家外包商，維持兩家以上的供應服務商可以形成競爭態勢，提高服務品質。</w:t>
      </w:r>
    </w:p>
    <w:p w:rsidR="00043C13" w:rsidRPr="009B6A50" w:rsidRDefault="00043C13" w:rsidP="007B0724">
      <w:pPr>
        <w:pStyle w:val="a3"/>
        <w:numPr>
          <w:ilvl w:val="0"/>
          <w:numId w:val="19"/>
        </w:numPr>
        <w:spacing w:afterLines="50" w:after="180"/>
        <w:ind w:leftChars="0"/>
      </w:pPr>
      <w:r w:rsidRPr="00A1304E">
        <w:rPr>
          <w:rFonts w:hint="eastAsia"/>
          <w:b/>
        </w:rPr>
        <w:t>建立管理監控機制</w:t>
      </w:r>
      <w:r w:rsidRPr="009B6A50">
        <w:rPr>
          <w:rFonts w:hint="eastAsia"/>
        </w:rPr>
        <w:t>:</w:t>
      </w:r>
    </w:p>
    <w:p w:rsidR="00043C13" w:rsidRDefault="00043C13" w:rsidP="00216AE9">
      <w:pPr>
        <w:spacing w:afterLines="50" w:after="180"/>
        <w:ind w:left="510"/>
      </w:pPr>
      <w:r>
        <w:rPr>
          <w:rFonts w:hint="eastAsia"/>
        </w:rPr>
        <w:t>外包雖然是將某一項服務責任委外，但</w:t>
      </w:r>
      <w:proofErr w:type="gramStart"/>
      <w:r>
        <w:rPr>
          <w:rFonts w:hint="eastAsia"/>
        </w:rPr>
        <w:t>並不是說就可以</w:t>
      </w:r>
      <w:proofErr w:type="gramEnd"/>
      <w:r>
        <w:rPr>
          <w:rFonts w:hint="eastAsia"/>
        </w:rPr>
        <w:t>坐等收成。新力（</w:t>
      </w:r>
      <w:r>
        <w:rPr>
          <w:rFonts w:hint="eastAsia"/>
        </w:rPr>
        <w:t>Sony</w:t>
      </w:r>
      <w:r>
        <w:rPr>
          <w:rFonts w:hint="eastAsia"/>
        </w:rPr>
        <w:t>）對於供應商產品品質控制，已建構出</w:t>
      </w:r>
      <w:proofErr w:type="gramStart"/>
      <w:r>
        <w:rPr>
          <w:rFonts w:hint="eastAsia"/>
        </w:rPr>
        <w:t>一</w:t>
      </w:r>
      <w:proofErr w:type="gramEnd"/>
      <w:r>
        <w:rPr>
          <w:rFonts w:hint="eastAsia"/>
        </w:rPr>
        <w:t>整套標準管控流程，充分講究細節。例如要求外包廠商將每日生產的第一個與最後一個零件，仔細比對並回報檢驗結果。其基本的邏輯是，如果過程之中都不加以監督聞問，等到交貨時再做查驗或抽測工作，那麼出問題時會難以收拾，因此，寧願在平時多下一些功夫。</w:t>
      </w:r>
    </w:p>
    <w:p w:rsidR="00043C13" w:rsidRPr="009B6A50" w:rsidRDefault="00043C13" w:rsidP="007B0724">
      <w:pPr>
        <w:pStyle w:val="a3"/>
        <w:numPr>
          <w:ilvl w:val="0"/>
          <w:numId w:val="19"/>
        </w:numPr>
        <w:spacing w:afterLines="50" w:after="180"/>
        <w:ind w:leftChars="0"/>
      </w:pPr>
      <w:r w:rsidRPr="00A1304E">
        <w:rPr>
          <w:rFonts w:hint="eastAsia"/>
          <w:b/>
        </w:rPr>
        <w:t>合約內容數據化溝通</w:t>
      </w:r>
      <w:r w:rsidRPr="009B6A50">
        <w:rPr>
          <w:rFonts w:hint="eastAsia"/>
        </w:rPr>
        <w:t>:</w:t>
      </w:r>
    </w:p>
    <w:p w:rsidR="00043C13" w:rsidRDefault="00043C13" w:rsidP="00216AE9">
      <w:pPr>
        <w:spacing w:after="100" w:afterAutospacing="1"/>
        <w:ind w:left="510"/>
      </w:pPr>
      <w:r>
        <w:rPr>
          <w:rFonts w:hint="eastAsia"/>
        </w:rPr>
        <w:t>合約有相當程度的約束力，台大工商管理系副教授蔣明晃主張：「在形成合約時，就要講清楚未來怎麼管理。當制度建立之後，也要有方法追蹤，甚至有量化的數據做為績效衡量的標準。」</w:t>
      </w:r>
    </w:p>
    <w:p w:rsidR="00043C13" w:rsidRDefault="00043C13" w:rsidP="00A1304E">
      <w:pPr>
        <w:spacing w:afterLines="300" w:after="1080"/>
        <w:ind w:leftChars="200" w:left="480"/>
      </w:pPr>
      <w:r>
        <w:rPr>
          <w:rFonts w:hint="eastAsia"/>
        </w:rPr>
        <w:t xml:space="preserve">    </w:t>
      </w:r>
      <w:r>
        <w:rPr>
          <w:rFonts w:hint="eastAsia"/>
        </w:rPr>
        <w:t>一種針對委外所設計的合約稱為「服務水準協定」</w:t>
      </w:r>
      <w:r>
        <w:rPr>
          <w:rFonts w:hint="eastAsia"/>
        </w:rPr>
        <w:t>(Service-Level Agreements</w:t>
      </w:r>
      <w:r>
        <w:rPr>
          <w:rFonts w:hint="eastAsia"/>
        </w:rPr>
        <w:t>；</w:t>
      </w:r>
      <w:r>
        <w:rPr>
          <w:rFonts w:hint="eastAsia"/>
        </w:rPr>
        <w:t>SLA)</w:t>
      </w:r>
      <w:r w:rsidR="007E1722" w:rsidRPr="007E1722">
        <w:rPr>
          <w:rFonts w:hint="eastAsia"/>
        </w:rPr>
        <w:t xml:space="preserve"> </w:t>
      </w:r>
      <w:r w:rsidR="007E1722" w:rsidRPr="007E1722">
        <w:rPr>
          <w:rFonts w:hint="eastAsia"/>
        </w:rPr>
        <w:t>，</w:t>
      </w:r>
      <w:r>
        <w:rPr>
          <w:rFonts w:hint="eastAsia"/>
        </w:rPr>
        <w:t>清楚描述出業者所能提供給企業客戶的各項服務，包含服務的範疇與責任、安全機制、網路效能、支援服務和違反服務水準後的罰則，都加以</w:t>
      </w:r>
      <w:proofErr w:type="gramStart"/>
      <w:r>
        <w:rPr>
          <w:rFonts w:hint="eastAsia"/>
        </w:rPr>
        <w:t>詳細律</w:t>
      </w:r>
      <w:proofErr w:type="gramEnd"/>
      <w:r>
        <w:rPr>
          <w:rFonts w:hint="eastAsia"/>
        </w:rPr>
        <w:t>定清楚。</w:t>
      </w:r>
    </w:p>
    <w:p w:rsidR="007F2DA1" w:rsidRPr="009B6A50" w:rsidRDefault="00CE3745" w:rsidP="007B0724">
      <w:pPr>
        <w:pStyle w:val="a3"/>
        <w:numPr>
          <w:ilvl w:val="1"/>
          <w:numId w:val="12"/>
        </w:numPr>
        <w:spacing w:afterLines="50" w:after="180"/>
        <w:ind w:leftChars="0" w:left="360"/>
        <w:rPr>
          <w:rStyle w:val="a8"/>
          <w:sz w:val="24"/>
          <w:szCs w:val="24"/>
        </w:rPr>
      </w:pPr>
      <w:r w:rsidRPr="009B6A50">
        <w:rPr>
          <w:rStyle w:val="a8"/>
          <w:rFonts w:hint="eastAsia"/>
          <w:sz w:val="24"/>
          <w:szCs w:val="24"/>
        </w:rPr>
        <w:lastRenderedPageBreak/>
        <w:t>IT</w:t>
      </w:r>
      <w:r w:rsidRPr="009B6A50">
        <w:rPr>
          <w:rStyle w:val="a8"/>
          <w:rFonts w:hint="eastAsia"/>
          <w:sz w:val="24"/>
          <w:szCs w:val="24"/>
        </w:rPr>
        <w:t>委外服務產業的市場</w:t>
      </w:r>
      <w:r w:rsidR="001622EF" w:rsidRPr="009B6A50">
        <w:rPr>
          <w:rStyle w:val="a8"/>
          <w:rFonts w:hint="eastAsia"/>
          <w:sz w:val="24"/>
          <w:szCs w:val="24"/>
        </w:rPr>
        <w:t>分析</w:t>
      </w:r>
      <w:r w:rsidR="001D2852">
        <w:rPr>
          <w:rStyle w:val="a8"/>
          <w:rFonts w:hint="eastAsia"/>
          <w:sz w:val="24"/>
          <w:szCs w:val="24"/>
        </w:rPr>
        <w:t>:</w:t>
      </w:r>
    </w:p>
    <w:p w:rsidR="00D70E8E" w:rsidRPr="0009406B" w:rsidRDefault="00D70E8E" w:rsidP="007B0724">
      <w:pPr>
        <w:pStyle w:val="a3"/>
        <w:numPr>
          <w:ilvl w:val="2"/>
          <w:numId w:val="12"/>
        </w:numPr>
        <w:spacing w:afterLines="50" w:after="180"/>
        <w:ind w:leftChars="0" w:left="360"/>
        <w:rPr>
          <w:b/>
        </w:rPr>
      </w:pPr>
      <w:r w:rsidRPr="0009406B">
        <w:rPr>
          <w:rFonts w:hint="eastAsia"/>
          <w:b/>
        </w:rPr>
        <w:t>市場成長性</w:t>
      </w:r>
      <w:r w:rsidR="00A76C81" w:rsidRPr="0009406B">
        <w:rPr>
          <w:rFonts w:hint="eastAsia"/>
          <w:b/>
        </w:rPr>
        <w:t>:</w:t>
      </w:r>
    </w:p>
    <w:p w:rsidR="0083581C" w:rsidRDefault="0083581C" w:rsidP="00216AE9">
      <w:pPr>
        <w:pStyle w:val="a3"/>
        <w:spacing w:afterLines="50" w:after="180"/>
        <w:ind w:leftChars="0" w:left="0"/>
      </w:pPr>
      <w:r>
        <w:rPr>
          <w:rFonts w:hint="eastAsia"/>
        </w:rPr>
        <w:t xml:space="preserve">    1990</w:t>
      </w:r>
      <w:r>
        <w:rPr>
          <w:rFonts w:hint="eastAsia"/>
        </w:rPr>
        <w:t>年</w:t>
      </w:r>
      <w:r>
        <w:rPr>
          <w:rFonts w:hint="eastAsia"/>
        </w:rPr>
        <w:t>IT</w:t>
      </w:r>
      <w:r>
        <w:rPr>
          <w:rFonts w:hint="eastAsia"/>
        </w:rPr>
        <w:t>產業年產值達到</w:t>
      </w:r>
      <w:r>
        <w:rPr>
          <w:rFonts w:hint="eastAsia"/>
        </w:rPr>
        <w:t>8480</w:t>
      </w:r>
      <w:r>
        <w:rPr>
          <w:rFonts w:hint="eastAsia"/>
        </w:rPr>
        <w:t>億的規模，其中</w:t>
      </w:r>
      <w:r>
        <w:rPr>
          <w:rFonts w:hint="eastAsia"/>
        </w:rPr>
        <w:t>IT</w:t>
      </w:r>
      <w:r>
        <w:rPr>
          <w:rFonts w:hint="eastAsia"/>
        </w:rPr>
        <w:t>服務</w:t>
      </w:r>
      <w:proofErr w:type="gramStart"/>
      <w:r>
        <w:rPr>
          <w:rFonts w:hint="eastAsia"/>
        </w:rPr>
        <w:t>佔</w:t>
      </w:r>
      <w:proofErr w:type="gramEnd"/>
      <w:r>
        <w:rPr>
          <w:rFonts w:hint="eastAsia"/>
        </w:rPr>
        <w:t>了</w:t>
      </w:r>
      <w:r>
        <w:rPr>
          <w:rFonts w:hint="eastAsia"/>
        </w:rPr>
        <w:t>18%</w:t>
      </w:r>
      <w:r>
        <w:rPr>
          <w:rFonts w:hint="eastAsia"/>
        </w:rPr>
        <w:t>，惟其是所有部門中成長快速的。在</w:t>
      </w:r>
      <w:r>
        <w:rPr>
          <w:rFonts w:hint="eastAsia"/>
        </w:rPr>
        <w:t>1991</w:t>
      </w:r>
      <w:r>
        <w:rPr>
          <w:rFonts w:hint="eastAsia"/>
        </w:rPr>
        <w:t>年至</w:t>
      </w:r>
      <w:r>
        <w:rPr>
          <w:rFonts w:hint="eastAsia"/>
        </w:rPr>
        <w:t>1996</w:t>
      </w:r>
      <w:r>
        <w:rPr>
          <w:rFonts w:hint="eastAsia"/>
        </w:rPr>
        <w:t>年間，整個</w:t>
      </w:r>
      <w:r>
        <w:rPr>
          <w:rFonts w:hint="eastAsia"/>
        </w:rPr>
        <w:t>IT</w:t>
      </w:r>
      <w:r>
        <w:rPr>
          <w:rFonts w:hint="eastAsia"/>
        </w:rPr>
        <w:t>產業成長率為</w:t>
      </w:r>
      <w:r>
        <w:rPr>
          <w:rFonts w:hint="eastAsia"/>
        </w:rPr>
        <w:t>7%</w:t>
      </w:r>
      <w:r>
        <w:rPr>
          <w:rFonts w:hint="eastAsia"/>
        </w:rPr>
        <w:t>，</w:t>
      </w:r>
      <w:r>
        <w:rPr>
          <w:rFonts w:hint="eastAsia"/>
        </w:rPr>
        <w:t>IT</w:t>
      </w:r>
      <w:r>
        <w:rPr>
          <w:rFonts w:hint="eastAsia"/>
        </w:rPr>
        <w:t>服務部門則成長了</w:t>
      </w:r>
      <w:r>
        <w:rPr>
          <w:rFonts w:hint="eastAsia"/>
        </w:rPr>
        <w:t>13%</w:t>
      </w:r>
      <w:r>
        <w:rPr>
          <w:rFonts w:hint="eastAsia"/>
        </w:rPr>
        <w:t>。</w:t>
      </w:r>
    </w:p>
    <w:p w:rsidR="0083581C" w:rsidRPr="0083581C" w:rsidRDefault="00A76C81" w:rsidP="00216AE9">
      <w:pPr>
        <w:pStyle w:val="a3"/>
        <w:spacing w:afterLines="50" w:after="180"/>
        <w:ind w:leftChars="0" w:left="0"/>
      </w:pPr>
      <w:r>
        <w:rPr>
          <w:rFonts w:hint="eastAsia"/>
        </w:rPr>
        <w:t xml:space="preserve">    </w:t>
      </w:r>
      <w:r w:rsidR="0083581C">
        <w:rPr>
          <w:rFonts w:hint="eastAsia"/>
        </w:rPr>
        <w:t>分析指出</w:t>
      </w:r>
      <w:r w:rsidR="0083581C">
        <w:rPr>
          <w:rFonts w:hint="eastAsia"/>
        </w:rPr>
        <w:t>1990</w:t>
      </w:r>
      <w:r w:rsidR="0083581C">
        <w:rPr>
          <w:rFonts w:hint="eastAsia"/>
        </w:rPr>
        <w:t>年系統外包管理的年產值可達到一年</w:t>
      </w:r>
      <w:r w:rsidR="0083581C">
        <w:rPr>
          <w:rFonts w:hint="eastAsia"/>
        </w:rPr>
        <w:t>960</w:t>
      </w:r>
      <w:r w:rsidR="0083581C">
        <w:rPr>
          <w:rFonts w:hint="eastAsia"/>
        </w:rPr>
        <w:t>億，且預期至</w:t>
      </w:r>
      <w:r w:rsidR="0083581C">
        <w:rPr>
          <w:rFonts w:hint="eastAsia"/>
        </w:rPr>
        <w:t>1996</w:t>
      </w:r>
      <w:r w:rsidR="0083581C">
        <w:rPr>
          <w:rFonts w:hint="eastAsia"/>
        </w:rPr>
        <w:t>年止，每年可以達到</w:t>
      </w:r>
      <w:r w:rsidR="0083581C">
        <w:rPr>
          <w:rFonts w:hint="eastAsia"/>
        </w:rPr>
        <w:t>11%</w:t>
      </w:r>
      <w:r w:rsidR="0083581C">
        <w:rPr>
          <w:rFonts w:hint="eastAsia"/>
        </w:rPr>
        <w:t>的成長率。而這樣快速成長的預期可歸納為下列原因</w:t>
      </w:r>
      <w:r w:rsidR="0083581C">
        <w:rPr>
          <w:rFonts w:hint="eastAsia"/>
        </w:rPr>
        <w:t>:</w:t>
      </w:r>
    </w:p>
    <w:p w:rsidR="00765EFE" w:rsidRDefault="00765EFE" w:rsidP="007B0724">
      <w:pPr>
        <w:pStyle w:val="a3"/>
        <w:numPr>
          <w:ilvl w:val="0"/>
          <w:numId w:val="20"/>
        </w:numPr>
        <w:spacing w:afterLines="50" w:after="180"/>
        <w:ind w:leftChars="0" w:left="360"/>
        <w:rPr>
          <w:rFonts w:asciiTheme="minorEastAsia" w:hAnsiTheme="minorEastAsia"/>
        </w:rPr>
      </w:pPr>
      <w:r>
        <w:rPr>
          <w:rFonts w:asciiTheme="minorEastAsia" w:hAnsiTheme="minorEastAsia" w:hint="eastAsia"/>
        </w:rPr>
        <w:t>MIS的主管因為緊縮的預算及顧客的期望上升所面臨的壓力</w:t>
      </w:r>
      <w:r w:rsidR="0087078C">
        <w:rPr>
          <w:rFonts w:asciiTheme="minorEastAsia" w:hAnsiTheme="minorEastAsia" w:hint="eastAsia"/>
        </w:rPr>
        <w:t>。在</w:t>
      </w:r>
      <w:proofErr w:type="gramStart"/>
      <w:r w:rsidR="0087078C">
        <w:rPr>
          <w:rFonts w:asciiTheme="minorEastAsia" w:hAnsiTheme="minorEastAsia" w:hint="eastAsia"/>
        </w:rPr>
        <w:t>1980</w:t>
      </w:r>
      <w:proofErr w:type="gramEnd"/>
      <w:r w:rsidR="0087078C">
        <w:rPr>
          <w:rFonts w:asciiTheme="minorEastAsia" w:hAnsiTheme="minorEastAsia" w:hint="eastAsia"/>
        </w:rPr>
        <w:t>年代初期，IT的預算金額由10%增加到30%，而今面臨到必須降低成本的壓力，</w:t>
      </w:r>
      <w:proofErr w:type="gramStart"/>
      <w:r w:rsidR="0087078C">
        <w:rPr>
          <w:rFonts w:asciiTheme="minorEastAsia" w:hAnsiTheme="minorEastAsia" w:hint="eastAsia"/>
        </w:rPr>
        <w:t>再者，</w:t>
      </w:r>
      <w:proofErr w:type="gramEnd"/>
      <w:r w:rsidR="0087078C">
        <w:rPr>
          <w:rFonts w:asciiTheme="minorEastAsia" w:hAnsiTheme="minorEastAsia" w:hint="eastAsia"/>
        </w:rPr>
        <w:t>許多公司</w:t>
      </w:r>
      <w:r w:rsidR="00C165C0">
        <w:rPr>
          <w:rFonts w:asciiTheme="minorEastAsia" w:hAnsiTheme="minorEastAsia" w:hint="eastAsia"/>
        </w:rPr>
        <w:t>認為在</w:t>
      </w:r>
      <w:proofErr w:type="gramStart"/>
      <w:r w:rsidR="00C165C0">
        <w:rPr>
          <w:rFonts w:asciiTheme="minorEastAsia" w:hAnsiTheme="minorEastAsia" w:hint="eastAsia"/>
        </w:rPr>
        <w:t>1980</w:t>
      </w:r>
      <w:proofErr w:type="gramEnd"/>
      <w:r w:rsidR="00C165C0">
        <w:rPr>
          <w:rFonts w:asciiTheme="minorEastAsia" w:hAnsiTheme="minorEastAsia" w:hint="eastAsia"/>
        </w:rPr>
        <w:t>年代初期IT的大筆支出並沒有等值的反應在生產利潤的提升及市場地位的提高。因此公司想要控制及預測IT的成本。</w:t>
      </w:r>
    </w:p>
    <w:p w:rsidR="00765EFE" w:rsidRDefault="00765EFE" w:rsidP="007B0724">
      <w:pPr>
        <w:pStyle w:val="a3"/>
        <w:numPr>
          <w:ilvl w:val="0"/>
          <w:numId w:val="20"/>
        </w:numPr>
        <w:spacing w:afterLines="50" w:after="180"/>
        <w:ind w:leftChars="0" w:left="360"/>
        <w:rPr>
          <w:rFonts w:asciiTheme="minorEastAsia" w:hAnsiTheme="minorEastAsia"/>
        </w:rPr>
      </w:pPr>
      <w:r w:rsidRPr="0083581C">
        <w:rPr>
          <w:rFonts w:asciiTheme="minorEastAsia" w:hAnsiTheme="minorEastAsia" w:hint="eastAsia"/>
        </w:rPr>
        <w:t>在MIS部門中</w:t>
      </w:r>
      <w:r w:rsidR="00C165C0" w:rsidRPr="0083581C">
        <w:rPr>
          <w:rFonts w:asciiTheme="minorEastAsia" w:hAnsiTheme="minorEastAsia" w:hint="eastAsia"/>
        </w:rPr>
        <w:t>，</w:t>
      </w:r>
      <w:r w:rsidR="009237B2" w:rsidRPr="0083581C">
        <w:rPr>
          <w:rFonts w:asciiTheme="minorEastAsia" w:hAnsiTheme="minorEastAsia" w:hint="eastAsia"/>
        </w:rPr>
        <w:t>系統管理委外允許</w:t>
      </w:r>
      <w:r w:rsidR="00D9436A" w:rsidRPr="0083581C">
        <w:rPr>
          <w:rFonts w:asciiTheme="minorEastAsia" w:hAnsiTheme="minorEastAsia" w:hint="eastAsia"/>
        </w:rPr>
        <w:t>員工將重心放在發展可以增加競爭優勢的新技術上，而不是僅僅維持或是對現有的技術進行再研發。平均來看，MIS部門中70%-80%的技術發展員工主要是負責維持及再研發的工作上。因此，多數的MIS部門</w:t>
      </w:r>
      <w:r w:rsidR="004A623E" w:rsidRPr="0083581C">
        <w:rPr>
          <w:rFonts w:asciiTheme="minorEastAsia" w:hAnsiTheme="minorEastAsia" w:hint="eastAsia"/>
        </w:rPr>
        <w:t>積壓大量的</w:t>
      </w:r>
      <w:r w:rsidR="00D9436A" w:rsidRPr="0083581C">
        <w:rPr>
          <w:rFonts w:asciiTheme="minorEastAsia" w:hAnsiTheme="minorEastAsia" w:hint="eastAsia"/>
        </w:rPr>
        <w:t>使用者對於新</w:t>
      </w:r>
      <w:r w:rsidR="004A623E" w:rsidRPr="0083581C">
        <w:rPr>
          <w:rFonts w:asciiTheme="minorEastAsia" w:hAnsiTheme="minorEastAsia" w:hint="eastAsia"/>
        </w:rPr>
        <w:t>應用的需求。</w:t>
      </w:r>
    </w:p>
    <w:p w:rsidR="00036C9F" w:rsidRDefault="00765EFE" w:rsidP="007B0724">
      <w:pPr>
        <w:pStyle w:val="a3"/>
        <w:numPr>
          <w:ilvl w:val="0"/>
          <w:numId w:val="20"/>
        </w:numPr>
        <w:spacing w:afterLines="50" w:after="180"/>
        <w:ind w:leftChars="0" w:left="360"/>
        <w:rPr>
          <w:rFonts w:asciiTheme="minorEastAsia" w:hAnsiTheme="minorEastAsia"/>
        </w:rPr>
      </w:pPr>
      <w:r w:rsidRPr="0083581C">
        <w:rPr>
          <w:rFonts w:asciiTheme="minorEastAsia" w:hAnsiTheme="minorEastAsia" w:hint="eastAsia"/>
        </w:rPr>
        <w:t>隨著科技</w:t>
      </w:r>
      <w:r w:rsidR="009237B2" w:rsidRPr="0083581C">
        <w:rPr>
          <w:rFonts w:asciiTheme="minorEastAsia" w:hAnsiTheme="minorEastAsia" w:hint="eastAsia"/>
        </w:rPr>
        <w:t>的複雜度及各種規格的快速增加，造成選擇錯誤科技的風險升高及維持現有科技的困難度</w:t>
      </w:r>
      <w:r w:rsidR="00FD2AEB" w:rsidRPr="0083581C">
        <w:rPr>
          <w:rFonts w:asciiTheme="minorEastAsia" w:hAnsiTheme="minorEastAsia" w:hint="eastAsia"/>
        </w:rPr>
        <w:t>。</w:t>
      </w:r>
      <w:proofErr w:type="gramStart"/>
      <w:r w:rsidR="00FD2AEB" w:rsidRPr="0083581C">
        <w:rPr>
          <w:rFonts w:asciiTheme="minorEastAsia" w:hAnsiTheme="minorEastAsia" w:hint="eastAsia"/>
        </w:rPr>
        <w:t>和委外</w:t>
      </w:r>
      <w:proofErr w:type="gramEnd"/>
      <w:r w:rsidR="00FD2AEB" w:rsidRPr="0083581C">
        <w:rPr>
          <w:rFonts w:asciiTheme="minorEastAsia" w:hAnsiTheme="minorEastAsia" w:hint="eastAsia"/>
        </w:rPr>
        <w:t>服務業者簽訂契約</w:t>
      </w:r>
      <w:r w:rsidR="00D9436A" w:rsidRPr="0083581C">
        <w:rPr>
          <w:rFonts w:asciiTheme="minorEastAsia" w:hAnsiTheme="minorEastAsia" w:hint="eastAsia"/>
        </w:rPr>
        <w:t>能</w:t>
      </w:r>
      <w:r w:rsidR="00FD2AEB" w:rsidRPr="0083581C">
        <w:rPr>
          <w:rFonts w:asciiTheme="minorEastAsia" w:hAnsiTheme="minorEastAsia" w:hint="eastAsia"/>
        </w:rPr>
        <w:t>帶給公司接近專家和最先進的專利軟體的機會。例如系統管理者會將其自身所擁有的軟體於</w:t>
      </w:r>
      <w:r w:rsidR="00D9436A" w:rsidRPr="0083581C">
        <w:rPr>
          <w:rFonts w:asciiTheme="minorEastAsia" w:hAnsiTheme="minorEastAsia" w:hint="eastAsia"/>
        </w:rPr>
        <w:t>使用於</w:t>
      </w:r>
      <w:r w:rsidR="00FD2AEB" w:rsidRPr="0083581C">
        <w:rPr>
          <w:rFonts w:asciiTheme="minorEastAsia" w:hAnsiTheme="minorEastAsia" w:hint="eastAsia"/>
        </w:rPr>
        <w:t>客戶的銀行</w:t>
      </w:r>
      <w:r w:rsidR="00D9436A" w:rsidRPr="0083581C">
        <w:rPr>
          <w:rFonts w:asciiTheme="minorEastAsia" w:hAnsiTheme="minorEastAsia" w:hint="eastAsia"/>
        </w:rPr>
        <w:t>業務</w:t>
      </w:r>
      <w:r w:rsidR="00FD2AEB" w:rsidRPr="0083581C">
        <w:rPr>
          <w:rFonts w:asciiTheme="minorEastAsia" w:hAnsiTheme="minorEastAsia" w:hint="eastAsia"/>
        </w:rPr>
        <w:t>運作上。</w:t>
      </w:r>
    </w:p>
    <w:p w:rsidR="0083581C" w:rsidRPr="0009406B" w:rsidRDefault="0083581C" w:rsidP="007B0724">
      <w:pPr>
        <w:pStyle w:val="a3"/>
        <w:numPr>
          <w:ilvl w:val="2"/>
          <w:numId w:val="12"/>
        </w:numPr>
        <w:spacing w:afterLines="50" w:after="180"/>
        <w:ind w:leftChars="0" w:left="360"/>
        <w:rPr>
          <w:rFonts w:asciiTheme="minorEastAsia" w:hAnsiTheme="minorEastAsia"/>
          <w:b/>
        </w:rPr>
      </w:pPr>
      <w:r w:rsidRPr="0009406B">
        <w:rPr>
          <w:rFonts w:asciiTheme="minorEastAsia" w:hAnsiTheme="minorEastAsia" w:hint="eastAsia"/>
          <w:b/>
        </w:rPr>
        <w:t>經營環境</w:t>
      </w:r>
      <w:r w:rsidR="00A76C81" w:rsidRPr="0009406B">
        <w:rPr>
          <w:rFonts w:asciiTheme="minorEastAsia" w:hAnsiTheme="minorEastAsia" w:hint="eastAsia"/>
          <w:b/>
        </w:rPr>
        <w:t>:</w:t>
      </w:r>
    </w:p>
    <w:p w:rsidR="00036C9F" w:rsidRDefault="00866C4F" w:rsidP="007B0724">
      <w:pPr>
        <w:pStyle w:val="a3"/>
        <w:numPr>
          <w:ilvl w:val="0"/>
          <w:numId w:val="21"/>
        </w:numPr>
        <w:spacing w:afterLines="50" w:after="180"/>
        <w:ind w:leftChars="0" w:left="360"/>
        <w:rPr>
          <w:rFonts w:asciiTheme="minorEastAsia" w:hAnsiTheme="minorEastAsia"/>
        </w:rPr>
      </w:pPr>
      <w:r w:rsidRPr="0009406B">
        <w:rPr>
          <w:rFonts w:hint="eastAsia"/>
          <w:b/>
        </w:rPr>
        <w:t>營業設備</w:t>
      </w:r>
      <w:r w:rsidR="00036C9F" w:rsidRPr="0009406B">
        <w:rPr>
          <w:rFonts w:hint="eastAsia"/>
          <w:b/>
        </w:rPr>
        <w:t>供應商</w:t>
      </w:r>
      <w:r w:rsidR="00BC21C7" w:rsidRPr="0009406B">
        <w:rPr>
          <w:rFonts w:asciiTheme="minorEastAsia" w:hAnsiTheme="minorEastAsia" w:hint="eastAsia"/>
          <w:b/>
        </w:rPr>
        <w:t>：</w:t>
      </w:r>
      <w:r w:rsidR="00BC21C7" w:rsidRPr="00BC21C7">
        <w:rPr>
          <w:rFonts w:hint="eastAsia"/>
        </w:rPr>
        <w:t>IT</w:t>
      </w:r>
      <w:r w:rsidR="00BC21C7" w:rsidRPr="00BC21C7">
        <w:rPr>
          <w:rFonts w:hint="eastAsia"/>
        </w:rPr>
        <w:t>委外服務業者</w:t>
      </w:r>
      <w:r w:rsidR="00EB1B9A">
        <w:rPr>
          <w:rFonts w:hint="eastAsia"/>
        </w:rPr>
        <w:t>需要使用到大量的電腦設備</w:t>
      </w:r>
      <w:r w:rsidR="00BC21C7" w:rsidRPr="00D70E8E">
        <w:rPr>
          <w:rFonts w:asciiTheme="minorEastAsia" w:hAnsiTheme="minorEastAsia" w:hint="eastAsia"/>
        </w:rPr>
        <w:t>，</w:t>
      </w:r>
      <w:r w:rsidR="00EB1B9A">
        <w:rPr>
          <w:rFonts w:hint="eastAsia"/>
        </w:rPr>
        <w:t>軟體和通信服務</w:t>
      </w:r>
      <w:r w:rsidRPr="00D70E8E">
        <w:rPr>
          <w:rFonts w:ascii="新細明體" w:eastAsia="新細明體" w:hAnsi="新細明體" w:hint="eastAsia"/>
        </w:rPr>
        <w:t>，是以能夠以比競爭對手低的價格向供應商購相關設備的廠商較具成本優勢，</w:t>
      </w:r>
      <w:r>
        <w:rPr>
          <w:rFonts w:hint="eastAsia"/>
        </w:rPr>
        <w:t>例</w:t>
      </w:r>
      <w:r w:rsidR="00EB1B9A">
        <w:rPr>
          <w:rFonts w:hint="eastAsia"/>
        </w:rPr>
        <w:t>如</w:t>
      </w:r>
      <w:r w:rsidRPr="00D70E8E">
        <w:rPr>
          <w:rFonts w:asciiTheme="minorEastAsia" w:hAnsiTheme="minorEastAsia" w:hint="eastAsia"/>
        </w:rPr>
        <w:t>：</w:t>
      </w:r>
      <w:r w:rsidR="00EB1B9A">
        <w:rPr>
          <w:rFonts w:hint="eastAsia"/>
        </w:rPr>
        <w:t>EDS</w:t>
      </w:r>
      <w:r w:rsidR="00EB1B9A">
        <w:rPr>
          <w:rFonts w:hint="eastAsia"/>
        </w:rPr>
        <w:t>公司估計</w:t>
      </w:r>
      <w:r w:rsidR="006B1E84">
        <w:rPr>
          <w:rFonts w:hint="eastAsia"/>
        </w:rPr>
        <w:t>每年大約會向</w:t>
      </w:r>
      <w:r w:rsidR="006B1E84">
        <w:rPr>
          <w:rFonts w:hint="eastAsia"/>
        </w:rPr>
        <w:t>IBM</w:t>
      </w:r>
      <w:r w:rsidR="006B1E84">
        <w:rPr>
          <w:rFonts w:hint="eastAsia"/>
        </w:rPr>
        <w:t>購買</w:t>
      </w:r>
      <w:r w:rsidR="006B1E84">
        <w:rPr>
          <w:rFonts w:hint="eastAsia"/>
        </w:rPr>
        <w:t>50</w:t>
      </w:r>
      <w:r w:rsidR="006B1E84">
        <w:rPr>
          <w:rFonts w:hint="eastAsia"/>
        </w:rPr>
        <w:t>台中央處理器</w:t>
      </w:r>
      <w:r w:rsidR="00BC21C7" w:rsidRPr="00D70E8E">
        <w:rPr>
          <w:rFonts w:ascii="新細明體" w:eastAsia="新細明體" w:hAnsi="新細明體" w:hint="eastAsia"/>
        </w:rPr>
        <w:t>，</w:t>
      </w:r>
      <w:r w:rsidR="006B1E84">
        <w:rPr>
          <w:rFonts w:hint="eastAsia"/>
        </w:rPr>
        <w:t>其是</w:t>
      </w:r>
      <w:r w:rsidR="006B1E84">
        <w:rPr>
          <w:rFonts w:hint="eastAsia"/>
        </w:rPr>
        <w:t>IBM</w:t>
      </w:r>
      <w:r w:rsidR="006B1E84">
        <w:rPr>
          <w:rFonts w:hint="eastAsia"/>
        </w:rPr>
        <w:t>的最大顧客</w:t>
      </w:r>
      <w:r w:rsidR="00BC21C7" w:rsidRPr="00D70E8E">
        <w:rPr>
          <w:rFonts w:asciiTheme="minorEastAsia" w:hAnsiTheme="minorEastAsia" w:hint="eastAsia"/>
        </w:rPr>
        <w:t>，因此</w:t>
      </w:r>
      <w:r w:rsidRPr="00D70E8E">
        <w:rPr>
          <w:rFonts w:asciiTheme="minorEastAsia" w:hAnsiTheme="minorEastAsia" w:hint="eastAsia"/>
        </w:rPr>
        <w:t>通常</w:t>
      </w:r>
      <w:r w:rsidR="006B1E84">
        <w:rPr>
          <w:rFonts w:hint="eastAsia"/>
        </w:rPr>
        <w:t>可以獲得很多大量購買的優惠</w:t>
      </w:r>
      <w:r w:rsidRPr="00D70E8E">
        <w:rPr>
          <w:rFonts w:asciiTheme="minorEastAsia" w:hAnsiTheme="minorEastAsia" w:hint="eastAsia"/>
        </w:rPr>
        <w:t>。</w:t>
      </w:r>
    </w:p>
    <w:p w:rsidR="006B1E84" w:rsidRPr="0083581C" w:rsidRDefault="006B1E84" w:rsidP="007B0724">
      <w:pPr>
        <w:pStyle w:val="a3"/>
        <w:numPr>
          <w:ilvl w:val="0"/>
          <w:numId w:val="21"/>
        </w:numPr>
        <w:spacing w:afterLines="50" w:after="180"/>
        <w:ind w:leftChars="0" w:left="360"/>
      </w:pPr>
      <w:r w:rsidRPr="0009406B">
        <w:rPr>
          <w:rFonts w:hint="eastAsia"/>
          <w:b/>
        </w:rPr>
        <w:t>人力資源</w:t>
      </w:r>
      <w:r w:rsidR="00866C4F" w:rsidRPr="0009406B">
        <w:rPr>
          <w:rFonts w:asciiTheme="minorEastAsia" w:hAnsiTheme="minorEastAsia" w:hint="eastAsia"/>
          <w:b/>
        </w:rPr>
        <w:t>：</w:t>
      </w:r>
      <w:r w:rsidR="00866C4F" w:rsidRPr="00866C4F">
        <w:rPr>
          <w:rFonts w:hint="eastAsia"/>
        </w:rPr>
        <w:t>IT</w:t>
      </w:r>
      <w:r w:rsidR="00866C4F" w:rsidRPr="00866C4F">
        <w:rPr>
          <w:rFonts w:hint="eastAsia"/>
        </w:rPr>
        <w:t>委外服務業者</w:t>
      </w:r>
      <w:r w:rsidR="000B0A2B">
        <w:rPr>
          <w:rFonts w:hint="eastAsia"/>
        </w:rPr>
        <w:t>需要非常多的</w:t>
      </w:r>
      <w:r w:rsidRPr="006B1E84">
        <w:rPr>
          <w:rFonts w:hint="eastAsia"/>
        </w:rPr>
        <w:t>高技術人員</w:t>
      </w:r>
      <w:r w:rsidR="00866C4F" w:rsidRPr="0083581C">
        <w:rPr>
          <w:rFonts w:ascii="新細明體" w:eastAsia="新細明體" w:hAnsi="新細明體" w:hint="eastAsia"/>
        </w:rPr>
        <w:t>，</w:t>
      </w:r>
      <w:r>
        <w:rPr>
          <w:rFonts w:hint="eastAsia"/>
        </w:rPr>
        <w:t>但</w:t>
      </w:r>
      <w:r w:rsidR="000B0A2B">
        <w:rPr>
          <w:rFonts w:hint="eastAsia"/>
        </w:rPr>
        <w:t>是人力市場上這些人員卻是非常少</w:t>
      </w:r>
      <w:r w:rsidR="00866C4F" w:rsidRPr="0083581C">
        <w:rPr>
          <w:rFonts w:ascii="新細明體" w:eastAsia="新細明體" w:hAnsi="新細明體" w:hint="eastAsia"/>
        </w:rPr>
        <w:t>，</w:t>
      </w:r>
      <w:r w:rsidR="000B0A2B" w:rsidRPr="0083581C">
        <w:rPr>
          <w:rFonts w:ascii="新細明體" w:eastAsia="新細明體" w:hAnsi="新細明體" w:hint="eastAsia"/>
        </w:rPr>
        <w:t>面臨</w:t>
      </w:r>
      <w:r>
        <w:rPr>
          <w:rFonts w:hint="eastAsia"/>
        </w:rPr>
        <w:t>供不應求</w:t>
      </w:r>
      <w:r w:rsidR="000B0A2B">
        <w:rPr>
          <w:rFonts w:hint="eastAsia"/>
        </w:rPr>
        <w:t>的情形</w:t>
      </w:r>
      <w:r w:rsidR="000B0A2B" w:rsidRPr="0083581C">
        <w:rPr>
          <w:rFonts w:asciiTheme="minorEastAsia" w:hAnsiTheme="minorEastAsia" w:hint="eastAsia"/>
        </w:rPr>
        <w:t>，</w:t>
      </w:r>
      <w:r>
        <w:rPr>
          <w:rFonts w:hint="eastAsia"/>
        </w:rPr>
        <w:t>所以各廠商對人力的爭奪非常激烈</w:t>
      </w:r>
      <w:r w:rsidR="000B0A2B" w:rsidRPr="0083581C">
        <w:rPr>
          <w:rFonts w:asciiTheme="minorEastAsia" w:hAnsiTheme="minorEastAsia" w:hint="eastAsia"/>
        </w:rPr>
        <w:t>。</w:t>
      </w:r>
    </w:p>
    <w:p w:rsidR="006B1E84" w:rsidRPr="0083581C" w:rsidRDefault="00C54200" w:rsidP="007B0724">
      <w:pPr>
        <w:pStyle w:val="a3"/>
        <w:numPr>
          <w:ilvl w:val="0"/>
          <w:numId w:val="21"/>
        </w:numPr>
        <w:spacing w:afterLines="50" w:after="180"/>
        <w:ind w:leftChars="0" w:left="360"/>
      </w:pPr>
      <w:r w:rsidRPr="0009406B">
        <w:rPr>
          <w:rFonts w:hint="eastAsia"/>
          <w:b/>
        </w:rPr>
        <w:t>銷售</w:t>
      </w:r>
      <w:r w:rsidR="006B1E84" w:rsidRPr="0009406B">
        <w:rPr>
          <w:rFonts w:hint="eastAsia"/>
          <w:b/>
        </w:rPr>
        <w:t>：</w:t>
      </w:r>
      <w:r w:rsidR="000B0A2B" w:rsidRPr="000B0A2B">
        <w:rPr>
          <w:rFonts w:hint="eastAsia"/>
        </w:rPr>
        <w:t>IT</w:t>
      </w:r>
      <w:r w:rsidR="000B0A2B" w:rsidRPr="000B0A2B">
        <w:rPr>
          <w:rFonts w:hint="eastAsia"/>
        </w:rPr>
        <w:t>委外服務業者</w:t>
      </w:r>
      <w:r w:rsidR="006B1E84">
        <w:rPr>
          <w:rFonts w:hint="eastAsia"/>
        </w:rPr>
        <w:t>的行銷策略通常是尋求潛在客戶，並與其建立良好關係．</w:t>
      </w:r>
      <w:r w:rsidR="000B0A2B">
        <w:rPr>
          <w:rFonts w:hint="eastAsia"/>
        </w:rPr>
        <w:t>其中多以參展</w:t>
      </w:r>
      <w:r w:rsidR="000B0A2B" w:rsidRPr="0083581C">
        <w:rPr>
          <w:rFonts w:asciiTheme="minorEastAsia" w:hAnsiTheme="minorEastAsia" w:hint="eastAsia"/>
        </w:rPr>
        <w:t>、</w:t>
      </w:r>
      <w:r w:rsidR="000B0A2B">
        <w:rPr>
          <w:rFonts w:hint="eastAsia"/>
        </w:rPr>
        <w:t>第三人的推薦</w:t>
      </w:r>
      <w:r w:rsidR="000B0A2B" w:rsidRPr="0083581C">
        <w:rPr>
          <w:rFonts w:asciiTheme="minorEastAsia" w:hAnsiTheme="minorEastAsia" w:hint="eastAsia"/>
        </w:rPr>
        <w:t>及陌生拜訪等直接行銷等方式來尋求與潛在客戶訂立契約的機會。</w:t>
      </w:r>
      <w:r w:rsidR="00326A18" w:rsidRPr="0083581C">
        <w:rPr>
          <w:rFonts w:asciiTheme="minorEastAsia" w:hAnsiTheme="minorEastAsia" w:hint="eastAsia"/>
        </w:rPr>
        <w:t>所以</w:t>
      </w:r>
      <w:r w:rsidR="000B0A2B" w:rsidRPr="0083581C">
        <w:rPr>
          <w:rFonts w:asciiTheme="minorEastAsia" w:hAnsiTheme="minorEastAsia" w:hint="eastAsia"/>
        </w:rPr>
        <w:t>如果業者本身在過去有成功的實績</w:t>
      </w:r>
      <w:r w:rsidR="00326A18" w:rsidRPr="0083581C">
        <w:rPr>
          <w:rFonts w:asciiTheme="minorEastAsia" w:hAnsiTheme="minorEastAsia" w:hint="eastAsia"/>
        </w:rPr>
        <w:t>或原有客戶的好評通常必較有機會取得與潛在客戶訂約的機會。</w:t>
      </w:r>
    </w:p>
    <w:p w:rsidR="001622EF" w:rsidRPr="001622EF" w:rsidRDefault="006B1E84" w:rsidP="007B0724">
      <w:pPr>
        <w:pStyle w:val="a3"/>
        <w:numPr>
          <w:ilvl w:val="0"/>
          <w:numId w:val="21"/>
        </w:numPr>
        <w:spacing w:afterLines="50" w:after="180"/>
        <w:ind w:leftChars="0" w:left="360"/>
      </w:pPr>
      <w:r w:rsidRPr="0009406B">
        <w:rPr>
          <w:rFonts w:hint="eastAsia"/>
          <w:b/>
        </w:rPr>
        <w:t>競爭者</w:t>
      </w:r>
      <w:r w:rsidR="00326A18" w:rsidRPr="0009406B">
        <w:rPr>
          <w:rFonts w:asciiTheme="minorEastAsia" w:hAnsiTheme="minorEastAsia" w:hint="eastAsia"/>
          <w:b/>
        </w:rPr>
        <w:t>：</w:t>
      </w:r>
      <w:r w:rsidR="00326A18" w:rsidRPr="0083581C">
        <w:rPr>
          <w:rFonts w:asciiTheme="minorEastAsia" w:hAnsiTheme="minorEastAsia" w:hint="eastAsia"/>
        </w:rPr>
        <w:t>IT委外服務市場有二種廠商類型，一種是有足夠資源能滿足各種產業及政府機構需求的全服務廠商、另一種是專注於特定領域的利基廠商。而在面對全服務廠商</w:t>
      </w:r>
      <w:r w:rsidR="00CD247B" w:rsidRPr="0083581C">
        <w:rPr>
          <w:rFonts w:asciiTheme="minorEastAsia" w:hAnsiTheme="minorEastAsia" w:hint="eastAsia"/>
        </w:rPr>
        <w:t>同時具備個別產業及跨產業的專業技術的優勢，</w:t>
      </w:r>
      <w:r w:rsidR="00326A18" w:rsidRPr="0083581C">
        <w:rPr>
          <w:rFonts w:asciiTheme="minorEastAsia" w:hAnsiTheme="minorEastAsia" w:hint="eastAsia"/>
        </w:rPr>
        <w:t>利基廠商</w:t>
      </w:r>
      <w:r w:rsidR="00CD247B" w:rsidRPr="0083581C">
        <w:rPr>
          <w:rFonts w:asciiTheme="minorEastAsia" w:hAnsiTheme="minorEastAsia" w:hint="eastAsia"/>
        </w:rPr>
        <w:lastRenderedPageBreak/>
        <w:t>必須在其所屬領域內能提供比全服務廠商更深入及專業的技術」，始能取得其競爭優勢。</w:t>
      </w:r>
      <w:r w:rsidR="00BB5FE7" w:rsidRPr="0083581C">
        <w:rPr>
          <w:rFonts w:asciiTheme="minorEastAsia" w:hAnsiTheme="minorEastAsia" w:hint="eastAsia"/>
        </w:rPr>
        <w:t>再者</w:t>
      </w:r>
      <w:r w:rsidR="00517995" w:rsidRPr="0083581C">
        <w:rPr>
          <w:rFonts w:asciiTheme="minorEastAsia" w:hAnsiTheme="minorEastAsia" w:hint="eastAsia"/>
        </w:rPr>
        <w:t>如果沒有購</w:t>
      </w:r>
      <w:proofErr w:type="gramStart"/>
      <w:r w:rsidR="00517995" w:rsidRPr="0083581C">
        <w:rPr>
          <w:rFonts w:asciiTheme="minorEastAsia" w:hAnsiTheme="minorEastAsia" w:hint="eastAsia"/>
        </w:rPr>
        <w:t>併</w:t>
      </w:r>
      <w:proofErr w:type="gramEnd"/>
      <w:r w:rsidR="00517995" w:rsidRPr="0083581C">
        <w:rPr>
          <w:rFonts w:asciiTheme="minorEastAsia" w:hAnsiTheme="minorEastAsia" w:hint="eastAsia"/>
        </w:rPr>
        <w:t>其他業者或是與其他業者進行策略聯盟，利基廠商要拓展到其他產業是相當困難的。1991年估計來自大型契約的收益約有20億，同時產業分析師認定IT委外服務業者的競爭優勢時，多著重於大型契約的價值，是而這也導致很多利基廠商開始著手與全服務廠商進行策略聯盟。</w:t>
      </w:r>
    </w:p>
    <w:p w:rsidR="007E1722" w:rsidRPr="001622EF" w:rsidRDefault="00427F47" w:rsidP="007B0724">
      <w:pPr>
        <w:pStyle w:val="a3"/>
        <w:numPr>
          <w:ilvl w:val="1"/>
          <w:numId w:val="12"/>
        </w:numPr>
        <w:spacing w:afterLines="50" w:after="180"/>
        <w:ind w:leftChars="0" w:left="360"/>
      </w:pPr>
      <w:r w:rsidRPr="009B6A50">
        <w:rPr>
          <w:rFonts w:hint="eastAsia"/>
          <w:b/>
        </w:rPr>
        <w:t>IT</w:t>
      </w:r>
      <w:r w:rsidRPr="009B6A50">
        <w:rPr>
          <w:rFonts w:hint="eastAsia"/>
          <w:b/>
        </w:rPr>
        <w:t>服務產業</w:t>
      </w:r>
      <w:r w:rsidR="0070743B" w:rsidRPr="009B6A50">
        <w:rPr>
          <w:rFonts w:asciiTheme="minorEastAsia" w:hAnsiTheme="minorEastAsia" w:hint="eastAsia"/>
          <w:b/>
          <w:szCs w:val="24"/>
        </w:rPr>
        <w:t>競爭分析</w:t>
      </w:r>
      <w:r w:rsidR="001622EF" w:rsidRPr="009B6A50">
        <w:rPr>
          <w:rFonts w:asciiTheme="minorEastAsia" w:hAnsiTheme="minorEastAsia" w:hint="eastAsia"/>
          <w:b/>
          <w:szCs w:val="24"/>
        </w:rPr>
        <w:t>:</w:t>
      </w:r>
    </w:p>
    <w:p w:rsidR="000C0BD1" w:rsidRPr="000C0BD1" w:rsidRDefault="000C0BD1" w:rsidP="007B0724">
      <w:pPr>
        <w:pStyle w:val="a3"/>
        <w:numPr>
          <w:ilvl w:val="2"/>
          <w:numId w:val="12"/>
        </w:numPr>
        <w:spacing w:afterLines="50" w:after="180"/>
        <w:ind w:leftChars="0" w:left="360"/>
        <w:rPr>
          <w:b/>
        </w:rPr>
      </w:pPr>
      <w:r w:rsidRPr="000C0BD1">
        <w:rPr>
          <w:rFonts w:hint="eastAsia"/>
          <w:b/>
        </w:rPr>
        <w:t>資訊業務委外的利益與風險</w:t>
      </w:r>
      <w:r w:rsidR="00D26C3B">
        <w:rPr>
          <w:rFonts w:hint="eastAsia"/>
          <w:b/>
        </w:rPr>
        <w:t>分析</w:t>
      </w:r>
      <w:r w:rsidRPr="000C0BD1">
        <w:rPr>
          <w:rFonts w:hint="eastAsia"/>
          <w:b/>
        </w:rPr>
        <w:t>:</w:t>
      </w:r>
    </w:p>
    <w:p w:rsidR="0070743B" w:rsidRPr="00D25474" w:rsidRDefault="000C0BD1" w:rsidP="000C0BD1">
      <w:pPr>
        <w:spacing w:afterLines="50" w:after="180"/>
        <w:rPr>
          <w:rFonts w:asciiTheme="minorEastAsia" w:hAnsiTheme="minorEastAsia"/>
        </w:rPr>
      </w:pPr>
      <w:r>
        <w:rPr>
          <w:rFonts w:hint="eastAsia"/>
        </w:rPr>
        <w:t xml:space="preserve">     </w:t>
      </w:r>
      <w:r w:rsidR="0070743B">
        <w:rPr>
          <w:rFonts w:hint="eastAsia"/>
        </w:rPr>
        <w:t xml:space="preserve">IT </w:t>
      </w:r>
      <w:r w:rsidR="0070743B">
        <w:rPr>
          <w:rFonts w:hint="eastAsia"/>
        </w:rPr>
        <w:t>委外服務是目前最符合成本效益的解決方案之一</w:t>
      </w:r>
      <w:r w:rsidR="0070743B" w:rsidRPr="0070743B">
        <w:rPr>
          <w:rFonts w:hint="eastAsia"/>
        </w:rPr>
        <w:t>，</w:t>
      </w:r>
      <w:r w:rsidR="0070743B">
        <w:rPr>
          <w:rFonts w:hint="eastAsia"/>
        </w:rPr>
        <w:t>就是企業將資訊相關的內容</w:t>
      </w:r>
      <w:r w:rsidR="0070743B">
        <w:rPr>
          <w:rFonts w:hint="eastAsia"/>
        </w:rPr>
        <w:t>(</w:t>
      </w:r>
      <w:r w:rsidR="0070743B">
        <w:rPr>
          <w:rFonts w:hint="eastAsia"/>
        </w:rPr>
        <w:t>軟、硬體、服務等</w:t>
      </w:r>
      <w:r w:rsidR="0070743B">
        <w:rPr>
          <w:rFonts w:hint="eastAsia"/>
        </w:rPr>
        <w:t>)</w:t>
      </w:r>
      <w:r w:rsidR="0070743B">
        <w:rPr>
          <w:rFonts w:hint="eastAsia"/>
        </w:rPr>
        <w:t>，從</w:t>
      </w:r>
      <w:r w:rsidR="00D25474" w:rsidRPr="00D25474">
        <w:rPr>
          <w:rFonts w:hint="eastAsia"/>
        </w:rPr>
        <w:t>1980</w:t>
      </w:r>
      <w:r w:rsidR="00D25474" w:rsidRPr="00D25474">
        <w:rPr>
          <w:rFonts w:hint="eastAsia"/>
        </w:rPr>
        <w:t>年中期及以前</w:t>
      </w:r>
      <w:r w:rsidR="00D25474">
        <w:rPr>
          <w:rFonts w:hint="eastAsia"/>
        </w:rPr>
        <w:t>是</w:t>
      </w:r>
      <w:r w:rsidR="0070743B">
        <w:rPr>
          <w:rFonts w:hint="eastAsia"/>
        </w:rPr>
        <w:t>原本由公司自行維運的模式，</w:t>
      </w:r>
      <w:r w:rsidR="00D25474" w:rsidRPr="00D25474">
        <w:rPr>
          <w:rFonts w:hint="eastAsia"/>
        </w:rPr>
        <w:t>1980</w:t>
      </w:r>
      <w:r w:rsidR="00D25474" w:rsidRPr="00D25474">
        <w:rPr>
          <w:rFonts w:hint="eastAsia"/>
        </w:rPr>
        <w:t>年後期</w:t>
      </w:r>
      <w:r w:rsidR="0070743B">
        <w:rPr>
          <w:rFonts w:hint="eastAsia"/>
        </w:rPr>
        <w:t>轉為委託給專業的資訊服務提供商，藉此來降低維運的費用，提升對客戶服務效能。所以在探討</w:t>
      </w:r>
      <w:r w:rsidR="00D25474" w:rsidRPr="00D25474">
        <w:rPr>
          <w:rFonts w:asciiTheme="minorEastAsia" w:hAnsiTheme="minorEastAsia" w:hint="eastAsia"/>
        </w:rPr>
        <w:t>IT服務產業</w:t>
      </w:r>
      <w:r w:rsidR="0070743B" w:rsidRPr="00D25474">
        <w:rPr>
          <w:rFonts w:asciiTheme="minorEastAsia" w:hAnsiTheme="minorEastAsia" w:hint="eastAsia"/>
        </w:rPr>
        <w:t>前</w:t>
      </w:r>
      <w:r w:rsidR="001622EF" w:rsidRPr="00D25474">
        <w:rPr>
          <w:rFonts w:asciiTheme="minorEastAsia" w:hAnsiTheme="minorEastAsia" w:hint="eastAsia"/>
        </w:rPr>
        <w:t>，</w:t>
      </w:r>
      <w:r w:rsidR="0070743B" w:rsidRPr="00D25474">
        <w:rPr>
          <w:rFonts w:asciiTheme="minorEastAsia" w:hAnsiTheme="minorEastAsia" w:hint="eastAsia"/>
        </w:rPr>
        <w:t>必須從資訊業務委外的利益與風險開始</w:t>
      </w:r>
      <w:r w:rsidR="00D25474">
        <w:rPr>
          <w:rFonts w:asciiTheme="minorEastAsia" w:hAnsiTheme="minorEastAsia" w:hint="eastAsia"/>
        </w:rPr>
        <w:t>分析</w:t>
      </w:r>
      <w:r w:rsidR="0070743B" w:rsidRPr="00D25474">
        <w:rPr>
          <w:rFonts w:asciiTheme="minorEastAsia" w:hAnsiTheme="minorEastAsia" w:hint="eastAsia"/>
        </w:rPr>
        <w:t>探討:</w:t>
      </w:r>
    </w:p>
    <w:tbl>
      <w:tblPr>
        <w:tblStyle w:val="a4"/>
        <w:tblW w:w="0" w:type="auto"/>
        <w:tblLook w:val="04A0" w:firstRow="1" w:lastRow="0" w:firstColumn="1" w:lastColumn="0" w:noHBand="0" w:noVBand="1"/>
      </w:tblPr>
      <w:tblGrid>
        <w:gridCol w:w="959"/>
        <w:gridCol w:w="3685"/>
        <w:gridCol w:w="3718"/>
      </w:tblGrid>
      <w:tr w:rsidR="0070743B" w:rsidTr="00D25474">
        <w:tc>
          <w:tcPr>
            <w:tcW w:w="959" w:type="dxa"/>
          </w:tcPr>
          <w:p w:rsidR="0070743B" w:rsidRDefault="0070743B" w:rsidP="0023173E"/>
        </w:tc>
        <w:tc>
          <w:tcPr>
            <w:tcW w:w="3685" w:type="dxa"/>
          </w:tcPr>
          <w:p w:rsidR="0070743B" w:rsidRDefault="0070743B" w:rsidP="008C5848">
            <w:pPr>
              <w:jc w:val="center"/>
            </w:pPr>
            <w:r w:rsidRPr="002B6061">
              <w:rPr>
                <w:rFonts w:hint="eastAsia"/>
              </w:rPr>
              <w:t>資訊委外利益</w:t>
            </w:r>
          </w:p>
        </w:tc>
        <w:tc>
          <w:tcPr>
            <w:tcW w:w="3718" w:type="dxa"/>
          </w:tcPr>
          <w:p w:rsidR="0070743B" w:rsidRDefault="0070743B" w:rsidP="008C5848">
            <w:pPr>
              <w:jc w:val="center"/>
            </w:pPr>
            <w:r w:rsidRPr="002B6061">
              <w:rPr>
                <w:rFonts w:hint="eastAsia"/>
              </w:rPr>
              <w:t>資訊委外風險</w:t>
            </w:r>
          </w:p>
        </w:tc>
      </w:tr>
      <w:tr w:rsidR="0070743B" w:rsidTr="00D25474">
        <w:tc>
          <w:tcPr>
            <w:tcW w:w="959" w:type="dxa"/>
          </w:tcPr>
          <w:p w:rsidR="0070743B" w:rsidRDefault="0070743B" w:rsidP="0023173E">
            <w:r w:rsidRPr="002B6061">
              <w:rPr>
                <w:rFonts w:hint="eastAsia"/>
              </w:rPr>
              <w:t>策略面</w:t>
            </w:r>
          </w:p>
        </w:tc>
        <w:tc>
          <w:tcPr>
            <w:tcW w:w="3685" w:type="dxa"/>
          </w:tcPr>
          <w:p w:rsidR="0070743B" w:rsidRDefault="0070743B" w:rsidP="007B0724">
            <w:pPr>
              <w:pStyle w:val="a3"/>
              <w:numPr>
                <w:ilvl w:val="0"/>
                <w:numId w:val="4"/>
              </w:numPr>
              <w:ind w:leftChars="0"/>
            </w:pPr>
            <w:r w:rsidRPr="00BD0F26">
              <w:rPr>
                <w:rFonts w:hint="eastAsia"/>
              </w:rPr>
              <w:t>更多時間發展企業自己的核心能力，提升競爭力</w:t>
            </w:r>
          </w:p>
          <w:p w:rsidR="0070743B" w:rsidRDefault="0070743B" w:rsidP="007B0724">
            <w:pPr>
              <w:pStyle w:val="a3"/>
              <w:numPr>
                <w:ilvl w:val="0"/>
                <w:numId w:val="4"/>
              </w:numPr>
              <w:ind w:leftChars="0"/>
            </w:pPr>
            <w:r>
              <w:rPr>
                <w:rFonts w:hint="eastAsia"/>
              </w:rPr>
              <w:t>補充所缺乏的人力、技術等資源</w:t>
            </w:r>
          </w:p>
          <w:p w:rsidR="0070743B" w:rsidRDefault="0070743B" w:rsidP="007B0724">
            <w:pPr>
              <w:pStyle w:val="a3"/>
              <w:numPr>
                <w:ilvl w:val="0"/>
                <w:numId w:val="4"/>
              </w:numPr>
              <w:ind w:leftChars="0"/>
            </w:pPr>
            <w:r>
              <w:rPr>
                <w:rFonts w:hint="eastAsia"/>
              </w:rPr>
              <w:t>安全且穩定的獲取組織所需資源，並分散投資新技術的風險</w:t>
            </w:r>
          </w:p>
          <w:p w:rsidR="0070743B" w:rsidRDefault="0070743B" w:rsidP="007B0724">
            <w:pPr>
              <w:pStyle w:val="a3"/>
              <w:numPr>
                <w:ilvl w:val="0"/>
                <w:numId w:val="4"/>
              </w:numPr>
              <w:ind w:leftChars="0"/>
            </w:pPr>
            <w:r w:rsidRPr="00BD0F26">
              <w:rPr>
                <w:rFonts w:hint="eastAsia"/>
              </w:rPr>
              <w:t>加速系統品質與績效的提升及快速回應客戶的需求</w:t>
            </w:r>
          </w:p>
        </w:tc>
        <w:tc>
          <w:tcPr>
            <w:tcW w:w="3718" w:type="dxa"/>
          </w:tcPr>
          <w:p w:rsidR="0070743B" w:rsidRDefault="0070743B" w:rsidP="007B0724">
            <w:pPr>
              <w:pStyle w:val="a3"/>
              <w:numPr>
                <w:ilvl w:val="0"/>
                <w:numId w:val="5"/>
              </w:numPr>
              <w:ind w:leftChars="0"/>
            </w:pPr>
            <w:r>
              <w:rPr>
                <w:rFonts w:hint="eastAsia"/>
              </w:rPr>
              <w:t>若委外作業失敗或效率</w:t>
            </w:r>
            <w:proofErr w:type="gramStart"/>
            <w:r>
              <w:rPr>
                <w:rFonts w:hint="eastAsia"/>
              </w:rPr>
              <w:t>不</w:t>
            </w:r>
            <w:proofErr w:type="gramEnd"/>
            <w:r>
              <w:rPr>
                <w:rFonts w:hint="eastAsia"/>
              </w:rPr>
              <w:t>彰時重建內部作業花費更高</w:t>
            </w:r>
          </w:p>
          <w:p w:rsidR="0070743B" w:rsidRDefault="0070743B" w:rsidP="007B0724">
            <w:pPr>
              <w:pStyle w:val="a3"/>
              <w:numPr>
                <w:ilvl w:val="0"/>
                <w:numId w:val="5"/>
              </w:numPr>
              <w:ind w:leftChars="0"/>
            </w:pPr>
            <w:r>
              <w:rPr>
                <w:rFonts w:hint="eastAsia"/>
              </w:rPr>
              <w:t>若有其他層面考量如品質服務</w:t>
            </w:r>
            <w:r>
              <w:rPr>
                <w:rFonts w:hint="eastAsia"/>
              </w:rPr>
              <w:t>,</w:t>
            </w:r>
            <w:r>
              <w:rPr>
                <w:rFonts w:hint="eastAsia"/>
              </w:rPr>
              <w:t>不一定能降低成本</w:t>
            </w:r>
          </w:p>
          <w:p w:rsidR="0070743B" w:rsidRDefault="0070743B" w:rsidP="007B0724">
            <w:pPr>
              <w:pStyle w:val="a3"/>
              <w:numPr>
                <w:ilvl w:val="0"/>
                <w:numId w:val="5"/>
              </w:numPr>
              <w:ind w:leftChars="0"/>
            </w:pPr>
            <w:r>
              <w:rPr>
                <w:rFonts w:hint="eastAsia"/>
              </w:rPr>
              <w:t>合約需求調整變更的彈性可能失控</w:t>
            </w:r>
          </w:p>
        </w:tc>
      </w:tr>
      <w:tr w:rsidR="0070743B" w:rsidTr="00D25474">
        <w:tc>
          <w:tcPr>
            <w:tcW w:w="959" w:type="dxa"/>
          </w:tcPr>
          <w:p w:rsidR="0070743B" w:rsidRDefault="0070743B" w:rsidP="0023173E">
            <w:r w:rsidRPr="002B6061">
              <w:rPr>
                <w:rFonts w:hint="eastAsia"/>
              </w:rPr>
              <w:t>成本面</w:t>
            </w:r>
          </w:p>
        </w:tc>
        <w:tc>
          <w:tcPr>
            <w:tcW w:w="3685" w:type="dxa"/>
          </w:tcPr>
          <w:p w:rsidR="0070743B" w:rsidRDefault="0070743B" w:rsidP="007B0724">
            <w:pPr>
              <w:pStyle w:val="a3"/>
              <w:numPr>
                <w:ilvl w:val="0"/>
                <w:numId w:val="6"/>
              </w:numPr>
              <w:ind w:leftChars="0"/>
            </w:pPr>
            <w:r>
              <w:rPr>
                <w:rFonts w:hint="eastAsia"/>
              </w:rPr>
              <w:t>使雙方都因規模經濟而節省成本</w:t>
            </w:r>
          </w:p>
          <w:p w:rsidR="0070743B" w:rsidRDefault="0070743B" w:rsidP="007B0724">
            <w:pPr>
              <w:pStyle w:val="a3"/>
              <w:numPr>
                <w:ilvl w:val="0"/>
                <w:numId w:val="6"/>
              </w:numPr>
              <w:ind w:leftChars="0"/>
            </w:pPr>
            <w:r>
              <w:rPr>
                <w:rFonts w:hint="eastAsia"/>
              </w:rPr>
              <w:t>避免因失敗而造成資源浪費的風險</w:t>
            </w:r>
          </w:p>
          <w:p w:rsidR="0070743B" w:rsidRDefault="0070743B" w:rsidP="007B0724">
            <w:pPr>
              <w:pStyle w:val="a3"/>
              <w:numPr>
                <w:ilvl w:val="0"/>
                <w:numId w:val="6"/>
              </w:numPr>
              <w:ind w:leftChars="0"/>
            </w:pPr>
            <w:r w:rsidRPr="0095715C">
              <w:rPr>
                <w:rFonts w:hint="eastAsia"/>
              </w:rPr>
              <w:t>可有相對較低並相對較固定的開發成本</w:t>
            </w:r>
          </w:p>
          <w:p w:rsidR="0070743B" w:rsidRDefault="0070743B" w:rsidP="007B0724">
            <w:pPr>
              <w:pStyle w:val="a3"/>
              <w:numPr>
                <w:ilvl w:val="0"/>
                <w:numId w:val="6"/>
              </w:numPr>
              <w:ind w:leftChars="0"/>
            </w:pPr>
            <w:r w:rsidRPr="005D2E55">
              <w:rPr>
                <w:rFonts w:hint="eastAsia"/>
              </w:rPr>
              <w:t>可以解決資源不足問題，避免人力資源消耗</w:t>
            </w:r>
          </w:p>
        </w:tc>
        <w:tc>
          <w:tcPr>
            <w:tcW w:w="3718" w:type="dxa"/>
          </w:tcPr>
          <w:p w:rsidR="0070743B" w:rsidRDefault="0070743B" w:rsidP="007B0724">
            <w:pPr>
              <w:pStyle w:val="a3"/>
              <w:numPr>
                <w:ilvl w:val="0"/>
                <w:numId w:val="7"/>
              </w:numPr>
              <w:ind w:leftChars="0"/>
            </w:pPr>
            <w:r>
              <w:rPr>
                <w:rFonts w:hint="eastAsia"/>
              </w:rPr>
              <w:t>委外成本估算不易</w:t>
            </w:r>
            <w:r>
              <w:rPr>
                <w:rFonts w:hint="eastAsia"/>
              </w:rPr>
              <w:t>,</w:t>
            </w:r>
            <w:r>
              <w:rPr>
                <w:rFonts w:hint="eastAsia"/>
              </w:rPr>
              <w:t>很難將其量化</w:t>
            </w:r>
          </w:p>
          <w:p w:rsidR="0070743B" w:rsidRDefault="0070743B" w:rsidP="007B0724">
            <w:pPr>
              <w:pStyle w:val="a3"/>
              <w:numPr>
                <w:ilvl w:val="0"/>
                <w:numId w:val="7"/>
              </w:numPr>
              <w:ind w:leftChars="0"/>
            </w:pPr>
            <w:r>
              <w:rPr>
                <w:rFonts w:hint="eastAsia"/>
              </w:rPr>
              <w:t>雙方因利潤觀點不同可能引發衝突</w:t>
            </w:r>
          </w:p>
        </w:tc>
      </w:tr>
      <w:tr w:rsidR="0070743B" w:rsidTr="00D25474">
        <w:tc>
          <w:tcPr>
            <w:tcW w:w="959" w:type="dxa"/>
          </w:tcPr>
          <w:p w:rsidR="0070743B" w:rsidRDefault="0070743B" w:rsidP="0023173E">
            <w:r w:rsidRPr="002B6061">
              <w:rPr>
                <w:rFonts w:hint="eastAsia"/>
              </w:rPr>
              <w:t>技術面</w:t>
            </w:r>
          </w:p>
        </w:tc>
        <w:tc>
          <w:tcPr>
            <w:tcW w:w="3685" w:type="dxa"/>
          </w:tcPr>
          <w:p w:rsidR="0070743B" w:rsidRDefault="0070743B" w:rsidP="007B0724">
            <w:pPr>
              <w:pStyle w:val="a3"/>
              <w:numPr>
                <w:ilvl w:val="0"/>
                <w:numId w:val="8"/>
              </w:numPr>
              <w:ind w:leftChars="0"/>
            </w:pPr>
            <w:r>
              <w:rPr>
                <w:rFonts w:hint="eastAsia"/>
              </w:rPr>
              <w:t>企業可引進</w:t>
            </w:r>
            <w:r w:rsidRPr="00BD0F26">
              <w:rPr>
                <w:rFonts w:hint="eastAsia"/>
              </w:rPr>
              <w:t>最佳實務</w:t>
            </w:r>
            <w:r w:rsidRPr="00BD0F26">
              <w:rPr>
                <w:rFonts w:hint="eastAsia"/>
              </w:rPr>
              <w:t>(best practice)</w:t>
            </w:r>
            <w:r w:rsidRPr="0095715C">
              <w:rPr>
                <w:rFonts w:hint="eastAsia"/>
              </w:rPr>
              <w:t>，也比較多樣化的資訊技術可以選擇</w:t>
            </w:r>
          </w:p>
          <w:p w:rsidR="0070743B" w:rsidRDefault="0070743B" w:rsidP="007B0724">
            <w:pPr>
              <w:pStyle w:val="a3"/>
              <w:numPr>
                <w:ilvl w:val="0"/>
                <w:numId w:val="8"/>
              </w:numPr>
              <w:ind w:leftChars="0"/>
            </w:pPr>
            <w:r>
              <w:rPr>
                <w:rFonts w:hint="eastAsia"/>
              </w:rPr>
              <w:t>員工可學習新觀念並透過技術移轉增加學習經驗</w:t>
            </w:r>
          </w:p>
          <w:p w:rsidR="0070743B" w:rsidRDefault="0070743B" w:rsidP="007B0724">
            <w:pPr>
              <w:pStyle w:val="a3"/>
              <w:numPr>
                <w:ilvl w:val="0"/>
                <w:numId w:val="8"/>
              </w:numPr>
              <w:ind w:leftChars="0"/>
            </w:pPr>
            <w:r w:rsidRPr="00BD0F26">
              <w:rPr>
                <w:rFonts w:hint="eastAsia"/>
              </w:rPr>
              <w:lastRenderedPageBreak/>
              <w:t>可快速導入最新的技術，立即提升</w:t>
            </w:r>
            <w:r w:rsidRPr="00BD0F26">
              <w:rPr>
                <w:rFonts w:hint="eastAsia"/>
              </w:rPr>
              <w:t xml:space="preserve"> IT </w:t>
            </w:r>
            <w:r w:rsidRPr="00BD0F26">
              <w:rPr>
                <w:rFonts w:hint="eastAsia"/>
              </w:rPr>
              <w:t>效能</w:t>
            </w:r>
          </w:p>
        </w:tc>
        <w:tc>
          <w:tcPr>
            <w:tcW w:w="3718" w:type="dxa"/>
          </w:tcPr>
          <w:p w:rsidR="0070743B" w:rsidRDefault="0070743B" w:rsidP="007B0724">
            <w:pPr>
              <w:pStyle w:val="a3"/>
              <w:numPr>
                <w:ilvl w:val="0"/>
                <w:numId w:val="9"/>
              </w:numPr>
              <w:ind w:leftChars="0"/>
            </w:pPr>
            <w:r w:rsidRPr="005D2E55">
              <w:rPr>
                <w:rFonts w:hint="eastAsia"/>
              </w:rPr>
              <w:lastRenderedPageBreak/>
              <w:t>委外廠商可能採用過時的</w:t>
            </w:r>
            <w:r w:rsidRPr="005D2E55">
              <w:rPr>
                <w:rFonts w:hint="eastAsia"/>
              </w:rPr>
              <w:t xml:space="preserve"> IT </w:t>
            </w:r>
            <w:r w:rsidRPr="005D2E55">
              <w:rPr>
                <w:rFonts w:hint="eastAsia"/>
              </w:rPr>
              <w:t>技術，或是可能有無法升級的風險</w:t>
            </w:r>
          </w:p>
          <w:p w:rsidR="0070743B" w:rsidRDefault="0070743B" w:rsidP="007B0724">
            <w:pPr>
              <w:pStyle w:val="a3"/>
              <w:numPr>
                <w:ilvl w:val="0"/>
                <w:numId w:val="9"/>
              </w:numPr>
              <w:ind w:leftChars="0"/>
            </w:pPr>
            <w:r>
              <w:rPr>
                <w:rFonts w:hint="eastAsia"/>
              </w:rPr>
              <w:t>委外品質控制及衡量不易</w:t>
            </w:r>
          </w:p>
          <w:p w:rsidR="0070743B" w:rsidRDefault="0070743B" w:rsidP="007B0724">
            <w:pPr>
              <w:pStyle w:val="a3"/>
              <w:numPr>
                <w:ilvl w:val="0"/>
                <w:numId w:val="9"/>
              </w:numPr>
              <w:ind w:leftChars="0"/>
            </w:pPr>
            <w:r w:rsidRPr="005D2E55">
              <w:rPr>
                <w:rFonts w:hint="eastAsia"/>
              </w:rPr>
              <w:t>易</w:t>
            </w:r>
            <w:r>
              <w:rPr>
                <w:rFonts w:hint="eastAsia"/>
              </w:rPr>
              <w:t>依賴供應商，</w:t>
            </w:r>
            <w:r w:rsidRPr="005D2E55">
              <w:rPr>
                <w:rFonts w:hint="eastAsia"/>
              </w:rPr>
              <w:t>阻礙企業內部</w:t>
            </w:r>
            <w:r w:rsidRPr="005D2E55">
              <w:rPr>
                <w:rFonts w:hint="eastAsia"/>
              </w:rPr>
              <w:lastRenderedPageBreak/>
              <w:t>資訊部門學習成長的機會，彈性應變能力較弱，對資訊部門的長期成長不利</w:t>
            </w:r>
          </w:p>
        </w:tc>
      </w:tr>
      <w:tr w:rsidR="0070743B" w:rsidTr="00D25474">
        <w:tc>
          <w:tcPr>
            <w:tcW w:w="959" w:type="dxa"/>
          </w:tcPr>
          <w:p w:rsidR="0070743B" w:rsidRDefault="0070743B" w:rsidP="0023173E">
            <w:r w:rsidRPr="002B6061">
              <w:rPr>
                <w:rFonts w:hint="eastAsia"/>
              </w:rPr>
              <w:lastRenderedPageBreak/>
              <w:t>管理面</w:t>
            </w:r>
          </w:p>
        </w:tc>
        <w:tc>
          <w:tcPr>
            <w:tcW w:w="3685" w:type="dxa"/>
          </w:tcPr>
          <w:p w:rsidR="0070743B" w:rsidRDefault="0070743B" w:rsidP="007B0724">
            <w:pPr>
              <w:pStyle w:val="a3"/>
              <w:numPr>
                <w:ilvl w:val="0"/>
                <w:numId w:val="10"/>
              </w:numPr>
              <w:ind w:leftChars="0"/>
            </w:pPr>
            <w:r>
              <w:rPr>
                <w:rFonts w:hint="eastAsia"/>
              </w:rPr>
              <w:t>降低本位主義</w:t>
            </w:r>
            <w:r>
              <w:rPr>
                <w:rFonts w:hint="eastAsia"/>
              </w:rPr>
              <w:t>,</w:t>
            </w:r>
            <w:r>
              <w:rPr>
                <w:rFonts w:hint="eastAsia"/>
              </w:rPr>
              <w:t>增進部門間溝通</w:t>
            </w:r>
          </w:p>
          <w:p w:rsidR="0070743B" w:rsidRDefault="0070743B" w:rsidP="007B0724">
            <w:pPr>
              <w:pStyle w:val="a3"/>
              <w:numPr>
                <w:ilvl w:val="0"/>
                <w:numId w:val="10"/>
              </w:numPr>
              <w:ind w:leftChars="0"/>
            </w:pPr>
            <w:r>
              <w:rPr>
                <w:rFonts w:hint="eastAsia"/>
              </w:rPr>
              <w:t>人員數目</w:t>
            </w:r>
            <w:proofErr w:type="gramStart"/>
            <w:r>
              <w:rPr>
                <w:rFonts w:hint="eastAsia"/>
              </w:rPr>
              <w:t>適切化減少</w:t>
            </w:r>
            <w:proofErr w:type="gramEnd"/>
            <w:r>
              <w:rPr>
                <w:rFonts w:hint="eastAsia"/>
              </w:rPr>
              <w:t>不必要的人員</w:t>
            </w:r>
          </w:p>
          <w:p w:rsidR="0070743B" w:rsidRDefault="0070743B" w:rsidP="007B0724">
            <w:pPr>
              <w:pStyle w:val="a3"/>
              <w:numPr>
                <w:ilvl w:val="0"/>
                <w:numId w:val="10"/>
              </w:numPr>
              <w:ind w:leftChars="0"/>
            </w:pPr>
            <w:r>
              <w:rPr>
                <w:rFonts w:hint="eastAsia"/>
              </w:rPr>
              <w:t>幫助組織重組加速組織再造利益</w:t>
            </w:r>
          </w:p>
          <w:p w:rsidR="0070743B" w:rsidRDefault="0070743B" w:rsidP="007B0724">
            <w:pPr>
              <w:pStyle w:val="a3"/>
              <w:numPr>
                <w:ilvl w:val="0"/>
                <w:numId w:val="10"/>
              </w:numPr>
              <w:ind w:leftChars="0"/>
            </w:pPr>
            <w:r>
              <w:rPr>
                <w:rFonts w:hint="eastAsia"/>
              </w:rPr>
              <w:t>能夠提升業務部門的服務水準</w:t>
            </w:r>
          </w:p>
          <w:p w:rsidR="0070743B" w:rsidRDefault="0070743B" w:rsidP="007B0724">
            <w:pPr>
              <w:pStyle w:val="a3"/>
              <w:numPr>
                <w:ilvl w:val="0"/>
                <w:numId w:val="10"/>
              </w:numPr>
              <w:ind w:leftChars="0"/>
            </w:pPr>
            <w:r w:rsidRPr="00FA7B65">
              <w:rPr>
                <w:rFonts w:hint="eastAsia"/>
              </w:rPr>
              <w:t>可從專業廠商引進整個資訊系統的管理制度</w:t>
            </w:r>
          </w:p>
        </w:tc>
        <w:tc>
          <w:tcPr>
            <w:tcW w:w="3718" w:type="dxa"/>
          </w:tcPr>
          <w:p w:rsidR="0070743B" w:rsidRDefault="0070743B" w:rsidP="007B0724">
            <w:pPr>
              <w:pStyle w:val="a3"/>
              <w:numPr>
                <w:ilvl w:val="0"/>
                <w:numId w:val="11"/>
              </w:numPr>
              <w:ind w:leftChars="0"/>
            </w:pPr>
            <w:r>
              <w:rPr>
                <w:rFonts w:hint="eastAsia"/>
              </w:rPr>
              <w:t>可能造成組織空洞化及人員流動</w:t>
            </w:r>
          </w:p>
          <w:p w:rsidR="0070743B" w:rsidRDefault="0070743B" w:rsidP="007B0724">
            <w:pPr>
              <w:pStyle w:val="a3"/>
              <w:numPr>
                <w:ilvl w:val="0"/>
                <w:numId w:val="11"/>
              </w:numPr>
              <w:ind w:leftChars="0"/>
            </w:pPr>
            <w:r w:rsidRPr="005D2E55">
              <w:rPr>
                <w:rFonts w:hint="eastAsia"/>
              </w:rPr>
              <w:t>企業策略機密以及安全問題會有顧慮</w:t>
            </w:r>
          </w:p>
          <w:p w:rsidR="0070743B" w:rsidRDefault="0070743B" w:rsidP="007B0724">
            <w:pPr>
              <w:pStyle w:val="a3"/>
              <w:numPr>
                <w:ilvl w:val="0"/>
                <w:numId w:val="11"/>
              </w:numPr>
              <w:ind w:leftChars="0"/>
            </w:pPr>
            <w:r>
              <w:rPr>
                <w:rFonts w:hint="eastAsia"/>
              </w:rPr>
              <w:t>資訊委外後員工的適應問題</w:t>
            </w:r>
          </w:p>
          <w:p w:rsidR="0070743B" w:rsidRDefault="0070743B" w:rsidP="007B0724">
            <w:pPr>
              <w:pStyle w:val="a3"/>
              <w:numPr>
                <w:ilvl w:val="0"/>
                <w:numId w:val="11"/>
              </w:numPr>
              <w:ind w:leftChars="0"/>
            </w:pPr>
            <w:r>
              <w:rPr>
                <w:rFonts w:hint="eastAsia"/>
              </w:rPr>
              <w:t>與委外廠商組織文化契合的問題，易造成衝突</w:t>
            </w:r>
          </w:p>
        </w:tc>
      </w:tr>
    </w:tbl>
    <w:p w:rsidR="001622EF" w:rsidRPr="00D26C3B" w:rsidRDefault="001622EF" w:rsidP="00D26C3B">
      <w:pPr>
        <w:spacing w:afterLines="50" w:after="180"/>
        <w:jc w:val="center"/>
        <w:rPr>
          <w:rFonts w:asciiTheme="minorEastAsia" w:hAnsiTheme="minorEastAsia"/>
        </w:rPr>
      </w:pPr>
      <w:r w:rsidRPr="00D26C3B">
        <w:rPr>
          <w:rFonts w:asciiTheme="minorEastAsia" w:hAnsiTheme="minorEastAsia" w:hint="eastAsia"/>
          <w:sz w:val="22"/>
        </w:rPr>
        <w:t>表</w:t>
      </w:r>
      <w:r w:rsidR="00D25474" w:rsidRPr="00D26C3B">
        <w:rPr>
          <w:rFonts w:asciiTheme="minorEastAsia" w:hAnsiTheme="minorEastAsia" w:hint="eastAsia"/>
          <w:sz w:val="22"/>
        </w:rPr>
        <w:t>六</w:t>
      </w:r>
      <w:r w:rsidRPr="00D26C3B">
        <w:rPr>
          <w:rFonts w:asciiTheme="minorEastAsia" w:hAnsiTheme="minorEastAsia" w:hint="eastAsia"/>
          <w:sz w:val="22"/>
        </w:rPr>
        <w:t xml:space="preserve"> IT委外的利益與風險表</w:t>
      </w:r>
    </w:p>
    <w:p w:rsidR="00D26C3B" w:rsidRPr="000C0BD1" w:rsidRDefault="00D26C3B" w:rsidP="00724379">
      <w:pPr>
        <w:pStyle w:val="a3"/>
        <w:numPr>
          <w:ilvl w:val="2"/>
          <w:numId w:val="12"/>
        </w:numPr>
        <w:spacing w:afterLines="50" w:after="180"/>
        <w:ind w:leftChars="0" w:left="360"/>
        <w:rPr>
          <w:b/>
        </w:rPr>
      </w:pPr>
      <w:r w:rsidRPr="00D26C3B">
        <w:rPr>
          <w:rFonts w:hint="eastAsia"/>
          <w:b/>
        </w:rPr>
        <w:t>資訊科技</w:t>
      </w:r>
      <w:r w:rsidRPr="00D26C3B">
        <w:rPr>
          <w:rFonts w:hint="eastAsia"/>
          <w:b/>
        </w:rPr>
        <w:t>(IT)</w:t>
      </w:r>
      <w:r w:rsidRPr="00D26C3B">
        <w:rPr>
          <w:rFonts w:hint="eastAsia"/>
          <w:b/>
        </w:rPr>
        <w:t>服務產業</w:t>
      </w:r>
      <w:r>
        <w:rPr>
          <w:rFonts w:hint="eastAsia"/>
          <w:b/>
        </w:rPr>
        <w:t>獲利能力</w:t>
      </w:r>
      <w:r w:rsidR="0042214F">
        <w:rPr>
          <w:rFonts w:hint="eastAsia"/>
          <w:b/>
        </w:rPr>
        <w:t>之</w:t>
      </w:r>
      <w:r>
        <w:rPr>
          <w:rFonts w:hint="eastAsia"/>
          <w:b/>
        </w:rPr>
        <w:t>五力分析</w:t>
      </w:r>
      <w:r w:rsidRPr="000C0BD1">
        <w:rPr>
          <w:rFonts w:hint="eastAsia"/>
          <w:b/>
        </w:rPr>
        <w:t>:</w:t>
      </w:r>
    </w:p>
    <w:p w:rsidR="00724379" w:rsidRDefault="00216AE9" w:rsidP="00A1304E">
      <w:pPr>
        <w:spacing w:afterLines="50" w:after="180"/>
        <w:rPr>
          <w:szCs w:val="24"/>
        </w:rPr>
      </w:pPr>
      <w:r>
        <w:rPr>
          <w:rFonts w:hint="eastAsia"/>
          <w:szCs w:val="24"/>
        </w:rPr>
        <w:t xml:space="preserve">    </w:t>
      </w:r>
      <w:r w:rsidR="00986807">
        <w:rPr>
          <w:rFonts w:hint="eastAsia"/>
          <w:szCs w:val="24"/>
        </w:rPr>
        <w:t>決定企業獲利能力的首要因素是產業吸引力，在擬定競爭策略時，務必要深入了解決定產業吸引力的競爭法則，而競爭策略的最終目的是</w:t>
      </w:r>
      <w:r w:rsidR="00986807">
        <w:rPr>
          <w:rFonts w:hint="eastAsia"/>
          <w:szCs w:val="24"/>
        </w:rPr>
        <w:t>:</w:t>
      </w:r>
      <w:r w:rsidR="00986807">
        <w:rPr>
          <w:rFonts w:hint="eastAsia"/>
          <w:szCs w:val="24"/>
        </w:rPr>
        <w:t>因應這些競爭法則，進而影響這些法則使它們對企業有利</w:t>
      </w:r>
      <w:r w:rsidR="00C4672E">
        <w:rPr>
          <w:rFonts w:hint="eastAsia"/>
          <w:szCs w:val="24"/>
        </w:rPr>
        <w:t>。</w:t>
      </w:r>
      <w:proofErr w:type="gramStart"/>
      <w:r w:rsidR="00D26C3B">
        <w:rPr>
          <w:rFonts w:hint="eastAsia"/>
          <w:szCs w:val="24"/>
        </w:rPr>
        <w:t>本組將</w:t>
      </w:r>
      <w:proofErr w:type="gramEnd"/>
      <w:r w:rsidR="007614E1">
        <w:rPr>
          <w:rFonts w:hint="eastAsia"/>
          <w:szCs w:val="24"/>
        </w:rPr>
        <w:t>針對</w:t>
      </w:r>
      <w:r w:rsidR="007614E1" w:rsidRPr="007614E1">
        <w:rPr>
          <w:rFonts w:hint="eastAsia"/>
        </w:rPr>
        <w:t>資訊科技</w:t>
      </w:r>
      <w:r w:rsidR="007614E1" w:rsidRPr="007614E1">
        <w:rPr>
          <w:rFonts w:hint="eastAsia"/>
        </w:rPr>
        <w:t>(IT)</w:t>
      </w:r>
      <w:r w:rsidR="007614E1" w:rsidRPr="007614E1">
        <w:rPr>
          <w:rFonts w:hint="eastAsia"/>
        </w:rPr>
        <w:t>服務產業</w:t>
      </w:r>
      <w:r w:rsidR="0042214F">
        <w:rPr>
          <w:rFonts w:hint="eastAsia"/>
        </w:rPr>
        <w:t>在</w:t>
      </w:r>
      <w:r w:rsidR="007614E1" w:rsidRPr="00D25474">
        <w:rPr>
          <w:rFonts w:hint="eastAsia"/>
        </w:rPr>
        <w:t>1980</w:t>
      </w:r>
      <w:r w:rsidR="007614E1" w:rsidRPr="00D25474">
        <w:rPr>
          <w:rFonts w:hint="eastAsia"/>
        </w:rPr>
        <w:t>年中期及以前</w:t>
      </w:r>
      <w:r w:rsidR="007614E1">
        <w:rPr>
          <w:rFonts w:hint="eastAsia"/>
        </w:rPr>
        <w:t>與</w:t>
      </w:r>
      <w:r w:rsidR="007614E1" w:rsidRPr="00D25474">
        <w:rPr>
          <w:rFonts w:hint="eastAsia"/>
        </w:rPr>
        <w:t>1980</w:t>
      </w:r>
      <w:r w:rsidR="007614E1" w:rsidRPr="00D25474">
        <w:rPr>
          <w:rFonts w:hint="eastAsia"/>
        </w:rPr>
        <w:t>年後期</w:t>
      </w:r>
      <w:r w:rsidR="0042214F">
        <w:rPr>
          <w:rFonts w:hint="eastAsia"/>
        </w:rPr>
        <w:t>等二個時期</w:t>
      </w:r>
      <w:r w:rsidR="00724379">
        <w:rPr>
          <w:rFonts w:hint="eastAsia"/>
        </w:rPr>
        <w:t>進行產業競爭分析</w:t>
      </w:r>
      <w:r w:rsidR="0042214F">
        <w:rPr>
          <w:rFonts w:hint="eastAsia"/>
        </w:rPr>
        <w:t>探討，</w:t>
      </w:r>
      <w:proofErr w:type="gramStart"/>
      <w:r w:rsidR="00724379">
        <w:rPr>
          <w:rFonts w:hint="eastAsia"/>
        </w:rPr>
        <w:t>本組分析</w:t>
      </w:r>
      <w:proofErr w:type="gramEnd"/>
      <w:r w:rsidR="00724379">
        <w:rPr>
          <w:rFonts w:hint="eastAsia"/>
        </w:rPr>
        <w:t>這二</w:t>
      </w:r>
      <w:proofErr w:type="gramStart"/>
      <w:r w:rsidR="00724379">
        <w:rPr>
          <w:rFonts w:hint="eastAsia"/>
        </w:rPr>
        <w:t>個</w:t>
      </w:r>
      <w:proofErr w:type="gramEnd"/>
      <w:r w:rsidR="00724379">
        <w:rPr>
          <w:rFonts w:hint="eastAsia"/>
        </w:rPr>
        <w:t>時期</w:t>
      </w:r>
      <w:r w:rsidR="00724379" w:rsidRPr="00724379">
        <w:rPr>
          <w:rFonts w:hint="eastAsia"/>
        </w:rPr>
        <w:t>資訊科技</w:t>
      </w:r>
      <w:r w:rsidR="00724379" w:rsidRPr="00724379">
        <w:rPr>
          <w:rFonts w:hint="eastAsia"/>
        </w:rPr>
        <w:t>(IT)</w:t>
      </w:r>
      <w:r w:rsidR="00724379" w:rsidRPr="00724379">
        <w:rPr>
          <w:rFonts w:hint="eastAsia"/>
        </w:rPr>
        <w:t>服務產業</w:t>
      </w:r>
      <w:r w:rsidR="00724379">
        <w:rPr>
          <w:rFonts w:hint="eastAsia"/>
        </w:rPr>
        <w:t>的發展，其分別是屬於</w:t>
      </w:r>
      <w:r w:rsidR="00724379" w:rsidRPr="00724379">
        <w:rPr>
          <w:rFonts w:hint="eastAsia"/>
        </w:rPr>
        <w:t>產業生命週期</w:t>
      </w:r>
      <w:r w:rsidR="00724379">
        <w:rPr>
          <w:rFonts w:hint="eastAsia"/>
        </w:rPr>
        <w:t>中的</w:t>
      </w:r>
      <w:r w:rsidR="00724379" w:rsidRPr="00724379">
        <w:rPr>
          <w:rFonts w:hint="eastAsia"/>
          <w:b/>
        </w:rPr>
        <w:t>胚胎期</w:t>
      </w:r>
      <w:r w:rsidR="00724379">
        <w:rPr>
          <w:rFonts w:hint="eastAsia"/>
        </w:rPr>
        <w:t>及</w:t>
      </w:r>
      <w:r w:rsidR="00724379" w:rsidRPr="00724379">
        <w:rPr>
          <w:rFonts w:hint="eastAsia"/>
          <w:b/>
        </w:rPr>
        <w:t>成長期</w:t>
      </w:r>
      <w:r w:rsidR="00724379">
        <w:rPr>
          <w:rFonts w:hint="eastAsia"/>
        </w:rPr>
        <w:t>(</w:t>
      </w:r>
      <w:r w:rsidR="00724379">
        <w:rPr>
          <w:rFonts w:hint="eastAsia"/>
        </w:rPr>
        <w:t>如圖六</w:t>
      </w:r>
      <w:r w:rsidR="00724379">
        <w:rPr>
          <w:rFonts w:hint="eastAsia"/>
        </w:rPr>
        <w:t>)</w:t>
      </w:r>
      <w:r w:rsidR="00724379">
        <w:rPr>
          <w:rFonts w:hint="eastAsia"/>
        </w:rPr>
        <w:t>，</w:t>
      </w:r>
      <w:proofErr w:type="gramStart"/>
      <w:r w:rsidR="00724379">
        <w:rPr>
          <w:rFonts w:hint="eastAsia"/>
        </w:rPr>
        <w:t>本組</w:t>
      </w:r>
      <w:r w:rsidR="0042214F">
        <w:rPr>
          <w:rFonts w:hint="eastAsia"/>
        </w:rPr>
        <w:t>將</w:t>
      </w:r>
      <w:proofErr w:type="gramEnd"/>
      <w:r w:rsidR="0042214F">
        <w:rPr>
          <w:rFonts w:hint="eastAsia"/>
        </w:rPr>
        <w:t>利用</w:t>
      </w:r>
      <w:r w:rsidR="00D26C3B">
        <w:rPr>
          <w:rFonts w:hint="eastAsia"/>
          <w:szCs w:val="24"/>
        </w:rPr>
        <w:t>策略大師</w:t>
      </w:r>
      <w:r w:rsidR="00D26C3B">
        <w:rPr>
          <w:rFonts w:hint="eastAsia"/>
          <w:szCs w:val="24"/>
        </w:rPr>
        <w:t>Michael E. Porter</w:t>
      </w:r>
      <w:r w:rsidR="00D26C3B" w:rsidRPr="00D26C3B">
        <w:rPr>
          <w:rFonts w:hint="eastAsia"/>
          <w:szCs w:val="24"/>
        </w:rPr>
        <w:t>產業獲利能力五種競爭力</w:t>
      </w:r>
      <w:r w:rsidR="00D26C3B">
        <w:rPr>
          <w:rFonts w:hint="eastAsia"/>
          <w:szCs w:val="24"/>
        </w:rPr>
        <w:t>進行</w:t>
      </w:r>
      <w:r w:rsidR="00D26C3B" w:rsidRPr="00D26C3B">
        <w:rPr>
          <w:rFonts w:hint="eastAsia"/>
          <w:szCs w:val="24"/>
        </w:rPr>
        <w:t>分析</w:t>
      </w:r>
      <w:r w:rsidR="00D26C3B">
        <w:rPr>
          <w:rFonts w:hint="eastAsia"/>
          <w:szCs w:val="24"/>
        </w:rPr>
        <w:t>，</w:t>
      </w:r>
      <w:r w:rsidR="0042214F">
        <w:rPr>
          <w:rFonts w:hint="eastAsia"/>
          <w:szCs w:val="24"/>
        </w:rPr>
        <w:t>而這五種競爭力別為</w:t>
      </w:r>
      <w:r w:rsidR="0042214F">
        <w:rPr>
          <w:rFonts w:hint="eastAsia"/>
          <w:szCs w:val="24"/>
        </w:rPr>
        <w:t>:</w:t>
      </w:r>
      <w:r w:rsidR="0042214F">
        <w:rPr>
          <w:rFonts w:hint="eastAsia"/>
          <w:szCs w:val="24"/>
        </w:rPr>
        <w:t>新</w:t>
      </w:r>
      <w:r w:rsidR="00367406">
        <w:rPr>
          <w:rFonts w:hint="eastAsia"/>
          <w:szCs w:val="24"/>
        </w:rPr>
        <w:t>進入者</w:t>
      </w:r>
      <w:r w:rsidR="0042214F">
        <w:rPr>
          <w:rFonts w:hint="eastAsia"/>
          <w:szCs w:val="24"/>
        </w:rPr>
        <w:t>的</w:t>
      </w:r>
      <w:r w:rsidR="00455ECC">
        <w:rPr>
          <w:rFonts w:hint="eastAsia"/>
          <w:szCs w:val="24"/>
        </w:rPr>
        <w:t>威脅</w:t>
      </w:r>
      <w:r w:rsidR="0042214F">
        <w:rPr>
          <w:rFonts w:hint="eastAsia"/>
          <w:szCs w:val="24"/>
        </w:rPr>
        <w:t>、替代</w:t>
      </w:r>
      <w:r w:rsidR="00367406">
        <w:rPr>
          <w:rFonts w:hint="eastAsia"/>
          <w:szCs w:val="24"/>
        </w:rPr>
        <w:t>品</w:t>
      </w:r>
      <w:r w:rsidR="0042214F">
        <w:rPr>
          <w:rFonts w:hint="eastAsia"/>
          <w:szCs w:val="24"/>
        </w:rPr>
        <w:t>的威脅、</w:t>
      </w:r>
      <w:r w:rsidR="00455ECC">
        <w:rPr>
          <w:rFonts w:hint="eastAsia"/>
          <w:szCs w:val="24"/>
        </w:rPr>
        <w:t>購買者</w:t>
      </w:r>
      <w:r w:rsidR="0042214F">
        <w:rPr>
          <w:rFonts w:hint="eastAsia"/>
          <w:szCs w:val="24"/>
        </w:rPr>
        <w:t>的議價</w:t>
      </w:r>
      <w:r w:rsidR="00367406">
        <w:rPr>
          <w:rFonts w:hint="eastAsia"/>
          <w:szCs w:val="24"/>
        </w:rPr>
        <w:t>能</w:t>
      </w:r>
      <w:r w:rsidR="0042214F">
        <w:rPr>
          <w:rFonts w:hint="eastAsia"/>
          <w:szCs w:val="24"/>
        </w:rPr>
        <w:t>力、供應商議價</w:t>
      </w:r>
      <w:r w:rsidR="00367406">
        <w:rPr>
          <w:rFonts w:hint="eastAsia"/>
          <w:szCs w:val="24"/>
        </w:rPr>
        <w:t>能</w:t>
      </w:r>
      <w:r w:rsidR="0042214F">
        <w:rPr>
          <w:rFonts w:hint="eastAsia"/>
          <w:szCs w:val="24"/>
        </w:rPr>
        <w:t>力及</w:t>
      </w:r>
      <w:r w:rsidR="00367406">
        <w:rPr>
          <w:rFonts w:hint="eastAsia"/>
          <w:szCs w:val="24"/>
        </w:rPr>
        <w:t>現存</w:t>
      </w:r>
      <w:proofErr w:type="gramStart"/>
      <w:r w:rsidR="0042214F">
        <w:rPr>
          <w:rFonts w:hint="eastAsia"/>
          <w:szCs w:val="24"/>
        </w:rPr>
        <w:t>競爭者間的競爭</w:t>
      </w:r>
      <w:proofErr w:type="gramEnd"/>
      <w:r w:rsidR="00455ECC">
        <w:rPr>
          <w:rFonts w:hint="eastAsia"/>
          <w:szCs w:val="24"/>
        </w:rPr>
        <w:t>強度</w:t>
      </w:r>
      <w:r w:rsidR="00724379">
        <w:rPr>
          <w:rFonts w:hint="eastAsia"/>
          <w:szCs w:val="24"/>
        </w:rPr>
        <w:t>(</w:t>
      </w:r>
      <w:r w:rsidR="00724379">
        <w:rPr>
          <w:rFonts w:hint="eastAsia"/>
          <w:szCs w:val="24"/>
        </w:rPr>
        <w:t>如圖七</w:t>
      </w:r>
      <w:r w:rsidR="00724379">
        <w:rPr>
          <w:rFonts w:hint="eastAsia"/>
          <w:szCs w:val="24"/>
        </w:rPr>
        <w:t>)</w:t>
      </w:r>
      <w:r w:rsidR="0042214F">
        <w:rPr>
          <w:rFonts w:hint="eastAsia"/>
          <w:szCs w:val="24"/>
        </w:rPr>
        <w:t>。</w:t>
      </w:r>
    </w:p>
    <w:p w:rsidR="00A1304E" w:rsidRDefault="00CB6810" w:rsidP="00A1304E">
      <w:pPr>
        <w:jc w:val="center"/>
        <w:rPr>
          <w:sz w:val="22"/>
        </w:rPr>
      </w:pPr>
      <w:r w:rsidRPr="00CB6810">
        <w:rPr>
          <w:noProof/>
        </w:rPr>
        <mc:AlternateContent>
          <mc:Choice Requires="wpg">
            <w:drawing>
              <wp:anchor distT="0" distB="0" distL="114300" distR="114300" simplePos="0" relativeHeight="251673600" behindDoc="0" locked="0" layoutInCell="1" allowOverlap="1" wp14:anchorId="460AEDBF" wp14:editId="2C4F9407">
                <wp:simplePos x="0" y="0"/>
                <wp:positionH relativeFrom="column">
                  <wp:posOffset>62713</wp:posOffset>
                </wp:positionH>
                <wp:positionV relativeFrom="paragraph">
                  <wp:posOffset>190331</wp:posOffset>
                </wp:positionV>
                <wp:extent cx="5178425" cy="2807566"/>
                <wp:effectExtent l="0" t="0" r="3175" b="0"/>
                <wp:wrapNone/>
                <wp:docPr id="9" name="群組 6"/>
                <wp:cNvGraphicFramePr/>
                <a:graphic xmlns:a="http://schemas.openxmlformats.org/drawingml/2006/main">
                  <a:graphicData uri="http://schemas.microsoft.com/office/word/2010/wordprocessingGroup">
                    <wpg:wgp>
                      <wpg:cNvGrpSpPr/>
                      <wpg:grpSpPr>
                        <a:xfrm>
                          <a:off x="0" y="0"/>
                          <a:ext cx="5178425" cy="2807566"/>
                          <a:chOff x="0" y="0"/>
                          <a:chExt cx="9144000" cy="5210175"/>
                        </a:xfrm>
                      </wpg:grpSpPr>
                      <pic:pic xmlns:pic="http://schemas.openxmlformats.org/drawingml/2006/picture">
                        <pic:nvPicPr>
                          <pic:cNvPr id="27"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144000" cy="5210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文字方塊 4"/>
                        <wps:cNvSpPr txBox="1"/>
                        <wps:spPr>
                          <a:xfrm>
                            <a:off x="971598" y="625196"/>
                            <a:ext cx="1693541" cy="548640"/>
                          </a:xfrm>
                          <a:prstGeom prst="rect">
                            <a:avLst/>
                          </a:prstGeom>
                          <a:noFill/>
                        </wps:spPr>
                        <wps:txbx>
                          <w:txbxContent>
                            <w:p w:rsidR="00254FEC" w:rsidRPr="00CB6810" w:rsidRDefault="00254FEC" w:rsidP="00CB6810">
                              <w:pPr>
                                <w:pStyle w:val="Web"/>
                                <w:spacing w:before="0" w:beforeAutospacing="0" w:after="0" w:afterAutospacing="0"/>
                                <w:jc w:val="center"/>
                                <w:rPr>
                                  <w:sz w:val="18"/>
                                  <w:szCs w:val="18"/>
                                </w:rPr>
                              </w:pPr>
                              <w:r w:rsidRPr="00CB6810">
                                <w:rPr>
                                  <w:rFonts w:asciiTheme="minorHAnsi" w:eastAsiaTheme="minorEastAsia" w:hAnsi="Calibri" w:cstheme="minorBidi"/>
                                  <w:color w:val="0000FF"/>
                                  <w:kern w:val="24"/>
                                  <w:sz w:val="18"/>
                                  <w:szCs w:val="18"/>
                                </w:rPr>
                                <w:t>1960~1980</w:t>
                              </w:r>
                              <w:r w:rsidRPr="00CB6810">
                                <w:rPr>
                                  <w:rFonts w:asciiTheme="minorHAnsi" w:eastAsiaTheme="minorEastAsia" w:cstheme="minorBidi" w:hint="eastAsia"/>
                                  <w:color w:val="0000FF"/>
                                  <w:kern w:val="24"/>
                                  <w:sz w:val="18"/>
                                  <w:szCs w:val="18"/>
                                </w:rPr>
                                <w:t>中期</w:t>
                              </w:r>
                            </w:p>
                          </w:txbxContent>
                        </wps:txbx>
                        <wps:bodyPr wrap="square" rtlCol="0">
                          <a:noAutofit/>
                        </wps:bodyPr>
                      </wps:wsp>
                      <wps:wsp>
                        <wps:cNvPr id="29" name="文字方塊 5"/>
                        <wps:cNvSpPr txBox="1"/>
                        <wps:spPr>
                          <a:xfrm>
                            <a:off x="2665141" y="625141"/>
                            <a:ext cx="1368426" cy="548595"/>
                          </a:xfrm>
                          <a:prstGeom prst="rect">
                            <a:avLst/>
                          </a:prstGeom>
                          <a:noFill/>
                        </wps:spPr>
                        <wps:txbx>
                          <w:txbxContent>
                            <w:p w:rsidR="00254FEC" w:rsidRPr="00CB6810" w:rsidRDefault="00254FEC" w:rsidP="00CB6810">
                              <w:pPr>
                                <w:pStyle w:val="Web"/>
                                <w:spacing w:before="0" w:beforeAutospacing="0" w:after="0" w:afterAutospacing="0"/>
                                <w:rPr>
                                  <w:sz w:val="18"/>
                                  <w:szCs w:val="18"/>
                                </w:rPr>
                              </w:pPr>
                              <w:r w:rsidRPr="00CB6810">
                                <w:rPr>
                                  <w:rFonts w:asciiTheme="minorHAnsi" w:eastAsiaTheme="minorEastAsia" w:hAnsi="Calibri" w:cstheme="minorBidi"/>
                                  <w:color w:val="0000FF"/>
                                  <w:kern w:val="24"/>
                                  <w:sz w:val="18"/>
                                  <w:szCs w:val="18"/>
                                </w:rPr>
                                <w:t>1980</w:t>
                              </w:r>
                              <w:r w:rsidRPr="00CB6810">
                                <w:rPr>
                                  <w:rFonts w:asciiTheme="minorHAnsi" w:eastAsiaTheme="minorEastAsia" w:cstheme="minorBidi" w:hint="eastAsia"/>
                                  <w:color w:val="0000FF"/>
                                  <w:kern w:val="24"/>
                                  <w:sz w:val="18"/>
                                  <w:szCs w:val="18"/>
                                </w:rPr>
                                <w:t>後期</w:t>
                              </w:r>
                              <w:r w:rsidRPr="00CB6810">
                                <w:rPr>
                                  <w:rFonts w:asciiTheme="minorHAnsi" w:eastAsiaTheme="minorEastAsia" w:hAnsi="Calibri" w:cstheme="minorBidi"/>
                                  <w:color w:val="0000FF"/>
                                  <w:kern w:val="24"/>
                                  <w:sz w:val="18"/>
                                  <w:szCs w:val="18"/>
                                </w:rPr>
                                <w: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群組 6" o:spid="_x0000_s1026" style="position:absolute;left:0;text-align:left;margin-left:4.95pt;margin-top:15pt;width:407.75pt;height:221.05pt;z-index:251673600;mso-width-relative:margin;mso-height-relative:margin" coordsize="91440,52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91440;height:521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20LPCAAAA2wAAAA8AAABkcnMvZG93bnJldi54bWxEj82qwjAUhPcXfIdwBHfX1ApaqlFEvNKN&#10;4N/G3aE5tsXmpDS5Wt/eCILLYWa+YebLztTiTq2rLCsYDSMQxLnVFRcKzqe/3wSE88gaa8uk4EkO&#10;lovezxxTbR98oPvRFyJA2KWooPS+SaV0eUkG3dA2xMG72tagD7ItpG7xEeCmlnEUTaTBisNCiQ2t&#10;S8pvx3+jINnvNtG2HufPZH/J1hxnu+00U2rQ71YzEJ46/w1/2plWEE/h/SX8ALl4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9tCzwgAAANsAAAAPAAAAAAAAAAAAAAAAAJ8C&#10;AABkcnMvZG93bnJldi54bWxQSwUGAAAAAAQABAD3AAAAjgMAAAAA&#10;">
                  <v:imagedata r:id="rId24" o:title=""/>
                </v:shape>
                <v:shapetype id="_x0000_t202" coordsize="21600,21600" o:spt="202" path="m,l,21600r21600,l21600,xe">
                  <v:stroke joinstyle="miter"/>
                  <v:path gradientshapeok="t" o:connecttype="rect"/>
                </v:shapetype>
                <v:shape id="文字方塊 4" o:spid="_x0000_s1028" type="#_x0000_t202" style="position:absolute;left:9715;top:6251;width:16936;height:5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382ECC" w:rsidRPr="00CB6810" w:rsidRDefault="00382ECC" w:rsidP="00CB6810">
                        <w:pPr>
                          <w:pStyle w:val="Web"/>
                          <w:spacing w:before="0" w:beforeAutospacing="0" w:after="0" w:afterAutospacing="0"/>
                          <w:jc w:val="center"/>
                          <w:rPr>
                            <w:sz w:val="18"/>
                            <w:szCs w:val="18"/>
                          </w:rPr>
                        </w:pPr>
                        <w:r w:rsidRPr="00CB6810">
                          <w:rPr>
                            <w:rFonts w:asciiTheme="minorHAnsi" w:eastAsiaTheme="minorEastAsia" w:hAnsi="Calibri" w:cstheme="minorBidi"/>
                            <w:color w:val="0000FF"/>
                            <w:kern w:val="24"/>
                            <w:sz w:val="18"/>
                            <w:szCs w:val="18"/>
                          </w:rPr>
                          <w:t>1960~1980</w:t>
                        </w:r>
                        <w:r w:rsidRPr="00CB6810">
                          <w:rPr>
                            <w:rFonts w:asciiTheme="minorHAnsi" w:eastAsiaTheme="minorEastAsia" w:cstheme="minorBidi" w:hint="eastAsia"/>
                            <w:color w:val="0000FF"/>
                            <w:kern w:val="24"/>
                            <w:sz w:val="18"/>
                            <w:szCs w:val="18"/>
                          </w:rPr>
                          <w:t>中期</w:t>
                        </w:r>
                      </w:p>
                    </w:txbxContent>
                  </v:textbox>
                </v:shape>
                <v:shape id="文字方塊 5" o:spid="_x0000_s1029" type="#_x0000_t202" style="position:absolute;left:26651;top:6251;width:13684;height:54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382ECC" w:rsidRPr="00CB6810" w:rsidRDefault="00382ECC" w:rsidP="00CB6810">
                        <w:pPr>
                          <w:pStyle w:val="Web"/>
                          <w:spacing w:before="0" w:beforeAutospacing="0" w:after="0" w:afterAutospacing="0"/>
                          <w:rPr>
                            <w:sz w:val="18"/>
                            <w:szCs w:val="18"/>
                          </w:rPr>
                        </w:pPr>
                        <w:r w:rsidRPr="00CB6810">
                          <w:rPr>
                            <w:rFonts w:asciiTheme="minorHAnsi" w:eastAsiaTheme="minorEastAsia" w:hAnsi="Calibri" w:cstheme="minorBidi"/>
                            <w:color w:val="0000FF"/>
                            <w:kern w:val="24"/>
                            <w:sz w:val="18"/>
                            <w:szCs w:val="18"/>
                          </w:rPr>
                          <w:t>1980</w:t>
                        </w:r>
                        <w:r w:rsidRPr="00CB6810">
                          <w:rPr>
                            <w:rFonts w:asciiTheme="minorHAnsi" w:eastAsiaTheme="minorEastAsia" w:cstheme="minorBidi" w:hint="eastAsia"/>
                            <w:color w:val="0000FF"/>
                            <w:kern w:val="24"/>
                            <w:sz w:val="18"/>
                            <w:szCs w:val="18"/>
                          </w:rPr>
                          <w:t>後期</w:t>
                        </w:r>
                        <w:r w:rsidRPr="00CB6810">
                          <w:rPr>
                            <w:rFonts w:asciiTheme="minorHAnsi" w:eastAsiaTheme="minorEastAsia" w:hAnsi="Calibri" w:cstheme="minorBidi"/>
                            <w:color w:val="0000FF"/>
                            <w:kern w:val="24"/>
                            <w:sz w:val="18"/>
                            <w:szCs w:val="18"/>
                          </w:rPr>
                          <w:t>~</w:t>
                        </w:r>
                      </w:p>
                    </w:txbxContent>
                  </v:textbox>
                </v:shape>
              </v:group>
            </w:pict>
          </mc:Fallback>
        </mc:AlternateContent>
      </w:r>
    </w:p>
    <w:p w:rsidR="00A1304E" w:rsidRDefault="00A1304E" w:rsidP="00A1304E">
      <w:pPr>
        <w:spacing w:afterLines="100" w:after="360"/>
        <w:jc w:val="center"/>
        <w:rPr>
          <w:sz w:val="22"/>
        </w:rPr>
      </w:pPr>
    </w:p>
    <w:p w:rsidR="00A1304E" w:rsidRDefault="00A1304E" w:rsidP="00A1304E">
      <w:pPr>
        <w:spacing w:afterLines="100" w:after="360"/>
        <w:jc w:val="center"/>
        <w:rPr>
          <w:sz w:val="22"/>
        </w:rPr>
      </w:pPr>
    </w:p>
    <w:p w:rsidR="00A1304E" w:rsidRDefault="00A1304E" w:rsidP="00A1304E">
      <w:pPr>
        <w:spacing w:afterLines="100" w:after="360"/>
        <w:jc w:val="center"/>
        <w:rPr>
          <w:sz w:val="22"/>
        </w:rPr>
      </w:pPr>
    </w:p>
    <w:p w:rsidR="00A1304E" w:rsidRDefault="00A1304E" w:rsidP="00A1304E">
      <w:pPr>
        <w:spacing w:afterLines="100" w:after="360"/>
        <w:jc w:val="center"/>
        <w:rPr>
          <w:sz w:val="22"/>
        </w:rPr>
      </w:pPr>
    </w:p>
    <w:p w:rsidR="00A1304E" w:rsidRDefault="00A1304E" w:rsidP="00A1304E">
      <w:pPr>
        <w:spacing w:afterLines="100" w:after="360"/>
        <w:jc w:val="center"/>
        <w:rPr>
          <w:sz w:val="22"/>
        </w:rPr>
      </w:pPr>
    </w:p>
    <w:p w:rsidR="00A1304E" w:rsidRDefault="00A1304E" w:rsidP="00A1304E">
      <w:pPr>
        <w:spacing w:afterLines="100" w:after="360"/>
        <w:jc w:val="center"/>
        <w:rPr>
          <w:sz w:val="22"/>
        </w:rPr>
      </w:pPr>
    </w:p>
    <w:p w:rsidR="00724379" w:rsidRDefault="00724379" w:rsidP="00A1304E">
      <w:pPr>
        <w:spacing w:afterLines="100" w:after="360"/>
        <w:jc w:val="center"/>
        <w:rPr>
          <w:szCs w:val="24"/>
        </w:rPr>
      </w:pPr>
      <w:r w:rsidRPr="00724379">
        <w:rPr>
          <w:rFonts w:hint="eastAsia"/>
          <w:sz w:val="22"/>
        </w:rPr>
        <w:t>圖六</w:t>
      </w:r>
      <w:r>
        <w:rPr>
          <w:rFonts w:hint="eastAsia"/>
          <w:sz w:val="22"/>
        </w:rPr>
        <w:t xml:space="preserve"> </w:t>
      </w:r>
      <w:r w:rsidRPr="00724379">
        <w:rPr>
          <w:rFonts w:hint="eastAsia"/>
          <w:sz w:val="22"/>
        </w:rPr>
        <w:t>產業生命週期分析</w:t>
      </w:r>
    </w:p>
    <w:p w:rsidR="0083486F" w:rsidRDefault="0083486F" w:rsidP="00A1304E">
      <w:pPr>
        <w:spacing w:afterLines="50" w:after="180"/>
        <w:jc w:val="center"/>
        <w:rPr>
          <w:rFonts w:asciiTheme="minorEastAsia" w:hAnsiTheme="minorEastAsia"/>
          <w:sz w:val="22"/>
        </w:rPr>
      </w:pPr>
      <w:r>
        <w:rPr>
          <w:rFonts w:ascii="Arial" w:hAnsi="Arial" w:cs="Arial"/>
          <w:noProof/>
          <w:color w:val="0000FF"/>
          <w:sz w:val="27"/>
          <w:szCs w:val="27"/>
        </w:rPr>
        <w:lastRenderedPageBreak/>
        <w:drawing>
          <wp:inline distT="0" distB="0" distL="0" distR="0" wp14:anchorId="07AD3694" wp14:editId="1B13719B">
            <wp:extent cx="5138443" cy="3163986"/>
            <wp:effectExtent l="0" t="0" r="5080" b="0"/>
            <wp:docPr id="8" name="圖片 8" descr="「五力分析ppt」的圖片搜尋結果">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五力分析ppt」的圖片搜尋結果">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5110" cy="3161934"/>
                    </a:xfrm>
                    <a:prstGeom prst="rect">
                      <a:avLst/>
                    </a:prstGeom>
                    <a:noFill/>
                    <a:ln>
                      <a:noFill/>
                    </a:ln>
                  </pic:spPr>
                </pic:pic>
              </a:graphicData>
            </a:graphic>
          </wp:inline>
        </w:drawing>
      </w:r>
      <w:r>
        <w:rPr>
          <w:rFonts w:asciiTheme="minorEastAsia" w:hAnsiTheme="minorEastAsia" w:hint="eastAsia"/>
          <w:sz w:val="22"/>
        </w:rPr>
        <w:t xml:space="preserve">     圖</w:t>
      </w:r>
      <w:r w:rsidR="00724379">
        <w:rPr>
          <w:rFonts w:asciiTheme="minorEastAsia" w:hAnsiTheme="minorEastAsia" w:hint="eastAsia"/>
          <w:sz w:val="22"/>
        </w:rPr>
        <w:t>七</w:t>
      </w:r>
      <w:r w:rsidRPr="00D26C3B">
        <w:rPr>
          <w:rFonts w:asciiTheme="minorEastAsia" w:hAnsiTheme="minorEastAsia" w:hint="eastAsia"/>
          <w:sz w:val="22"/>
        </w:rPr>
        <w:t xml:space="preserve"> </w:t>
      </w:r>
      <w:r w:rsidRPr="0083486F">
        <w:rPr>
          <w:rFonts w:asciiTheme="minorEastAsia" w:hAnsiTheme="minorEastAsia"/>
          <w:sz w:val="22"/>
        </w:rPr>
        <w:t>Michael E. Porter</w:t>
      </w:r>
      <w:r>
        <w:rPr>
          <w:rFonts w:asciiTheme="minorEastAsia" w:hAnsiTheme="minorEastAsia" w:hint="eastAsia"/>
          <w:sz w:val="22"/>
        </w:rPr>
        <w:t>五力分析模型</w:t>
      </w:r>
    </w:p>
    <w:p w:rsidR="00102484" w:rsidRDefault="00102484" w:rsidP="0049639D">
      <w:pPr>
        <w:spacing w:afterLines="50" w:after="180"/>
        <w:rPr>
          <w:szCs w:val="24"/>
        </w:rPr>
      </w:pPr>
      <w:r w:rsidRPr="00102484">
        <w:rPr>
          <w:rFonts w:hint="eastAsia"/>
          <w:szCs w:val="24"/>
        </w:rPr>
        <w:t>以下</w:t>
      </w:r>
      <w:r w:rsidR="00724379">
        <w:rPr>
          <w:rFonts w:hint="eastAsia"/>
          <w:szCs w:val="24"/>
        </w:rPr>
        <w:t>針對</w:t>
      </w:r>
      <w:r w:rsidRPr="00102484">
        <w:rPr>
          <w:rFonts w:hint="eastAsia"/>
          <w:szCs w:val="24"/>
        </w:rPr>
        <w:t>這五種力量的構成元素</w:t>
      </w:r>
      <w:r w:rsidR="00724379" w:rsidRPr="00724379">
        <w:rPr>
          <w:rFonts w:hint="eastAsia"/>
          <w:szCs w:val="24"/>
        </w:rPr>
        <w:t>說明</w:t>
      </w:r>
      <w:r w:rsidRPr="00102484">
        <w:rPr>
          <w:rFonts w:hint="eastAsia"/>
          <w:szCs w:val="24"/>
        </w:rPr>
        <w:t>：</w:t>
      </w:r>
      <w:r w:rsidRPr="00102484">
        <w:rPr>
          <w:rFonts w:hint="eastAsia"/>
          <w:szCs w:val="24"/>
        </w:rPr>
        <w:t xml:space="preserve"> </w:t>
      </w:r>
    </w:p>
    <w:p w:rsidR="00102484" w:rsidRPr="00102484" w:rsidRDefault="00102484" w:rsidP="00821DB0">
      <w:pPr>
        <w:spacing w:afterLines="50" w:after="180"/>
        <w:rPr>
          <w:b/>
          <w:szCs w:val="24"/>
        </w:rPr>
      </w:pPr>
      <w:r w:rsidRPr="00102484">
        <w:rPr>
          <w:rFonts w:hint="eastAsia"/>
          <w:b/>
          <w:szCs w:val="24"/>
        </w:rPr>
        <w:t>新進入者的威脅</w:t>
      </w:r>
      <w:r>
        <w:rPr>
          <w:rFonts w:hint="eastAsia"/>
          <w:b/>
          <w:szCs w:val="24"/>
        </w:rPr>
        <w:t>:</w:t>
      </w:r>
      <w:r w:rsidRPr="00102484">
        <w:rPr>
          <w:rFonts w:hint="eastAsia"/>
          <w:b/>
          <w:szCs w:val="24"/>
        </w:rPr>
        <w:t xml:space="preserve"> </w:t>
      </w:r>
    </w:p>
    <w:p w:rsidR="00102484" w:rsidRPr="00102484" w:rsidRDefault="009978D5" w:rsidP="002955CF">
      <w:pPr>
        <w:spacing w:afterLines="50" w:after="180"/>
        <w:rPr>
          <w:szCs w:val="24"/>
        </w:rPr>
      </w:pPr>
      <w:r>
        <w:rPr>
          <w:rFonts w:hint="eastAsia"/>
          <w:szCs w:val="24"/>
        </w:rPr>
        <w:t xml:space="preserve">    </w:t>
      </w:r>
      <w:r w:rsidR="00102484" w:rsidRPr="00102484">
        <w:rPr>
          <w:rFonts w:hint="eastAsia"/>
          <w:szCs w:val="24"/>
        </w:rPr>
        <w:t>新進入產業的廠商會帶來一些新產能，不僅攫取既有市場，壓縮市場的價格，導致產業整體獲利下降，進入障礙主要來源如下：</w:t>
      </w:r>
      <w:r w:rsidR="00102484"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經濟規模</w:t>
      </w:r>
      <w:r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專利的保護</w:t>
      </w:r>
      <w:r w:rsidRPr="00102484">
        <w:rPr>
          <w:rFonts w:hint="eastAsia"/>
          <w:szCs w:val="24"/>
        </w:rPr>
        <w:t xml:space="preserve">   </w:t>
      </w:r>
    </w:p>
    <w:p w:rsidR="00102484" w:rsidRPr="00102484" w:rsidRDefault="00102484" w:rsidP="007B0724">
      <w:pPr>
        <w:pStyle w:val="a3"/>
        <w:numPr>
          <w:ilvl w:val="0"/>
          <w:numId w:val="23"/>
        </w:numPr>
        <w:ind w:leftChars="0"/>
        <w:rPr>
          <w:szCs w:val="24"/>
        </w:rPr>
      </w:pPr>
      <w:r w:rsidRPr="00102484">
        <w:rPr>
          <w:rFonts w:hint="eastAsia"/>
          <w:szCs w:val="24"/>
        </w:rPr>
        <w:t>產品差異化</w:t>
      </w:r>
      <w:r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品牌之知名度</w:t>
      </w:r>
      <w:r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轉換成本</w:t>
      </w:r>
      <w:r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資金需求</w:t>
      </w:r>
      <w:r w:rsidRPr="00102484">
        <w:rPr>
          <w:rFonts w:hint="eastAsia"/>
          <w:szCs w:val="24"/>
        </w:rPr>
        <w:t xml:space="preserve">   </w:t>
      </w:r>
    </w:p>
    <w:p w:rsidR="00102484" w:rsidRPr="00102484" w:rsidRDefault="00102484" w:rsidP="007B0724">
      <w:pPr>
        <w:pStyle w:val="a3"/>
        <w:numPr>
          <w:ilvl w:val="0"/>
          <w:numId w:val="23"/>
        </w:numPr>
        <w:spacing w:afterLines="20" w:after="72"/>
        <w:ind w:leftChars="0"/>
        <w:rPr>
          <w:szCs w:val="24"/>
        </w:rPr>
      </w:pPr>
      <w:r w:rsidRPr="00102484">
        <w:rPr>
          <w:rFonts w:hint="eastAsia"/>
          <w:szCs w:val="24"/>
        </w:rPr>
        <w:t>獨特的配銷通路</w:t>
      </w:r>
      <w:r w:rsidRPr="00102484">
        <w:rPr>
          <w:rFonts w:hint="eastAsia"/>
          <w:szCs w:val="24"/>
        </w:rPr>
        <w:t xml:space="preserve">   </w:t>
      </w:r>
    </w:p>
    <w:p w:rsidR="00102484" w:rsidRPr="00102484" w:rsidRDefault="00102484" w:rsidP="007B0724">
      <w:pPr>
        <w:pStyle w:val="a3"/>
        <w:numPr>
          <w:ilvl w:val="0"/>
          <w:numId w:val="23"/>
        </w:numPr>
        <w:spacing w:afterLines="50" w:after="180"/>
        <w:ind w:leftChars="0"/>
        <w:rPr>
          <w:szCs w:val="24"/>
        </w:rPr>
      </w:pPr>
      <w:r w:rsidRPr="00102484">
        <w:rPr>
          <w:rFonts w:hint="eastAsia"/>
          <w:szCs w:val="24"/>
        </w:rPr>
        <w:t>政府的政策</w:t>
      </w:r>
      <w:r w:rsidRPr="00102484">
        <w:rPr>
          <w:rFonts w:hint="eastAsia"/>
          <w:szCs w:val="24"/>
        </w:rPr>
        <w:t xml:space="preserve"> </w:t>
      </w:r>
    </w:p>
    <w:p w:rsidR="00102484" w:rsidRDefault="00102484" w:rsidP="00821DB0">
      <w:pPr>
        <w:spacing w:afterLines="50" w:after="180"/>
        <w:rPr>
          <w:szCs w:val="24"/>
        </w:rPr>
      </w:pPr>
      <w:r w:rsidRPr="00102484">
        <w:rPr>
          <w:rFonts w:hint="eastAsia"/>
          <w:b/>
          <w:szCs w:val="24"/>
        </w:rPr>
        <w:t>供應商的議價能力</w:t>
      </w:r>
      <w:r>
        <w:rPr>
          <w:rFonts w:hint="eastAsia"/>
          <w:szCs w:val="24"/>
        </w:rPr>
        <w:t>:</w:t>
      </w:r>
    </w:p>
    <w:p w:rsidR="00102484" w:rsidRPr="00102484" w:rsidRDefault="009978D5" w:rsidP="002955CF">
      <w:pPr>
        <w:spacing w:afterLines="50" w:after="180"/>
        <w:rPr>
          <w:szCs w:val="24"/>
        </w:rPr>
      </w:pPr>
      <w:r>
        <w:rPr>
          <w:rFonts w:hint="eastAsia"/>
          <w:szCs w:val="24"/>
        </w:rPr>
        <w:t xml:space="preserve">    </w:t>
      </w:r>
      <w:r w:rsidR="00102484" w:rsidRPr="00102484">
        <w:rPr>
          <w:rFonts w:hint="eastAsia"/>
          <w:szCs w:val="24"/>
        </w:rPr>
        <w:t>供應者可調高售價或降低品質對產業成員施展議價能力，造成供應商力量強大的條件，與購買者的</w:t>
      </w:r>
      <w:proofErr w:type="gramStart"/>
      <w:r w:rsidR="00102484" w:rsidRPr="00102484">
        <w:rPr>
          <w:rFonts w:hint="eastAsia"/>
          <w:szCs w:val="24"/>
        </w:rPr>
        <w:t>力量互成消長</w:t>
      </w:r>
      <w:proofErr w:type="gramEnd"/>
      <w:r w:rsidR="00102484" w:rsidRPr="00102484">
        <w:rPr>
          <w:rFonts w:hint="eastAsia"/>
          <w:szCs w:val="24"/>
        </w:rPr>
        <w:t>，其特性如下：</w:t>
      </w:r>
      <w:r w:rsidR="00102484" w:rsidRPr="00102484">
        <w:rPr>
          <w:rFonts w:hint="eastAsia"/>
          <w:szCs w:val="24"/>
        </w:rPr>
        <w:t xml:space="preserve"> </w:t>
      </w:r>
    </w:p>
    <w:p w:rsidR="00102484" w:rsidRPr="00102484" w:rsidRDefault="00102484" w:rsidP="007B0724">
      <w:pPr>
        <w:pStyle w:val="a3"/>
        <w:numPr>
          <w:ilvl w:val="0"/>
          <w:numId w:val="24"/>
        </w:numPr>
        <w:spacing w:afterLines="20" w:after="72"/>
        <w:ind w:leftChars="0"/>
        <w:rPr>
          <w:szCs w:val="24"/>
        </w:rPr>
      </w:pPr>
      <w:r w:rsidRPr="00102484">
        <w:rPr>
          <w:rFonts w:hint="eastAsia"/>
          <w:szCs w:val="24"/>
        </w:rPr>
        <w:t>由少數供應者主宰市場</w:t>
      </w:r>
      <w:r w:rsidRPr="00102484">
        <w:rPr>
          <w:rFonts w:hint="eastAsia"/>
          <w:szCs w:val="24"/>
        </w:rPr>
        <w:t xml:space="preserve">   </w:t>
      </w:r>
    </w:p>
    <w:p w:rsidR="00102484" w:rsidRPr="00102484" w:rsidRDefault="00102484" w:rsidP="007B0724">
      <w:pPr>
        <w:pStyle w:val="a3"/>
        <w:numPr>
          <w:ilvl w:val="0"/>
          <w:numId w:val="24"/>
        </w:numPr>
        <w:spacing w:afterLines="20" w:after="72"/>
        <w:ind w:leftChars="0"/>
        <w:rPr>
          <w:szCs w:val="24"/>
        </w:rPr>
      </w:pPr>
      <w:r w:rsidRPr="00102484">
        <w:rPr>
          <w:rFonts w:hint="eastAsia"/>
          <w:szCs w:val="24"/>
        </w:rPr>
        <w:t>對購買者而言，無適當替代品</w:t>
      </w:r>
      <w:r w:rsidRPr="00102484">
        <w:rPr>
          <w:rFonts w:hint="eastAsia"/>
          <w:szCs w:val="24"/>
        </w:rPr>
        <w:t xml:space="preserve">   </w:t>
      </w:r>
    </w:p>
    <w:p w:rsidR="00102484" w:rsidRPr="00102484" w:rsidRDefault="00102484" w:rsidP="007B0724">
      <w:pPr>
        <w:pStyle w:val="a3"/>
        <w:numPr>
          <w:ilvl w:val="0"/>
          <w:numId w:val="24"/>
        </w:numPr>
        <w:spacing w:afterLines="20" w:after="72"/>
        <w:ind w:leftChars="0"/>
        <w:rPr>
          <w:szCs w:val="24"/>
        </w:rPr>
      </w:pPr>
      <w:r w:rsidRPr="00102484">
        <w:rPr>
          <w:rFonts w:hint="eastAsia"/>
          <w:szCs w:val="24"/>
        </w:rPr>
        <w:t>對供應商而言，購買者並非重要客戶</w:t>
      </w:r>
      <w:r w:rsidRPr="00102484">
        <w:rPr>
          <w:rFonts w:hint="eastAsia"/>
          <w:szCs w:val="24"/>
        </w:rPr>
        <w:t xml:space="preserve">   </w:t>
      </w:r>
    </w:p>
    <w:p w:rsidR="00102484" w:rsidRPr="00102484" w:rsidRDefault="00102484" w:rsidP="007B0724">
      <w:pPr>
        <w:pStyle w:val="a3"/>
        <w:numPr>
          <w:ilvl w:val="0"/>
          <w:numId w:val="24"/>
        </w:numPr>
        <w:spacing w:afterLines="20" w:after="72"/>
        <w:ind w:leftChars="0"/>
        <w:rPr>
          <w:szCs w:val="24"/>
        </w:rPr>
      </w:pPr>
      <w:r w:rsidRPr="00102484">
        <w:rPr>
          <w:rFonts w:hint="eastAsia"/>
          <w:szCs w:val="24"/>
        </w:rPr>
        <w:lastRenderedPageBreak/>
        <w:t>供應商的產品對購買者的成敗具關鍵地位</w:t>
      </w:r>
      <w:r w:rsidRPr="00102484">
        <w:rPr>
          <w:rFonts w:hint="eastAsia"/>
          <w:szCs w:val="24"/>
        </w:rPr>
        <w:t xml:space="preserve">   </w:t>
      </w:r>
    </w:p>
    <w:p w:rsidR="00102484" w:rsidRPr="00102484" w:rsidRDefault="00102484" w:rsidP="007B0724">
      <w:pPr>
        <w:pStyle w:val="a3"/>
        <w:numPr>
          <w:ilvl w:val="0"/>
          <w:numId w:val="24"/>
        </w:numPr>
        <w:spacing w:afterLines="20" w:after="72"/>
        <w:ind w:leftChars="0"/>
        <w:rPr>
          <w:szCs w:val="24"/>
        </w:rPr>
      </w:pPr>
      <w:r w:rsidRPr="00102484">
        <w:rPr>
          <w:rFonts w:hint="eastAsia"/>
          <w:szCs w:val="24"/>
        </w:rPr>
        <w:t>供應商的產品對購買者而言，轉換成本極高</w:t>
      </w:r>
      <w:r w:rsidRPr="00102484">
        <w:rPr>
          <w:rFonts w:hint="eastAsia"/>
          <w:szCs w:val="24"/>
        </w:rPr>
        <w:t xml:space="preserve">   </w:t>
      </w:r>
    </w:p>
    <w:p w:rsidR="00102484" w:rsidRPr="00102484" w:rsidRDefault="00102484" w:rsidP="007B0724">
      <w:pPr>
        <w:pStyle w:val="a3"/>
        <w:numPr>
          <w:ilvl w:val="0"/>
          <w:numId w:val="24"/>
        </w:numPr>
        <w:spacing w:afterLines="50" w:after="180"/>
        <w:ind w:leftChars="0"/>
        <w:rPr>
          <w:szCs w:val="24"/>
        </w:rPr>
      </w:pPr>
      <w:r w:rsidRPr="00102484">
        <w:rPr>
          <w:rFonts w:hint="eastAsia"/>
          <w:szCs w:val="24"/>
        </w:rPr>
        <w:t>供應商易向前整合</w:t>
      </w:r>
      <w:r w:rsidRPr="00102484">
        <w:rPr>
          <w:rFonts w:hint="eastAsia"/>
          <w:szCs w:val="24"/>
        </w:rPr>
        <w:t xml:space="preserve"> </w:t>
      </w:r>
    </w:p>
    <w:p w:rsidR="00102484" w:rsidRDefault="00102484" w:rsidP="00821DB0">
      <w:pPr>
        <w:spacing w:afterLines="50" w:after="180"/>
        <w:rPr>
          <w:szCs w:val="24"/>
        </w:rPr>
      </w:pPr>
      <w:r w:rsidRPr="00102484">
        <w:rPr>
          <w:rFonts w:hint="eastAsia"/>
          <w:b/>
          <w:szCs w:val="24"/>
        </w:rPr>
        <w:t>購買者的議價能力</w:t>
      </w:r>
      <w:r>
        <w:rPr>
          <w:rFonts w:hint="eastAsia"/>
          <w:b/>
          <w:szCs w:val="24"/>
        </w:rPr>
        <w:t>:</w:t>
      </w:r>
      <w:r w:rsidRPr="00102484">
        <w:rPr>
          <w:rFonts w:hint="eastAsia"/>
          <w:szCs w:val="24"/>
        </w:rPr>
        <w:t xml:space="preserve"> </w:t>
      </w:r>
    </w:p>
    <w:p w:rsidR="00102484" w:rsidRPr="00102484" w:rsidRDefault="009978D5" w:rsidP="002955CF">
      <w:pPr>
        <w:spacing w:afterLines="50" w:after="180"/>
        <w:rPr>
          <w:szCs w:val="24"/>
        </w:rPr>
      </w:pPr>
      <w:r>
        <w:rPr>
          <w:rFonts w:hint="eastAsia"/>
          <w:szCs w:val="24"/>
        </w:rPr>
        <w:t xml:space="preserve">    </w:t>
      </w:r>
      <w:r w:rsidR="00102484" w:rsidRPr="00102484">
        <w:rPr>
          <w:rFonts w:hint="eastAsia"/>
          <w:szCs w:val="24"/>
        </w:rPr>
        <w:t>購買者對抗產業競爭的方式，是設法壓低價格，爭取更高品質與更多的服務，購買者若能有下列特性，則相對賣方而言有較強的議價能力：</w:t>
      </w:r>
      <w:r w:rsidR="00102484">
        <w:rPr>
          <w:rFonts w:hint="eastAsia"/>
          <w:szCs w:val="24"/>
        </w:rPr>
        <w:t xml:space="preserve"> </w:t>
      </w:r>
    </w:p>
    <w:p w:rsidR="00102484" w:rsidRPr="00102484" w:rsidRDefault="00102484" w:rsidP="007B0724">
      <w:pPr>
        <w:pStyle w:val="a3"/>
        <w:numPr>
          <w:ilvl w:val="0"/>
          <w:numId w:val="25"/>
        </w:numPr>
        <w:spacing w:afterLines="20" w:after="72"/>
        <w:ind w:leftChars="0"/>
        <w:rPr>
          <w:szCs w:val="24"/>
        </w:rPr>
      </w:pPr>
      <w:r w:rsidRPr="00102484">
        <w:rPr>
          <w:rFonts w:hint="eastAsia"/>
          <w:szCs w:val="24"/>
        </w:rPr>
        <w:t>購買者群體集中，採購量很大</w:t>
      </w:r>
      <w:r w:rsidRPr="00102484">
        <w:rPr>
          <w:rFonts w:hint="eastAsia"/>
          <w:szCs w:val="24"/>
        </w:rPr>
        <w:t xml:space="preserve">   </w:t>
      </w:r>
    </w:p>
    <w:p w:rsidR="00102484" w:rsidRPr="00102484" w:rsidRDefault="00102484" w:rsidP="007B0724">
      <w:pPr>
        <w:pStyle w:val="a3"/>
        <w:numPr>
          <w:ilvl w:val="0"/>
          <w:numId w:val="25"/>
        </w:numPr>
        <w:spacing w:afterLines="20" w:after="72"/>
        <w:ind w:leftChars="0"/>
        <w:rPr>
          <w:szCs w:val="24"/>
        </w:rPr>
      </w:pPr>
      <w:r w:rsidRPr="00102484">
        <w:rPr>
          <w:rFonts w:hint="eastAsia"/>
          <w:szCs w:val="24"/>
        </w:rPr>
        <w:t>所採購的是標準化產品</w:t>
      </w:r>
      <w:r w:rsidRPr="00102484">
        <w:rPr>
          <w:rFonts w:hint="eastAsia"/>
          <w:szCs w:val="24"/>
        </w:rPr>
        <w:t xml:space="preserve">   </w:t>
      </w:r>
    </w:p>
    <w:p w:rsidR="00102484" w:rsidRPr="00102484" w:rsidRDefault="00102484" w:rsidP="007B0724">
      <w:pPr>
        <w:pStyle w:val="a3"/>
        <w:numPr>
          <w:ilvl w:val="0"/>
          <w:numId w:val="25"/>
        </w:numPr>
        <w:spacing w:afterLines="20" w:after="72"/>
        <w:ind w:leftChars="0"/>
        <w:rPr>
          <w:szCs w:val="24"/>
        </w:rPr>
      </w:pPr>
      <w:r w:rsidRPr="00102484">
        <w:rPr>
          <w:rFonts w:hint="eastAsia"/>
          <w:szCs w:val="24"/>
        </w:rPr>
        <w:t>轉換成本極少</w:t>
      </w:r>
      <w:r w:rsidRPr="00102484">
        <w:rPr>
          <w:rFonts w:hint="eastAsia"/>
          <w:szCs w:val="24"/>
        </w:rPr>
        <w:t xml:space="preserve">   </w:t>
      </w:r>
    </w:p>
    <w:p w:rsidR="00102484" w:rsidRPr="00102484" w:rsidRDefault="00102484" w:rsidP="007B0724">
      <w:pPr>
        <w:pStyle w:val="a3"/>
        <w:numPr>
          <w:ilvl w:val="0"/>
          <w:numId w:val="25"/>
        </w:numPr>
        <w:spacing w:afterLines="20" w:after="72"/>
        <w:ind w:leftChars="0"/>
        <w:rPr>
          <w:szCs w:val="24"/>
        </w:rPr>
      </w:pPr>
      <w:r w:rsidRPr="00102484">
        <w:rPr>
          <w:rFonts w:hint="eastAsia"/>
          <w:szCs w:val="24"/>
        </w:rPr>
        <w:t>購買者易向</w:t>
      </w:r>
      <w:r w:rsidR="00446DCF">
        <w:rPr>
          <w:rFonts w:hint="eastAsia"/>
          <w:szCs w:val="24"/>
        </w:rPr>
        <w:t>上</w:t>
      </w:r>
      <w:r w:rsidRPr="00102484">
        <w:rPr>
          <w:rFonts w:hint="eastAsia"/>
          <w:szCs w:val="24"/>
        </w:rPr>
        <w:t>整合</w:t>
      </w:r>
      <w:r w:rsidRPr="00102484">
        <w:rPr>
          <w:rFonts w:hint="eastAsia"/>
          <w:szCs w:val="24"/>
        </w:rPr>
        <w:t xml:space="preserve">   </w:t>
      </w:r>
    </w:p>
    <w:p w:rsidR="00102484" w:rsidRPr="00102484" w:rsidRDefault="00102484" w:rsidP="00A1304E">
      <w:pPr>
        <w:pStyle w:val="a3"/>
        <w:numPr>
          <w:ilvl w:val="0"/>
          <w:numId w:val="25"/>
        </w:numPr>
        <w:spacing w:afterLines="50" w:after="180"/>
        <w:ind w:leftChars="0"/>
        <w:rPr>
          <w:szCs w:val="24"/>
        </w:rPr>
      </w:pPr>
      <w:r w:rsidRPr="00102484">
        <w:rPr>
          <w:rFonts w:hint="eastAsia"/>
          <w:szCs w:val="24"/>
        </w:rPr>
        <w:t>購買者的資訊充足</w:t>
      </w:r>
      <w:r w:rsidRPr="00102484">
        <w:rPr>
          <w:rFonts w:hint="eastAsia"/>
          <w:szCs w:val="24"/>
        </w:rPr>
        <w:t xml:space="preserve">  </w:t>
      </w:r>
    </w:p>
    <w:p w:rsidR="00102484" w:rsidRDefault="00102484" w:rsidP="00821DB0">
      <w:pPr>
        <w:spacing w:afterLines="50" w:after="180"/>
        <w:rPr>
          <w:szCs w:val="24"/>
        </w:rPr>
      </w:pPr>
      <w:r w:rsidRPr="00102484">
        <w:rPr>
          <w:rFonts w:hint="eastAsia"/>
          <w:b/>
          <w:szCs w:val="24"/>
        </w:rPr>
        <w:t>替代品或服務的威脅</w:t>
      </w:r>
      <w:r>
        <w:rPr>
          <w:rFonts w:hint="eastAsia"/>
          <w:szCs w:val="24"/>
        </w:rPr>
        <w:t>:</w:t>
      </w:r>
    </w:p>
    <w:p w:rsidR="00102484" w:rsidRPr="00102484" w:rsidRDefault="009978D5" w:rsidP="002955CF">
      <w:pPr>
        <w:spacing w:afterLines="50" w:after="180"/>
        <w:rPr>
          <w:szCs w:val="24"/>
        </w:rPr>
      </w:pPr>
      <w:r>
        <w:rPr>
          <w:rFonts w:hint="eastAsia"/>
          <w:szCs w:val="24"/>
        </w:rPr>
        <w:t xml:space="preserve">    </w:t>
      </w:r>
      <w:r w:rsidR="00102484" w:rsidRPr="00102484">
        <w:rPr>
          <w:rFonts w:hint="eastAsia"/>
          <w:szCs w:val="24"/>
        </w:rPr>
        <w:t>產業內所有的公司都在競爭，他們也同時和生產替代品的其他產業相互競爭，替代品的存在限制了一個產業的可能獲利，當替代品在性能</w:t>
      </w:r>
      <w:r w:rsidR="00102484" w:rsidRPr="00102484">
        <w:rPr>
          <w:rFonts w:hint="eastAsia"/>
          <w:szCs w:val="24"/>
        </w:rPr>
        <w:t>/</w:t>
      </w:r>
      <w:r w:rsidR="00102484" w:rsidRPr="00102484">
        <w:rPr>
          <w:rFonts w:hint="eastAsia"/>
          <w:szCs w:val="24"/>
        </w:rPr>
        <w:t>價格上所提供的替代</w:t>
      </w:r>
      <w:r w:rsidR="00102484" w:rsidRPr="00102484">
        <w:rPr>
          <w:rFonts w:hint="eastAsia"/>
          <w:szCs w:val="24"/>
        </w:rPr>
        <w:t xml:space="preserve"> </w:t>
      </w:r>
      <w:r w:rsidR="00102484" w:rsidRPr="00102484">
        <w:rPr>
          <w:rFonts w:hint="eastAsia"/>
          <w:szCs w:val="24"/>
        </w:rPr>
        <w:t>方案愈有利時，對產業利潤的威脅就愈大，替代品的威脅來自於：</w:t>
      </w:r>
      <w:r w:rsidR="00102484" w:rsidRPr="00102484">
        <w:rPr>
          <w:rFonts w:hint="eastAsia"/>
          <w:szCs w:val="24"/>
        </w:rPr>
        <w:t xml:space="preserve"> </w:t>
      </w:r>
    </w:p>
    <w:p w:rsidR="00102484" w:rsidRPr="00102484" w:rsidRDefault="00102484" w:rsidP="007B0724">
      <w:pPr>
        <w:pStyle w:val="a3"/>
        <w:numPr>
          <w:ilvl w:val="0"/>
          <w:numId w:val="26"/>
        </w:numPr>
        <w:spacing w:afterLines="20" w:after="72"/>
        <w:ind w:leftChars="0"/>
        <w:rPr>
          <w:szCs w:val="24"/>
        </w:rPr>
      </w:pPr>
      <w:r w:rsidRPr="00102484">
        <w:rPr>
          <w:rFonts w:hint="eastAsia"/>
          <w:szCs w:val="24"/>
        </w:rPr>
        <w:t>替代品有較低的相對價格</w:t>
      </w:r>
      <w:r w:rsidRPr="00102484">
        <w:rPr>
          <w:rFonts w:hint="eastAsia"/>
          <w:szCs w:val="24"/>
        </w:rPr>
        <w:t xml:space="preserve">   </w:t>
      </w:r>
    </w:p>
    <w:p w:rsidR="00102484" w:rsidRPr="00102484" w:rsidRDefault="00102484" w:rsidP="007B0724">
      <w:pPr>
        <w:pStyle w:val="a3"/>
        <w:numPr>
          <w:ilvl w:val="0"/>
          <w:numId w:val="26"/>
        </w:numPr>
        <w:spacing w:afterLines="20" w:after="72"/>
        <w:ind w:leftChars="0"/>
        <w:rPr>
          <w:szCs w:val="24"/>
        </w:rPr>
      </w:pPr>
      <w:r w:rsidRPr="00102484">
        <w:rPr>
          <w:rFonts w:hint="eastAsia"/>
          <w:szCs w:val="24"/>
        </w:rPr>
        <w:t>替代品有較強的功能</w:t>
      </w:r>
      <w:r w:rsidRPr="00102484">
        <w:rPr>
          <w:rFonts w:hint="eastAsia"/>
          <w:szCs w:val="24"/>
        </w:rPr>
        <w:t xml:space="preserve">   </w:t>
      </w:r>
    </w:p>
    <w:p w:rsidR="00102484" w:rsidRPr="00102484" w:rsidRDefault="00102484" w:rsidP="007B0724">
      <w:pPr>
        <w:pStyle w:val="a3"/>
        <w:numPr>
          <w:ilvl w:val="0"/>
          <w:numId w:val="26"/>
        </w:numPr>
        <w:spacing w:afterLines="50" w:after="180"/>
        <w:ind w:leftChars="0"/>
        <w:rPr>
          <w:szCs w:val="24"/>
        </w:rPr>
      </w:pPr>
      <w:proofErr w:type="gramStart"/>
      <w:r w:rsidRPr="00102484">
        <w:rPr>
          <w:rFonts w:hint="eastAsia"/>
          <w:szCs w:val="24"/>
        </w:rPr>
        <w:t>購買者臨低</w:t>
      </w:r>
      <w:proofErr w:type="gramEnd"/>
      <w:r w:rsidRPr="00102484">
        <w:rPr>
          <w:rFonts w:hint="eastAsia"/>
          <w:szCs w:val="24"/>
        </w:rPr>
        <w:t>轉換成本</w:t>
      </w:r>
      <w:r w:rsidRPr="00102484">
        <w:rPr>
          <w:rFonts w:hint="eastAsia"/>
          <w:szCs w:val="24"/>
        </w:rPr>
        <w:t xml:space="preserve"> </w:t>
      </w:r>
    </w:p>
    <w:p w:rsidR="00102484" w:rsidRDefault="00102484" w:rsidP="00821DB0">
      <w:pPr>
        <w:spacing w:afterLines="50" w:after="180"/>
        <w:rPr>
          <w:szCs w:val="24"/>
        </w:rPr>
      </w:pPr>
      <w:r w:rsidRPr="00102484">
        <w:rPr>
          <w:rFonts w:hint="eastAsia"/>
          <w:b/>
          <w:szCs w:val="24"/>
        </w:rPr>
        <w:t>現有廠商的競爭程度</w:t>
      </w:r>
      <w:r>
        <w:rPr>
          <w:rFonts w:hint="eastAsia"/>
          <w:szCs w:val="24"/>
        </w:rPr>
        <w:t>:</w:t>
      </w:r>
      <w:r w:rsidRPr="00102484">
        <w:rPr>
          <w:rFonts w:hint="eastAsia"/>
          <w:szCs w:val="24"/>
        </w:rPr>
        <w:t xml:space="preserve"> </w:t>
      </w:r>
    </w:p>
    <w:p w:rsidR="00102484" w:rsidRPr="00102484" w:rsidRDefault="009978D5" w:rsidP="002955CF">
      <w:pPr>
        <w:spacing w:afterLines="50" w:after="180"/>
        <w:rPr>
          <w:szCs w:val="24"/>
        </w:rPr>
      </w:pPr>
      <w:r>
        <w:rPr>
          <w:rFonts w:hint="eastAsia"/>
          <w:szCs w:val="24"/>
        </w:rPr>
        <w:t xml:space="preserve">    </w:t>
      </w:r>
      <w:r w:rsidR="00102484" w:rsidRPr="00102484">
        <w:rPr>
          <w:rFonts w:hint="eastAsia"/>
          <w:szCs w:val="24"/>
        </w:rPr>
        <w:t>產業中現有的競爭模式是運用價格戰、促銷戰及提昇服務品質等方式，競爭行動開始對競爭對手產生顯著影響時，就可能招致還擊，若是這些競爭行為愈趨激烈</w:t>
      </w:r>
      <w:r w:rsidR="00876250">
        <w:rPr>
          <w:rFonts w:hint="eastAsia"/>
          <w:szCs w:val="24"/>
        </w:rPr>
        <w:t>，</w:t>
      </w:r>
      <w:r w:rsidR="00102484" w:rsidRPr="00102484">
        <w:rPr>
          <w:rFonts w:hint="eastAsia"/>
          <w:szCs w:val="24"/>
        </w:rPr>
        <w:t>甚至採取若干極端措施，產業會陷入長期的低迷，同業競爭強度受到下列因素影響：</w:t>
      </w:r>
      <w:r w:rsidR="00102484"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產業內存在眾多或勢均力敵的競爭對手</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產業成長的速度很慢</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高固定或庫存成本</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轉換成本高或缺乏差異化</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產能利用率的邊際貢獻高</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多變的競爭者</w:t>
      </w:r>
      <w:r w:rsidRPr="00102484">
        <w:rPr>
          <w:rFonts w:hint="eastAsia"/>
          <w:szCs w:val="24"/>
        </w:rPr>
        <w:t xml:space="preserve">   </w:t>
      </w:r>
    </w:p>
    <w:p w:rsidR="00102484" w:rsidRPr="00102484" w:rsidRDefault="00102484" w:rsidP="007B0724">
      <w:pPr>
        <w:pStyle w:val="a3"/>
        <w:numPr>
          <w:ilvl w:val="0"/>
          <w:numId w:val="27"/>
        </w:numPr>
        <w:spacing w:afterLines="20" w:after="72"/>
        <w:ind w:leftChars="0"/>
        <w:rPr>
          <w:szCs w:val="24"/>
        </w:rPr>
      </w:pPr>
      <w:r w:rsidRPr="00102484">
        <w:rPr>
          <w:rFonts w:hint="eastAsia"/>
          <w:szCs w:val="24"/>
        </w:rPr>
        <w:t>高度的策略性風險</w:t>
      </w:r>
      <w:r w:rsidRPr="00102484">
        <w:rPr>
          <w:rFonts w:hint="eastAsia"/>
          <w:szCs w:val="24"/>
        </w:rPr>
        <w:t xml:space="preserve">   </w:t>
      </w:r>
    </w:p>
    <w:p w:rsidR="0083486F" w:rsidRDefault="00102484" w:rsidP="007B0724">
      <w:pPr>
        <w:pStyle w:val="a3"/>
        <w:numPr>
          <w:ilvl w:val="0"/>
          <w:numId w:val="27"/>
        </w:numPr>
        <w:spacing w:afterLines="50" w:after="180"/>
        <w:ind w:leftChars="0"/>
        <w:rPr>
          <w:szCs w:val="24"/>
        </w:rPr>
      </w:pPr>
      <w:r w:rsidRPr="00102484">
        <w:rPr>
          <w:rFonts w:hint="eastAsia"/>
          <w:szCs w:val="24"/>
        </w:rPr>
        <w:t>高退出障礙</w:t>
      </w:r>
    </w:p>
    <w:p w:rsidR="00744140" w:rsidRPr="002955CF" w:rsidRDefault="002955CF" w:rsidP="007B0724">
      <w:pPr>
        <w:pStyle w:val="a3"/>
        <w:numPr>
          <w:ilvl w:val="0"/>
          <w:numId w:val="28"/>
        </w:numPr>
        <w:ind w:leftChars="0" w:left="537"/>
        <w:rPr>
          <w:b/>
          <w:szCs w:val="24"/>
        </w:rPr>
      </w:pPr>
      <w:r w:rsidRPr="002955CF">
        <w:rPr>
          <w:rFonts w:hint="eastAsia"/>
          <w:b/>
        </w:rPr>
        <w:lastRenderedPageBreak/>
        <w:t>1980</w:t>
      </w:r>
      <w:r w:rsidRPr="002955CF">
        <w:rPr>
          <w:rFonts w:hint="eastAsia"/>
          <w:b/>
        </w:rPr>
        <w:t>年中期及以前</w:t>
      </w:r>
      <w:r w:rsidR="00876250">
        <w:rPr>
          <w:rFonts w:hint="eastAsia"/>
          <w:b/>
        </w:rPr>
        <w:t>:</w:t>
      </w:r>
    </w:p>
    <w:p w:rsidR="00BD22BF" w:rsidRDefault="00255363" w:rsidP="00102484">
      <w:pPr>
        <w:pStyle w:val="a3"/>
        <w:ind w:leftChars="0"/>
        <w:rPr>
          <w:szCs w:val="24"/>
        </w:rPr>
      </w:pPr>
      <w:r>
        <w:rPr>
          <w:noProof/>
        </w:rPr>
        <mc:AlternateContent>
          <mc:Choice Requires="wpg">
            <w:drawing>
              <wp:anchor distT="0" distB="0" distL="114300" distR="114300" simplePos="0" relativeHeight="251663360" behindDoc="0" locked="0" layoutInCell="1" allowOverlap="1" wp14:anchorId="7F028AE1" wp14:editId="1F96E050">
                <wp:simplePos x="0" y="0"/>
                <wp:positionH relativeFrom="column">
                  <wp:posOffset>1778157</wp:posOffset>
                </wp:positionH>
                <wp:positionV relativeFrom="paragraph">
                  <wp:posOffset>103173</wp:posOffset>
                </wp:positionV>
                <wp:extent cx="2021874" cy="1963676"/>
                <wp:effectExtent l="19050" t="0" r="92710" b="0"/>
                <wp:wrapNone/>
                <wp:docPr id="21" name="Group 30"/>
                <wp:cNvGraphicFramePr/>
                <a:graphic xmlns:a="http://schemas.openxmlformats.org/drawingml/2006/main">
                  <a:graphicData uri="http://schemas.microsoft.com/office/word/2010/wordprocessingGroup">
                    <wpg:wgp>
                      <wpg:cNvGrpSpPr/>
                      <wpg:grpSpPr bwMode="auto">
                        <a:xfrm>
                          <a:off x="0" y="0"/>
                          <a:ext cx="2021874" cy="1963676"/>
                          <a:chOff x="2571119" y="-152407"/>
                          <a:chExt cx="2991481" cy="2178620"/>
                        </a:xfrm>
                      </wpg:grpSpPr>
                      <wps:wsp>
                        <wps:cNvPr id="22" name="Right Arrow Callout 13"/>
                        <wps:cNvSpPr/>
                        <wps:spPr>
                          <a:xfrm rot="5400000">
                            <a:off x="3162300" y="-495300"/>
                            <a:ext cx="1905000" cy="2895600"/>
                          </a:xfrm>
                          <a:prstGeom prst="rightArrowCallout">
                            <a:avLst>
                              <a:gd name="adj1" fmla="val 25000"/>
                              <a:gd name="adj2" fmla="val 23770"/>
                              <a:gd name="adj3" fmla="val 16385"/>
                              <a:gd name="adj4" fmla="val 75262"/>
                            </a:avLst>
                          </a:prstGeom>
                          <a:solidFill>
                            <a:srgbClr val="FFFF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AF7DB6" w:rsidRDefault="00254FEC" w:rsidP="001267F7">
                              <w:pPr>
                                <w:rPr>
                                  <w:rFonts w:ascii="標楷體" w:eastAsia="標楷體" w:hAnsi="標楷體"/>
                                  <w:color w:val="0D0D0D" w:themeColor="text1" w:themeTint="F2"/>
                                  <w:sz w:val="28"/>
                                  <w:szCs w:val="28"/>
                                </w:rPr>
                              </w:pPr>
                            </w:p>
                          </w:txbxContent>
                        </wps:txbx>
                        <wps:bodyPr anchor="ctr"/>
                      </wps:wsp>
                      <wps:wsp>
                        <wps:cNvPr id="23" name="Content Placeholder 2"/>
                        <wps:cNvSpPr txBox="1">
                          <a:spLocks/>
                        </wps:cNvSpPr>
                        <wps:spPr>
                          <a:xfrm>
                            <a:off x="2571119" y="-152407"/>
                            <a:ext cx="2990407" cy="2178620"/>
                          </a:xfrm>
                          <a:prstGeom prst="rect">
                            <a:avLst/>
                          </a:prstGeom>
                          <a:noFill/>
                        </wps:spPr>
                        <wps:txbx>
                          <w:txbxContent>
                            <w:p w:rsidR="00254FEC" w:rsidRPr="00AF7DB6" w:rsidRDefault="00254FEC" w:rsidP="00F12689">
                              <w:pPr>
                                <w:pStyle w:val="Web"/>
                                <w:spacing w:before="24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hint="eastAsia"/>
                                  <w:color w:val="0D0D0D" w:themeColor="text1" w:themeTint="F2"/>
                                  <w:kern w:val="24"/>
                                  <w:sz w:val="22"/>
                                  <w:szCs w:val="22"/>
                                  <w:lang w:eastAsia="zh-CN"/>
                                </w:rPr>
                                <w:t>潛在的競爭者</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經濟規模</w:t>
                              </w:r>
                              <w:r w:rsidRPr="00AF7DB6">
                                <w:rPr>
                                  <w:rFonts w:ascii="標楷體" w:eastAsia="標楷體" w:hAnsi="標楷體" w:cstheme="minorBidi" w:hint="eastAsia"/>
                                  <w:color w:val="0D0D0D" w:themeColor="text1" w:themeTint="F2"/>
                                  <w:kern w:val="24"/>
                                  <w:sz w:val="22"/>
                                  <w:szCs w:val="22"/>
                                </w:rPr>
                                <w:t>障礙</w:t>
                              </w:r>
                              <w:r>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cstheme="minorBidi" w:hint="eastAsia"/>
                                  <w:color w:val="0D0D0D" w:themeColor="text1" w:themeTint="F2"/>
                                  <w:kern w:val="24"/>
                                  <w:sz w:val="22"/>
                                  <w:szCs w:val="22"/>
                                </w:rPr>
                                <w:t>資金需求高</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rPr>
                                <w:t>-</w:t>
                              </w:r>
                              <w:r>
                                <w:rPr>
                                  <w:rFonts w:ascii="標楷體" w:eastAsia="標楷體" w:hAnsi="標楷體" w:hint="eastAsia"/>
                                  <w:color w:val="0D0D0D" w:themeColor="text1" w:themeTint="F2"/>
                                  <w:sz w:val="22"/>
                                  <w:szCs w:val="22"/>
                                </w:rPr>
                                <w:t>市場對</w:t>
                              </w:r>
                              <w:r w:rsidRPr="00AF7DB6">
                                <w:rPr>
                                  <w:rFonts w:ascii="標楷體" w:eastAsia="標楷體" w:hAnsi="標楷體" w:hint="eastAsia"/>
                                  <w:color w:val="0D0D0D" w:themeColor="text1" w:themeTint="F2"/>
                                  <w:sz w:val="22"/>
                                  <w:szCs w:val="22"/>
                                </w:rPr>
                                <w:t>品牌之知名度要求。</w:t>
                              </w:r>
                            </w:p>
                            <w:p w:rsidR="00254FEC"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Pr>
                                  <w:rFonts w:ascii="標楷體" w:eastAsia="標楷體" w:hAnsi="標楷體" w:hint="eastAsia"/>
                                  <w:color w:val="0D0D0D" w:themeColor="text1" w:themeTint="F2"/>
                                  <w:sz w:val="22"/>
                                  <w:szCs w:val="22"/>
                                </w:rPr>
                                <w:t>進入風險較高。</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Pr>
                                  <w:rFonts w:ascii="標楷體" w:eastAsia="標楷體" w:hAnsi="標楷體" w:hint="eastAsia"/>
                                  <w:color w:val="0D0D0D" w:themeColor="text1" w:themeTint="F2"/>
                                  <w:sz w:val="22"/>
                                  <w:szCs w:val="22"/>
                                </w:rPr>
                                <w:t>-</w:t>
                              </w:r>
                              <w:r w:rsidRPr="00255363">
                                <w:rPr>
                                  <w:rFonts w:ascii="標楷體" w:eastAsia="標楷體" w:hAnsi="標楷體" w:hint="eastAsia"/>
                                  <w:color w:val="FF0000"/>
                                  <w:sz w:val="22"/>
                                  <w:szCs w:val="22"/>
                                </w:rPr>
                                <w:t>硬體廠商加入</w:t>
                              </w:r>
                              <w:r>
                                <w:rPr>
                                  <w:rFonts w:ascii="標楷體" w:eastAsia="標楷體" w:hAnsi="標楷體" w:hint="eastAsia"/>
                                  <w:color w:val="0D0D0D" w:themeColor="text1" w:themeTint="F2"/>
                                  <w:sz w:val="22"/>
                                  <w:szCs w:val="22"/>
                                </w:rPr>
                                <w:t>。</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Group 30" o:spid="_x0000_s1030" style="position:absolute;left:0;text-align:left;margin-left:140pt;margin-top:8.1pt;width:159.2pt;height:154.6pt;z-index:251663360;mso-width-relative:margin;mso-height-relative:margin" coordorigin="25711,-1524" coordsize="29914,217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">
                <v:shapetype id="_x0000_t78" coordsize="21600,21600" o:spt="78" adj="14400,5400,18000,8100" path="m,l,21600@0,21600@0@5@2@5@2@4,21600,10800@2@1@2@3@0@3@0,xe">
                  <v:stroke joinstyle="miter"/>
                  <v:formulas>
                    <v:f eqn="val #0"/>
                    <v:f eqn="val #1"/>
                    <v:f eqn="val #2"/>
                    <v:f eqn="val #3"/>
                    <v:f eqn="sum 21600 0 #1"/>
                    <v:f eqn="sum 21600 0 #3"/>
                    <v:f eqn="prod #0 1 2"/>
                  </v:formulas>
                  <v:path o:connecttype="custom" o:connectlocs="@6,0;0,10800;@6,21600;21600,10800" o:connectangles="270,180,90,0" textboxrect="0,0,@0,21600"/>
                  <v:handles>
                    <v:h position="#0,topLeft" xrange="0,@2"/>
                    <v:h position="bottomRight,#1" yrange="0,@3"/>
                    <v:h position="#2,#3" xrange="@0,21600" yrange="@1,10800"/>
                  </v:handles>
                </v:shapetype>
                <v:shape id="Right Arrow Callout 13" o:spid="_x0000_s1031" type="#_x0000_t78" style="position:absolute;left:31623;top:-4953;width:19050;height:289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aQPMUA&#10;AADbAAAADwAAAGRycy9kb3ducmV2LnhtbESPQWvCQBSE70L/w/IK3uomKWiJboIUbZtLbdWLt2f2&#10;mYRm34bsqvHfdwsFj8PMfMMs8sG04kK9aywriCcRCOLS6oYrBfvd+ukFhPPIGlvLpOBGDvLsYbTA&#10;VNsrf9Nl6ysRIOxSVFB736VSurImg25iO+LgnWxv0AfZV1L3eA1w08okiqbSYMNhocaOXmsqf7Zn&#10;o+D9+fOt3HwdV2Z23MSmKIpZfCiUGj8OyzkIT4O/h//bH1pBksD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pA8xQAAANsAAAAPAAAAAAAAAAAAAAAAAJgCAABkcnMv&#10;ZG93bnJldi54bWxQSwUGAAAAAAQABAD1AAAAigMAAAAA&#10;" adj="16257,7422,18061,9024" fillcolor="yellow" stroked="f">
                  <v:shadow on="t" color="black" opacity="22937f" origin=",.5" offset="0,.63889mm"/>
                  <v:textbox>
                    <w:txbxContent>
                      <w:p w:rsidR="00382ECC" w:rsidRPr="00AF7DB6" w:rsidRDefault="00382ECC" w:rsidP="001267F7">
                        <w:pPr>
                          <w:rPr>
                            <w:rFonts w:ascii="標楷體" w:eastAsia="標楷體" w:hAnsi="標楷體"/>
                            <w:color w:val="0D0D0D" w:themeColor="text1" w:themeTint="F2"/>
                            <w:sz w:val="28"/>
                            <w:szCs w:val="28"/>
                          </w:rPr>
                        </w:pPr>
                      </w:p>
                    </w:txbxContent>
                  </v:textbox>
                </v:shape>
                <v:shape id="Content Placeholder 2" o:spid="_x0000_s1032" type="#_x0000_t202" style="position:absolute;left:25711;top:-1524;width:29904;height:217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PkHcIA&#10;AADbAAAADwAAAGRycy9kb3ducmV2LnhtbESP3WoCMRSE7wu+QzgF72q2FopsjVIKohRvuvoAh83p&#10;ZtnNSdhkf/TpjSB4OczMN8x6O9lWDNSF2rGC90UGgrh0uuZKwfm0e1uBCBFZY+uYFFwowHYze1lj&#10;rt3IfzQUsRIJwiFHBSZGn0sZSkMWw8J54uT9u85iTLKrpO5wTHDbymWWfUqLNacFg55+DJVN0VsF&#10;u35/sMNV9v63KEc2vunPx0ap+ev0/QUi0hSf4Uf7oBUsP+D+Jf0Aub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Q+QdwgAAANsAAAAPAAAAAAAAAAAAAAAAAJgCAABkcnMvZG93&#10;bnJldi54bWxQSwUGAAAAAAQABAD1AAAAhwMAAAAA&#10;" filled="f" stroked="f">
                  <v:path arrowok="t"/>
                  <v:textbox>
                    <w:txbxContent>
                      <w:p w:rsidR="00382ECC" w:rsidRPr="00AF7DB6" w:rsidRDefault="00382ECC" w:rsidP="00F12689">
                        <w:pPr>
                          <w:pStyle w:val="Web"/>
                          <w:spacing w:before="24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hint="eastAsia"/>
                            <w:color w:val="0D0D0D" w:themeColor="text1" w:themeTint="F2"/>
                            <w:kern w:val="24"/>
                            <w:sz w:val="22"/>
                            <w:szCs w:val="22"/>
                            <w:lang w:eastAsia="zh-CN"/>
                          </w:rPr>
                          <w:t>潛在的競爭者</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經濟規模</w:t>
                        </w:r>
                        <w:r w:rsidRPr="00AF7DB6">
                          <w:rPr>
                            <w:rFonts w:ascii="標楷體" w:eastAsia="標楷體" w:hAnsi="標楷體" w:cstheme="minorBidi" w:hint="eastAsia"/>
                            <w:color w:val="0D0D0D" w:themeColor="text1" w:themeTint="F2"/>
                            <w:kern w:val="24"/>
                            <w:sz w:val="22"/>
                            <w:szCs w:val="22"/>
                          </w:rPr>
                          <w:t>障礙</w:t>
                        </w:r>
                        <w:r>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cstheme="minorBidi" w:hint="eastAsia"/>
                            <w:color w:val="0D0D0D" w:themeColor="text1" w:themeTint="F2"/>
                            <w:kern w:val="24"/>
                            <w:sz w:val="22"/>
                            <w:szCs w:val="22"/>
                          </w:rPr>
                          <w:t>資金需求高</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rPr>
                          <w:t>-</w:t>
                        </w:r>
                        <w:r>
                          <w:rPr>
                            <w:rFonts w:ascii="標楷體" w:eastAsia="標楷體" w:hAnsi="標楷體" w:hint="eastAsia"/>
                            <w:color w:val="0D0D0D" w:themeColor="text1" w:themeTint="F2"/>
                            <w:sz w:val="22"/>
                            <w:szCs w:val="22"/>
                          </w:rPr>
                          <w:t>市場對</w:t>
                        </w:r>
                        <w:r w:rsidRPr="00AF7DB6">
                          <w:rPr>
                            <w:rFonts w:ascii="標楷體" w:eastAsia="標楷體" w:hAnsi="標楷體" w:hint="eastAsia"/>
                            <w:color w:val="0D0D0D" w:themeColor="text1" w:themeTint="F2"/>
                            <w:sz w:val="22"/>
                            <w:szCs w:val="22"/>
                          </w:rPr>
                          <w:t>品牌之知名度要求。</w:t>
                        </w:r>
                      </w:p>
                      <w:p w:rsidR="00382ECC"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Pr>
                            <w:rFonts w:ascii="標楷體" w:eastAsia="標楷體" w:hAnsi="標楷體" w:hint="eastAsia"/>
                            <w:color w:val="0D0D0D" w:themeColor="text1" w:themeTint="F2"/>
                            <w:sz w:val="22"/>
                            <w:szCs w:val="22"/>
                          </w:rPr>
                          <w:t>進入風險較高。</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Pr>
                            <w:rFonts w:ascii="標楷體" w:eastAsia="標楷體" w:hAnsi="標楷體" w:hint="eastAsia"/>
                            <w:color w:val="0D0D0D" w:themeColor="text1" w:themeTint="F2"/>
                            <w:sz w:val="22"/>
                            <w:szCs w:val="22"/>
                          </w:rPr>
                          <w:t>-</w:t>
                        </w:r>
                        <w:r w:rsidRPr="00255363">
                          <w:rPr>
                            <w:rFonts w:ascii="標楷體" w:eastAsia="標楷體" w:hAnsi="標楷體" w:hint="eastAsia"/>
                            <w:color w:val="FF0000"/>
                            <w:sz w:val="22"/>
                            <w:szCs w:val="22"/>
                          </w:rPr>
                          <w:t>硬體廠商加入</w:t>
                        </w:r>
                        <w:r>
                          <w:rPr>
                            <w:rFonts w:ascii="標楷體" w:eastAsia="標楷體" w:hAnsi="標楷體" w:hint="eastAsia"/>
                            <w:color w:val="0D0D0D" w:themeColor="text1" w:themeTint="F2"/>
                            <w:sz w:val="22"/>
                            <w:szCs w:val="22"/>
                          </w:rPr>
                          <w:t>。</w:t>
                        </w:r>
                      </w:p>
                    </w:txbxContent>
                  </v:textbox>
                </v:shape>
              </v:group>
            </w:pict>
          </mc:Fallback>
        </mc:AlternateContent>
      </w:r>
    </w:p>
    <w:p w:rsidR="00BD22BF" w:rsidRDefault="00BD22BF" w:rsidP="00102484">
      <w:pPr>
        <w:pStyle w:val="a3"/>
        <w:ind w:leftChars="0"/>
        <w:rPr>
          <w:szCs w:val="24"/>
        </w:rPr>
      </w:pPr>
    </w:p>
    <w:p w:rsidR="001E17ED" w:rsidRDefault="001E17ED" w:rsidP="00102484">
      <w:pPr>
        <w:pStyle w:val="a3"/>
        <w:ind w:leftChars="0"/>
        <w:rPr>
          <w:szCs w:val="24"/>
        </w:rPr>
      </w:pPr>
    </w:p>
    <w:p w:rsidR="001E17ED" w:rsidRDefault="001E17ED" w:rsidP="00102484">
      <w:pPr>
        <w:pStyle w:val="a3"/>
        <w:ind w:leftChars="0"/>
        <w:rPr>
          <w:szCs w:val="24"/>
        </w:rPr>
      </w:pPr>
    </w:p>
    <w:p w:rsidR="00102484" w:rsidRDefault="00102484"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F12689" w:rsidP="00102484">
      <w:pPr>
        <w:pStyle w:val="a3"/>
        <w:ind w:leftChars="0"/>
        <w:rPr>
          <w:szCs w:val="24"/>
        </w:rPr>
      </w:pPr>
      <w:r>
        <w:rPr>
          <w:noProof/>
        </w:rPr>
        <mc:AlternateContent>
          <mc:Choice Requires="wpg">
            <w:drawing>
              <wp:anchor distT="0" distB="0" distL="114300" distR="114300" simplePos="0" relativeHeight="251661312" behindDoc="0" locked="0" layoutInCell="1" allowOverlap="1" wp14:anchorId="6D86B23C" wp14:editId="63709DCF">
                <wp:simplePos x="0" y="0"/>
                <wp:positionH relativeFrom="column">
                  <wp:posOffset>78897</wp:posOffset>
                </wp:positionH>
                <wp:positionV relativeFrom="paragraph">
                  <wp:posOffset>155412</wp:posOffset>
                </wp:positionV>
                <wp:extent cx="1699260" cy="2257700"/>
                <wp:effectExtent l="0" t="38100" r="53340" b="9525"/>
                <wp:wrapNone/>
                <wp:docPr id="14" name="Group 29"/>
                <wp:cNvGraphicFramePr/>
                <a:graphic xmlns:a="http://schemas.openxmlformats.org/drawingml/2006/main">
                  <a:graphicData uri="http://schemas.microsoft.com/office/word/2010/wordprocessingGroup">
                    <wpg:wgp>
                      <wpg:cNvGrpSpPr/>
                      <wpg:grpSpPr bwMode="auto">
                        <a:xfrm>
                          <a:off x="0" y="0"/>
                          <a:ext cx="1699260" cy="2257700"/>
                          <a:chOff x="1070180" y="698663"/>
                          <a:chExt cx="2248928" cy="2351313"/>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g:grpSpPr>
                      <wps:wsp>
                        <wps:cNvPr id="16" name="Right Arrow Callout 8"/>
                        <wps:cNvSpPr/>
                        <wps:spPr>
                          <a:xfrm>
                            <a:off x="1185508" y="698663"/>
                            <a:ext cx="2133600" cy="22098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1267F7" w:rsidRDefault="00254FEC" w:rsidP="001267F7">
                              <w:pPr>
                                <w:rPr>
                                  <w:rFonts w:ascii="標楷體" w:eastAsia="標楷體" w:hAnsi="標楷體"/>
                                  <w:szCs w:val="24"/>
                                </w:rPr>
                              </w:pPr>
                            </w:p>
                          </w:txbxContent>
                        </wps:txbx>
                        <wps:bodyPr anchor="ctr"/>
                      </wps:wsp>
                      <wps:wsp>
                        <wps:cNvPr id="17" name="Content Placeholder 2"/>
                        <wps:cNvSpPr txBox="1">
                          <a:spLocks/>
                        </wps:cNvSpPr>
                        <wps:spPr>
                          <a:xfrm>
                            <a:off x="1070180" y="698667"/>
                            <a:ext cx="1745597" cy="2351309"/>
                          </a:xfrm>
                          <a:prstGeom prst="rect">
                            <a:avLst/>
                          </a:prstGeom>
                          <a:noFill/>
                          <a:ln>
                            <a:noFill/>
                          </a:ln>
                        </wps:spPr>
                        <wps:txbx>
                          <w:txbxContent>
                            <w:p w:rsidR="00254FEC" w:rsidRPr="00AF7DB6" w:rsidRDefault="00254FEC" w:rsidP="00744140">
                              <w:pPr>
                                <w:pStyle w:val="Web"/>
                                <w:spacing w:before="116"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供應商</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744140">
                              <w:pPr>
                                <w:pStyle w:val="Web"/>
                                <w:spacing w:before="116"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長期</w:t>
                              </w:r>
                              <w:r w:rsidRPr="00AF7DB6">
                                <w:rPr>
                                  <w:rFonts w:ascii="標楷體" w:eastAsia="標楷體" w:hAnsi="標楷體" w:cstheme="minorBidi" w:hint="eastAsia"/>
                                  <w:color w:val="0D0D0D" w:themeColor="text1" w:themeTint="F2"/>
                                  <w:kern w:val="24"/>
                                  <w:sz w:val="22"/>
                                  <w:szCs w:val="22"/>
                                </w:rPr>
                                <w:t>合約限制</w:t>
                              </w:r>
                              <w:r>
                                <w:rPr>
                                  <w:rFonts w:ascii="標楷體" w:eastAsia="標楷體" w:hAnsi="標楷體" w:cstheme="minorBidi" w:hint="eastAsia"/>
                                  <w:color w:val="0D0D0D" w:themeColor="text1" w:themeTint="F2"/>
                                  <w:kern w:val="24"/>
                                  <w:sz w:val="22"/>
                                  <w:szCs w:val="22"/>
                                </w:rPr>
                                <w:t>議價空間。</w:t>
                              </w:r>
                            </w:p>
                            <w:p w:rsidR="00254FEC" w:rsidRPr="00AF7DB6" w:rsidRDefault="00254FEC" w:rsidP="00F12689">
                              <w:pPr>
                                <w:pStyle w:val="Web"/>
                                <w:spacing w:before="0" w:beforeAutospacing="0" w:after="0" w:afterAutospacing="0"/>
                                <w:rPr>
                                  <w:rFonts w:ascii="標楷體" w:eastAsia="標楷體" w:hAnsi="標楷體" w:cstheme="minorBidi"/>
                                  <w:color w:val="0D0D0D" w:themeColor="text1" w:themeTint="F2"/>
                                  <w:kern w:val="24"/>
                                  <w:sz w:val="20"/>
                                  <w:szCs w:val="20"/>
                                </w:rPr>
                              </w:pPr>
                              <w:r w:rsidRPr="00AF7DB6">
                                <w:rPr>
                                  <w:rFonts w:ascii="標楷體" w:eastAsia="標楷體" w:hAnsi="標楷體" w:cstheme="minorBidi"/>
                                  <w:color w:val="0D0D0D" w:themeColor="text1" w:themeTint="F2"/>
                                  <w:kern w:val="24"/>
                                  <w:sz w:val="20"/>
                                  <w:szCs w:val="20"/>
                                  <w:lang w:val="ms-MY"/>
                                </w:rPr>
                                <w:t>-</w:t>
                              </w:r>
                              <w:r w:rsidRPr="00AF7DB6">
                                <w:rPr>
                                  <w:rFonts w:ascii="標楷體" w:eastAsia="標楷體" w:hAnsi="標楷體" w:cstheme="minorBidi" w:hint="eastAsia"/>
                                  <w:color w:val="0D0D0D" w:themeColor="text1" w:themeTint="F2"/>
                                  <w:kern w:val="24"/>
                                  <w:sz w:val="20"/>
                                  <w:szCs w:val="20"/>
                                  <w:lang w:val="ms-MY"/>
                                </w:rPr>
                                <w:t>極少</w:t>
                              </w:r>
                              <w:r w:rsidRPr="00AF7DB6">
                                <w:rPr>
                                  <w:rFonts w:ascii="標楷體" w:eastAsia="標楷體" w:hAnsi="標楷體" w:cstheme="minorBidi" w:hint="eastAsia"/>
                                  <w:color w:val="0D0D0D" w:themeColor="text1" w:themeTint="F2"/>
                                  <w:kern w:val="24"/>
                                  <w:sz w:val="20"/>
                                  <w:szCs w:val="20"/>
                                  <w:lang w:eastAsia="zh-CN"/>
                                </w:rPr>
                                <w:t>大量購買</w:t>
                              </w:r>
                              <w:r w:rsidRPr="00AF7DB6">
                                <w:rPr>
                                  <w:rFonts w:ascii="標楷體" w:eastAsia="標楷體" w:hAnsi="標楷體" w:cstheme="minorBidi" w:hint="eastAsia"/>
                                  <w:color w:val="0D0D0D" w:themeColor="text1" w:themeTint="F2"/>
                                  <w:kern w:val="24"/>
                                  <w:sz w:val="20"/>
                                  <w:szCs w:val="20"/>
                                </w:rPr>
                                <w:t>客戶。</w:t>
                              </w:r>
                            </w:p>
                            <w:p w:rsidR="00254FEC" w:rsidRPr="00AF7DB6" w:rsidRDefault="00254FEC" w:rsidP="00F12689">
                              <w:pPr>
                                <w:pStyle w:val="Web"/>
                                <w:spacing w:before="0" w:beforeAutospacing="0" w:after="0" w:afterAutospacing="0"/>
                                <w:rPr>
                                  <w:rFonts w:ascii="標楷體" w:eastAsia="標楷體" w:hAnsi="標楷體"/>
                                  <w:color w:val="FF0000"/>
                                  <w:sz w:val="20"/>
                                  <w:szCs w:val="20"/>
                                </w:rPr>
                              </w:pPr>
                              <w:r w:rsidRPr="00AF7DB6">
                                <w:rPr>
                                  <w:rFonts w:ascii="標楷體" w:eastAsia="標楷體" w:hAnsi="標楷體" w:cstheme="minorBidi" w:hint="eastAsia"/>
                                  <w:color w:val="0D0D0D" w:themeColor="text1" w:themeTint="F2"/>
                                  <w:kern w:val="24"/>
                                  <w:sz w:val="20"/>
                                  <w:szCs w:val="20"/>
                                </w:rPr>
                                <w:t>-</w:t>
                              </w:r>
                              <w:r w:rsidRPr="003010AB">
                                <w:rPr>
                                  <w:rFonts w:ascii="標楷體" w:eastAsia="標楷體" w:hAnsi="標楷體" w:cstheme="minorBidi" w:hint="eastAsia"/>
                                  <w:color w:val="FF0000"/>
                                  <w:kern w:val="24"/>
                                  <w:sz w:val="20"/>
                                  <w:szCs w:val="20"/>
                                </w:rPr>
                                <w:t>硬體</w:t>
                              </w:r>
                              <w:r w:rsidRPr="00AF7DB6">
                                <w:rPr>
                                  <w:rFonts w:ascii="標楷體" w:eastAsia="標楷體" w:hAnsi="標楷體" w:cstheme="minorBidi" w:hint="eastAsia"/>
                                  <w:color w:val="FF0000"/>
                                  <w:kern w:val="24"/>
                                  <w:sz w:val="20"/>
                                  <w:szCs w:val="20"/>
                                </w:rPr>
                                <w:t>供應商易向前整合</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Group 29" o:spid="_x0000_s1033" style="position:absolute;left:0;text-align:left;margin-left:6.2pt;margin-top:12.25pt;width:133.8pt;height:177.75pt;z-index:251661312;mso-width-relative:margin;mso-height-relative:margin" coordorigin="10701,6986" coordsize="22489,2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">
                <v:shape id="Right Arrow Callout 8" o:spid="_x0000_s1034" type="#_x0000_t78" style="position:absolute;left:11855;top:6986;width:21336;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btv8IA&#10;AADbAAAADwAAAGRycy9kb3ducmV2LnhtbERPTWvCQBC9F/wPywi9SN0khSDRVUS09NBLo96n2TEJ&#10;ZmfD7jZJ++u7hUJv83ifs9lNphMDOd9aVpAuExDEldUt1wou59PTCoQPyBo7y6TgizzstrOHDRba&#10;jvxOQxlqEUPYF6igCaEvpPRVQwb90vbEkbtZZzBE6GqpHY4x3HQyS5JcGmw5NjTY06Gh6l5+GgUv&#10;F5ed6nKRfrzp9HtxfU5ChUelHufTfg0i0BT+xX/uVx3n5/D7SzxAb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u2/wgAAANsAAAAPAAAAAAAAAAAAAAAAAJgCAABkcnMvZG93&#10;bnJldi54bWxQSwUGAAAAAAQABAD1AAAAhwMAAAAA&#10;" adj="16257,5843,18061,8193" filled="f" stroked="f">
                  <v:shadow on="t" color="black" opacity="22937f" origin=",.5" offset="0,.63889mm"/>
                  <v:textbox>
                    <w:txbxContent>
                      <w:p w:rsidR="00382ECC" w:rsidRPr="001267F7" w:rsidRDefault="00382ECC" w:rsidP="001267F7">
                        <w:pPr>
                          <w:rPr>
                            <w:rFonts w:ascii="標楷體" w:eastAsia="標楷體" w:hAnsi="標楷體"/>
                            <w:szCs w:val="24"/>
                          </w:rPr>
                        </w:pPr>
                      </w:p>
                    </w:txbxContent>
                  </v:textbox>
                </v:shape>
                <v:shape id="Content Placeholder 2" o:spid="_x0000_s1035" type="#_x0000_t202" style="position:absolute;left:10701;top:6986;width:17456;height:23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oo8AA&#10;AADbAAAADwAAAGRycy9kb3ducmV2LnhtbERPzWoCMRC+F3yHMEJvNasHW1ajiCCKeOnWBxg242bZ&#10;zSRssj/t0zdCobf5+H5nu59sKwbqQu1YwXKRgSAuna65UnD/Or19gAgRWWPrmBR8U4D9bvayxVy7&#10;kT9pKGIlUgiHHBWYGH0uZSgNWQwL54kT93CdxZhgV0nd4ZjCbStXWbaWFmtODQY9HQ2VTdFbBaf+&#10;fLHDj+z9tShHNr7p77dGqdf5dNiAiDTFf/Gf+6LT/Hd4/pIOkL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Qoo8AAAADbAAAADwAAAAAAAAAAAAAAAACYAgAAZHJzL2Rvd25y&#10;ZXYueG1sUEsFBgAAAAAEAAQA9QAAAIUDAAAAAA==&#10;" filled="f" stroked="f">
                  <v:path arrowok="t"/>
                  <v:textbox>
                    <w:txbxContent>
                      <w:p w:rsidR="00382ECC" w:rsidRPr="00AF7DB6" w:rsidRDefault="00382ECC" w:rsidP="00744140">
                        <w:pPr>
                          <w:pStyle w:val="Web"/>
                          <w:spacing w:before="116"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供應商</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744140">
                        <w:pPr>
                          <w:pStyle w:val="Web"/>
                          <w:spacing w:before="116"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長期</w:t>
                        </w:r>
                        <w:r w:rsidRPr="00AF7DB6">
                          <w:rPr>
                            <w:rFonts w:ascii="標楷體" w:eastAsia="標楷體" w:hAnsi="標楷體" w:cstheme="minorBidi" w:hint="eastAsia"/>
                            <w:color w:val="0D0D0D" w:themeColor="text1" w:themeTint="F2"/>
                            <w:kern w:val="24"/>
                            <w:sz w:val="22"/>
                            <w:szCs w:val="22"/>
                          </w:rPr>
                          <w:t>合約限制</w:t>
                        </w:r>
                        <w:r>
                          <w:rPr>
                            <w:rFonts w:ascii="標楷體" w:eastAsia="標楷體" w:hAnsi="標楷體" w:cstheme="minorBidi" w:hint="eastAsia"/>
                            <w:color w:val="0D0D0D" w:themeColor="text1" w:themeTint="F2"/>
                            <w:kern w:val="24"/>
                            <w:sz w:val="22"/>
                            <w:szCs w:val="22"/>
                          </w:rPr>
                          <w:t>議價空間。</w:t>
                        </w:r>
                      </w:p>
                      <w:p w:rsidR="00382ECC" w:rsidRPr="00AF7DB6" w:rsidRDefault="00382ECC" w:rsidP="00F12689">
                        <w:pPr>
                          <w:pStyle w:val="Web"/>
                          <w:spacing w:before="0" w:beforeAutospacing="0" w:after="0" w:afterAutospacing="0"/>
                          <w:rPr>
                            <w:rFonts w:ascii="標楷體" w:eastAsia="標楷體" w:hAnsi="標楷體" w:cstheme="minorBidi"/>
                            <w:color w:val="0D0D0D" w:themeColor="text1" w:themeTint="F2"/>
                            <w:kern w:val="24"/>
                            <w:sz w:val="20"/>
                            <w:szCs w:val="20"/>
                          </w:rPr>
                        </w:pPr>
                        <w:r w:rsidRPr="00AF7DB6">
                          <w:rPr>
                            <w:rFonts w:ascii="標楷體" w:eastAsia="標楷體" w:hAnsi="標楷體" w:cstheme="minorBidi"/>
                            <w:color w:val="0D0D0D" w:themeColor="text1" w:themeTint="F2"/>
                            <w:kern w:val="24"/>
                            <w:sz w:val="20"/>
                            <w:szCs w:val="20"/>
                            <w:lang w:val="ms-MY"/>
                          </w:rPr>
                          <w:t>-</w:t>
                        </w:r>
                        <w:r w:rsidRPr="00AF7DB6">
                          <w:rPr>
                            <w:rFonts w:ascii="標楷體" w:eastAsia="標楷體" w:hAnsi="標楷體" w:cstheme="minorBidi" w:hint="eastAsia"/>
                            <w:color w:val="0D0D0D" w:themeColor="text1" w:themeTint="F2"/>
                            <w:kern w:val="24"/>
                            <w:sz w:val="20"/>
                            <w:szCs w:val="20"/>
                            <w:lang w:val="ms-MY"/>
                          </w:rPr>
                          <w:t>極少</w:t>
                        </w:r>
                        <w:r w:rsidRPr="00AF7DB6">
                          <w:rPr>
                            <w:rFonts w:ascii="標楷體" w:eastAsia="標楷體" w:hAnsi="標楷體" w:cstheme="minorBidi" w:hint="eastAsia"/>
                            <w:color w:val="0D0D0D" w:themeColor="text1" w:themeTint="F2"/>
                            <w:kern w:val="24"/>
                            <w:sz w:val="20"/>
                            <w:szCs w:val="20"/>
                            <w:lang w:eastAsia="zh-CN"/>
                          </w:rPr>
                          <w:t>大量購買</w:t>
                        </w:r>
                        <w:r w:rsidRPr="00AF7DB6">
                          <w:rPr>
                            <w:rFonts w:ascii="標楷體" w:eastAsia="標楷體" w:hAnsi="標楷體" w:cstheme="minorBidi" w:hint="eastAsia"/>
                            <w:color w:val="0D0D0D" w:themeColor="text1" w:themeTint="F2"/>
                            <w:kern w:val="24"/>
                            <w:sz w:val="20"/>
                            <w:szCs w:val="20"/>
                          </w:rPr>
                          <w:t>客戶。</w:t>
                        </w:r>
                      </w:p>
                      <w:p w:rsidR="00382ECC" w:rsidRPr="00AF7DB6" w:rsidRDefault="00382ECC" w:rsidP="00F12689">
                        <w:pPr>
                          <w:pStyle w:val="Web"/>
                          <w:spacing w:before="0" w:beforeAutospacing="0" w:after="0" w:afterAutospacing="0"/>
                          <w:rPr>
                            <w:rFonts w:ascii="標楷體" w:eastAsia="標楷體" w:hAnsi="標楷體"/>
                            <w:color w:val="FF0000"/>
                            <w:sz w:val="20"/>
                            <w:szCs w:val="20"/>
                          </w:rPr>
                        </w:pPr>
                        <w:r w:rsidRPr="00AF7DB6">
                          <w:rPr>
                            <w:rFonts w:ascii="標楷體" w:eastAsia="標楷體" w:hAnsi="標楷體" w:cstheme="minorBidi" w:hint="eastAsia"/>
                            <w:color w:val="0D0D0D" w:themeColor="text1" w:themeTint="F2"/>
                            <w:kern w:val="24"/>
                            <w:sz w:val="20"/>
                            <w:szCs w:val="20"/>
                          </w:rPr>
                          <w:t>-</w:t>
                        </w:r>
                        <w:r w:rsidRPr="003010AB">
                          <w:rPr>
                            <w:rFonts w:ascii="標楷體" w:eastAsia="標楷體" w:hAnsi="標楷體" w:cstheme="minorBidi" w:hint="eastAsia"/>
                            <w:color w:val="FF0000"/>
                            <w:kern w:val="24"/>
                            <w:sz w:val="20"/>
                            <w:szCs w:val="20"/>
                          </w:rPr>
                          <w:t>硬體</w:t>
                        </w:r>
                        <w:r w:rsidRPr="00AF7DB6">
                          <w:rPr>
                            <w:rFonts w:ascii="標楷體" w:eastAsia="標楷體" w:hAnsi="標楷體" w:cstheme="minorBidi" w:hint="eastAsia"/>
                            <w:color w:val="FF0000"/>
                            <w:kern w:val="24"/>
                            <w:sz w:val="20"/>
                            <w:szCs w:val="20"/>
                          </w:rPr>
                          <w:t>供應商易向前整合</w:t>
                        </w:r>
                      </w:p>
                    </w:txbxContent>
                  </v:textbox>
                </v:shape>
              </v:group>
            </w:pict>
          </mc:Fallback>
        </mc:AlternateContent>
      </w:r>
      <w:r>
        <w:rPr>
          <w:noProof/>
        </w:rPr>
        <mc:AlternateContent>
          <mc:Choice Requires="wpg">
            <w:drawing>
              <wp:anchor distT="0" distB="0" distL="114300" distR="114300" simplePos="0" relativeHeight="251662336" behindDoc="0" locked="0" layoutInCell="1" allowOverlap="1" wp14:anchorId="315A88AF" wp14:editId="793A7A83">
                <wp:simplePos x="0" y="0"/>
                <wp:positionH relativeFrom="column">
                  <wp:posOffset>3913505</wp:posOffset>
                </wp:positionH>
                <wp:positionV relativeFrom="paragraph">
                  <wp:posOffset>84455</wp:posOffset>
                </wp:positionV>
                <wp:extent cx="1731645" cy="2324100"/>
                <wp:effectExtent l="57150" t="38100" r="0" b="57150"/>
                <wp:wrapNone/>
                <wp:docPr id="18" name="Group 28"/>
                <wp:cNvGraphicFramePr/>
                <a:graphic xmlns:a="http://schemas.openxmlformats.org/drawingml/2006/main">
                  <a:graphicData uri="http://schemas.microsoft.com/office/word/2010/wordprocessingGroup">
                    <wpg:wgp>
                      <wpg:cNvGrpSpPr/>
                      <wpg:grpSpPr bwMode="auto">
                        <a:xfrm>
                          <a:off x="0" y="0"/>
                          <a:ext cx="1731645" cy="2324100"/>
                          <a:chOff x="6172200" y="1634824"/>
                          <a:chExt cx="2284683" cy="2273796"/>
                        </a:xfrm>
                        <a:solidFill>
                          <a:srgbClr val="92D050"/>
                        </a:solidFill>
                      </wpg:grpSpPr>
                      <wps:wsp>
                        <wps:cNvPr id="19" name="Right Arrow Callout 18"/>
                        <wps:cNvSpPr/>
                        <wps:spPr>
                          <a:xfrm flipH="1">
                            <a:off x="6172200" y="1634824"/>
                            <a:ext cx="2133601" cy="22098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AF7DB6" w:rsidRDefault="00254FEC" w:rsidP="001267F7">
                              <w:pPr>
                                <w:rPr>
                                  <w:rFonts w:ascii="標楷體" w:eastAsia="標楷體" w:hAnsi="標楷體"/>
                                  <w:color w:val="0D0D0D" w:themeColor="text1" w:themeTint="F2"/>
                                  <w:szCs w:val="24"/>
                                </w:rPr>
                              </w:pPr>
                            </w:p>
                          </w:txbxContent>
                        </wps:txbx>
                        <wps:bodyPr anchor="ctr"/>
                      </wps:wsp>
                      <wps:wsp>
                        <wps:cNvPr id="20" name="Content Placeholder 2"/>
                        <wps:cNvSpPr txBox="1">
                          <a:spLocks/>
                        </wps:cNvSpPr>
                        <wps:spPr>
                          <a:xfrm>
                            <a:off x="6705572" y="1699787"/>
                            <a:ext cx="1751311" cy="2208833"/>
                          </a:xfrm>
                          <a:prstGeom prst="rect">
                            <a:avLst/>
                          </a:prstGeom>
                          <a:noFill/>
                        </wps:spPr>
                        <wps:txbx>
                          <w:txbxContent>
                            <w:p w:rsidR="00254FEC" w:rsidRPr="00AF7DB6" w:rsidRDefault="00254FEC" w:rsidP="00744140">
                              <w:pPr>
                                <w:pStyle w:val="Web"/>
                                <w:spacing w:before="116"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購買者</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rPr>
                                <w:t>產品差異化程度高，不利議價。</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-對於中小型公司及政府機構議價能力不高。</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-換供應商轉換成本極高。</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Group 28" o:spid="_x0000_s1036" style="position:absolute;left:0;text-align:left;margin-left:308.15pt;margin-top:6.65pt;width:136.35pt;height:183pt;z-index:251662336;mso-width-relative:margin;mso-height-relative:margin" coordorigin="61722,16348" coordsize="22846,2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">
                <v:shape id="Right Arrow Callout 18" o:spid="_x0000_s1037" type="#_x0000_t78" style="position:absolute;left:61722;top:16348;width:21336;height:2209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buusIA&#10;AADbAAAADwAAAGRycy9kb3ducmV2LnhtbERPTWvCQBC9F/wPyxS8iG60Ipq6irVUvRqV4m3ITpPY&#10;7GzIbmP8964g9DaP9znzZWtK0VDtCssKhoMIBHFqdcGZguPhqz8F4TyyxtIyKbiRg+Wi8zLHWNsr&#10;76lJfCZCCLsYFeTeV7GULs3JoBvYijhwP7Y26AOsM6lrvIZwU8pRFE2kwYJDQ44VrXNKf5M/o2B2&#10;Gn2/bTfnc7M1vfHw8tm61fhDqe5ru3oH4an1/+Kne6fD/Bk8fgk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u66wgAAANsAAAAPAAAAAAAAAAAAAAAAAJgCAABkcnMvZG93&#10;bnJldi54bWxQSwUGAAAAAAQABAD1AAAAhwMAAAAA&#10;" adj="16257,5843,18061,8193" filled="f" stroked="f">
                  <v:shadow on="t" color="black" opacity="22937f" origin=",.5" offset="0,.63889mm"/>
                  <v:textbox>
                    <w:txbxContent>
                      <w:p w:rsidR="00382ECC" w:rsidRPr="00AF7DB6" w:rsidRDefault="00382ECC" w:rsidP="001267F7">
                        <w:pPr>
                          <w:rPr>
                            <w:rFonts w:ascii="標楷體" w:eastAsia="標楷體" w:hAnsi="標楷體"/>
                            <w:color w:val="0D0D0D" w:themeColor="text1" w:themeTint="F2"/>
                            <w:szCs w:val="24"/>
                          </w:rPr>
                        </w:pPr>
                      </w:p>
                    </w:txbxContent>
                  </v:textbox>
                </v:shape>
                <v:shape id="Content Placeholder 2" o:spid="_x0000_s1038" type="#_x0000_t202" style="position:absolute;left:67055;top:16997;width:17513;height:2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F6ar4A&#10;AADbAAAADwAAAGRycy9kb3ducmV2LnhtbERPy4rCMBTdD/gP4QruxlQXMlSjiCDK4GY6fsCluTal&#10;zU1o0sf49WYhzPJw3rvDZFsxUBdqxwpWywwEcel0zZWC++/58wtEiMgaW8ek4I8CHPazjx3m2o38&#10;Q0MRK5FCOOSowMTocylDachiWDpPnLiH6yzGBLtK6g7HFG5buc6yjbRYc2ow6OlkqGyK3io495er&#10;HZ6y999FObLxTX+/NUot5tNxCyLSFP/Fb/dVK1in9elL+gFy/w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yRemq+AAAA2wAAAA8AAAAAAAAAAAAAAAAAmAIAAGRycy9kb3ducmV2&#10;LnhtbFBLBQYAAAAABAAEAPUAAACDAwAAAAA=&#10;" filled="f" stroked="f">
                  <v:path arrowok="t"/>
                  <v:textbox>
                    <w:txbxContent>
                      <w:p w:rsidR="00382ECC" w:rsidRPr="00AF7DB6" w:rsidRDefault="00382ECC" w:rsidP="00744140">
                        <w:pPr>
                          <w:pStyle w:val="Web"/>
                          <w:spacing w:before="116"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購買者</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rPr>
                          <w:t>產品差異化程度高，不利議價。</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-對於中小型公司及政府機構議價能力不高。</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-換供應商轉換成本極高。</w:t>
                        </w:r>
                      </w:p>
                    </w:txbxContent>
                  </v:textbox>
                </v:shape>
              </v:group>
            </w:pict>
          </mc:Fallback>
        </mc:AlternateContent>
      </w:r>
    </w:p>
    <w:p w:rsidR="001267F7" w:rsidRDefault="00F12689" w:rsidP="00102484">
      <w:pPr>
        <w:pStyle w:val="a3"/>
        <w:ind w:leftChars="0"/>
        <w:rPr>
          <w:szCs w:val="24"/>
        </w:rPr>
      </w:pPr>
      <w:r>
        <w:rPr>
          <w:rFonts w:hint="eastAsia"/>
          <w:noProof/>
          <w:szCs w:val="24"/>
        </w:rPr>
        <mc:AlternateContent>
          <mc:Choice Requires="wps">
            <w:drawing>
              <wp:anchor distT="0" distB="0" distL="114300" distR="114300" simplePos="0" relativeHeight="251665408" behindDoc="0" locked="0" layoutInCell="1" allowOverlap="1" wp14:anchorId="537AE4BB" wp14:editId="2CA5BE6A">
                <wp:simplePos x="0" y="0"/>
                <wp:positionH relativeFrom="column">
                  <wp:posOffset>1775460</wp:posOffset>
                </wp:positionH>
                <wp:positionV relativeFrom="paragraph">
                  <wp:posOffset>127635</wp:posOffset>
                </wp:positionV>
                <wp:extent cx="2138680" cy="1724025"/>
                <wp:effectExtent l="38100" t="38100" r="109220" b="123825"/>
                <wp:wrapNone/>
                <wp:docPr id="30" name="圓角矩形 30"/>
                <wp:cNvGraphicFramePr/>
                <a:graphic xmlns:a="http://schemas.openxmlformats.org/drawingml/2006/main">
                  <a:graphicData uri="http://schemas.microsoft.com/office/word/2010/wordprocessingShape">
                    <wps:wsp>
                      <wps:cNvSpPr/>
                      <wps:spPr>
                        <a:xfrm>
                          <a:off x="0" y="0"/>
                          <a:ext cx="2138680" cy="1724025"/>
                        </a:xfrm>
                        <a:prstGeom prst="roundRect">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4FEC" w:rsidRDefault="00254FEC" w:rsidP="00DB7910">
                            <w:pPr>
                              <w:rPr>
                                <w:rFonts w:ascii="標楷體" w:eastAsia="標楷體" w:hAnsi="標楷體"/>
                                <w:b/>
                                <w:color w:val="44546A" w:themeColor="text2"/>
                              </w:rPr>
                            </w:pPr>
                            <w:r w:rsidRPr="001E17ED">
                              <w:rPr>
                                <w:rFonts w:ascii="標楷體" w:eastAsia="標楷體" w:hAnsi="標楷體" w:hint="eastAsia"/>
                                <w:b/>
                                <w:color w:val="44546A" w:themeColor="text2"/>
                              </w:rPr>
                              <w:t>同業競爭</w:t>
                            </w:r>
                            <w:r>
                              <w:rPr>
                                <w:rFonts w:ascii="標楷體" w:eastAsia="標楷體" w:hAnsi="標楷體" w:hint="eastAsia"/>
                                <w:b/>
                                <w:color w:val="44546A" w:themeColor="text2"/>
                              </w:rPr>
                              <w:t>:</w:t>
                            </w:r>
                          </w:p>
                          <w:p w:rsidR="00254FEC" w:rsidRDefault="00254FEC" w:rsidP="00DB7910">
                            <w:pPr>
                              <w:rPr>
                                <w:rFonts w:ascii="標楷體" w:eastAsia="標楷體" w:hAnsi="標楷體"/>
                                <w:b/>
                                <w:color w:val="44546A" w:themeColor="text2"/>
                              </w:rPr>
                            </w:pPr>
                            <w:r>
                              <w:rPr>
                                <w:rFonts w:ascii="標楷體" w:eastAsia="標楷體" w:hAnsi="標楷體" w:hint="eastAsia"/>
                                <w:b/>
                                <w:color w:val="44546A" w:themeColor="text2"/>
                              </w:rPr>
                              <w:t>-</w:t>
                            </w:r>
                            <w:r w:rsidRPr="00876250">
                              <w:rPr>
                                <w:rFonts w:ascii="標楷體" w:eastAsia="標楷體" w:hAnsi="標楷體" w:hint="eastAsia"/>
                                <w:b/>
                                <w:color w:val="44546A" w:themeColor="text2"/>
                              </w:rPr>
                              <w:t>產業內存在眾多或勢均力敵的競爭對手</w:t>
                            </w:r>
                            <w:r>
                              <w:rPr>
                                <w:rFonts w:ascii="標楷體" w:eastAsia="標楷體" w:hAnsi="標楷體" w:hint="eastAsia"/>
                                <w:b/>
                                <w:color w:val="44546A" w:themeColor="text2"/>
                              </w:rPr>
                              <w:t>很少。</w:t>
                            </w:r>
                          </w:p>
                          <w:p w:rsidR="00254FEC" w:rsidRDefault="00254FEC" w:rsidP="00DB7910">
                            <w:pPr>
                              <w:rPr>
                                <w:rFonts w:ascii="標楷體" w:eastAsia="標楷體" w:hAnsi="標楷體"/>
                                <w:b/>
                                <w:color w:val="44546A" w:themeColor="text2"/>
                              </w:rPr>
                            </w:pPr>
                            <w:r>
                              <w:rPr>
                                <w:rFonts w:ascii="標楷體" w:eastAsia="標楷體" w:hAnsi="標楷體" w:hint="eastAsia"/>
                                <w:b/>
                                <w:color w:val="44546A" w:themeColor="text2"/>
                              </w:rPr>
                              <w:t>-</w:t>
                            </w:r>
                            <w:r w:rsidRPr="00DB7910">
                              <w:rPr>
                                <w:rFonts w:ascii="標楷體" w:eastAsia="標楷體" w:hAnsi="標楷體" w:hint="eastAsia"/>
                                <w:b/>
                                <w:color w:val="44546A" w:themeColor="text2"/>
                              </w:rPr>
                              <w:t>高度的策略性風險</w:t>
                            </w:r>
                            <w:r>
                              <w:rPr>
                                <w:rFonts w:ascii="標楷體" w:eastAsia="標楷體" w:hAnsi="標楷體" w:hint="eastAsia"/>
                                <w:b/>
                                <w:color w:val="44546A" w:themeColor="text2"/>
                              </w:rPr>
                              <w:t>。</w:t>
                            </w:r>
                          </w:p>
                          <w:p w:rsidR="00254FEC" w:rsidRPr="001E17ED" w:rsidRDefault="00254FEC" w:rsidP="00DB7910">
                            <w:pPr>
                              <w:rPr>
                                <w:rFonts w:ascii="標楷體" w:eastAsia="標楷體" w:hAnsi="標楷體"/>
                                <w:b/>
                                <w:color w:val="44546A" w:themeColor="text2"/>
                              </w:rPr>
                            </w:pPr>
                            <w:r>
                              <w:rPr>
                                <w:rFonts w:ascii="標楷體" w:eastAsia="標楷體" w:hAnsi="標楷體" w:hint="eastAsia"/>
                                <w:b/>
                                <w:color w:val="44546A" w:themeColor="text2"/>
                              </w:rPr>
                              <w:t>-</w:t>
                            </w:r>
                            <w:r w:rsidRPr="00DB7910">
                              <w:rPr>
                                <w:rFonts w:ascii="標楷體" w:eastAsia="標楷體" w:hAnsi="標楷體" w:hint="eastAsia"/>
                                <w:b/>
                                <w:color w:val="44546A" w:themeColor="text2"/>
                              </w:rPr>
                              <w:t>高退出障礙</w:t>
                            </w:r>
                            <w:r>
                              <w:rPr>
                                <w:rFonts w:ascii="標楷體" w:eastAsia="標楷體" w:hAnsi="標楷體" w:hint="eastAsia"/>
                                <w:b/>
                                <w:color w:val="44546A" w:themeColor="text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30" o:spid="_x0000_s1039" style="position:absolute;left:0;text-align:left;margin-left:139.8pt;margin-top:10.05pt;width:168.4pt;height:13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" fillcolor="#ffc000" strokecolor="#1f4d78 [1604]" strokeweight="1pt">
                <v:stroke joinstyle="miter"/>
                <v:shadow on="t" color="black" opacity="26214f" origin="-.5,-.5" offset=".74836mm,.74836mm"/>
                <v:textbox>
                  <w:txbxContent>
                    <w:p w:rsidR="00382ECC" w:rsidRDefault="00382ECC" w:rsidP="00DB7910">
                      <w:pPr>
                        <w:rPr>
                          <w:rFonts w:ascii="標楷體" w:eastAsia="標楷體" w:hAnsi="標楷體"/>
                          <w:b/>
                          <w:color w:val="44546A" w:themeColor="text2"/>
                        </w:rPr>
                      </w:pPr>
                      <w:r w:rsidRPr="001E17ED">
                        <w:rPr>
                          <w:rFonts w:ascii="標楷體" w:eastAsia="標楷體" w:hAnsi="標楷體" w:hint="eastAsia"/>
                          <w:b/>
                          <w:color w:val="44546A" w:themeColor="text2"/>
                        </w:rPr>
                        <w:t>同業競爭</w:t>
                      </w:r>
                      <w:r>
                        <w:rPr>
                          <w:rFonts w:ascii="標楷體" w:eastAsia="標楷體" w:hAnsi="標楷體" w:hint="eastAsia"/>
                          <w:b/>
                          <w:color w:val="44546A" w:themeColor="text2"/>
                        </w:rPr>
                        <w:t>:</w:t>
                      </w:r>
                    </w:p>
                    <w:p w:rsidR="00382ECC" w:rsidRDefault="00382ECC" w:rsidP="00DB7910">
                      <w:pPr>
                        <w:rPr>
                          <w:rFonts w:ascii="標楷體" w:eastAsia="標楷體" w:hAnsi="標楷體"/>
                          <w:b/>
                          <w:color w:val="44546A" w:themeColor="text2"/>
                        </w:rPr>
                      </w:pPr>
                      <w:r>
                        <w:rPr>
                          <w:rFonts w:ascii="標楷體" w:eastAsia="標楷體" w:hAnsi="標楷體" w:hint="eastAsia"/>
                          <w:b/>
                          <w:color w:val="44546A" w:themeColor="text2"/>
                        </w:rPr>
                        <w:t>-</w:t>
                      </w:r>
                      <w:r w:rsidRPr="00876250">
                        <w:rPr>
                          <w:rFonts w:ascii="標楷體" w:eastAsia="標楷體" w:hAnsi="標楷體" w:hint="eastAsia"/>
                          <w:b/>
                          <w:color w:val="44546A" w:themeColor="text2"/>
                        </w:rPr>
                        <w:t>產業內存在眾多或勢均力敵的競爭對手</w:t>
                      </w:r>
                      <w:r>
                        <w:rPr>
                          <w:rFonts w:ascii="標楷體" w:eastAsia="標楷體" w:hAnsi="標楷體" w:hint="eastAsia"/>
                          <w:b/>
                          <w:color w:val="44546A" w:themeColor="text2"/>
                        </w:rPr>
                        <w:t>很少。</w:t>
                      </w:r>
                    </w:p>
                    <w:p w:rsidR="00382ECC" w:rsidRDefault="00382ECC" w:rsidP="00DB7910">
                      <w:pPr>
                        <w:rPr>
                          <w:rFonts w:ascii="標楷體" w:eastAsia="標楷體" w:hAnsi="標楷體"/>
                          <w:b/>
                          <w:color w:val="44546A" w:themeColor="text2"/>
                        </w:rPr>
                      </w:pPr>
                      <w:r>
                        <w:rPr>
                          <w:rFonts w:ascii="標楷體" w:eastAsia="標楷體" w:hAnsi="標楷體" w:hint="eastAsia"/>
                          <w:b/>
                          <w:color w:val="44546A" w:themeColor="text2"/>
                        </w:rPr>
                        <w:t>-</w:t>
                      </w:r>
                      <w:r w:rsidRPr="00DB7910">
                        <w:rPr>
                          <w:rFonts w:ascii="標楷體" w:eastAsia="標楷體" w:hAnsi="標楷體" w:hint="eastAsia"/>
                          <w:b/>
                          <w:color w:val="44546A" w:themeColor="text2"/>
                        </w:rPr>
                        <w:t>高度的策略性風險</w:t>
                      </w:r>
                      <w:r>
                        <w:rPr>
                          <w:rFonts w:ascii="標楷體" w:eastAsia="標楷體" w:hAnsi="標楷體" w:hint="eastAsia"/>
                          <w:b/>
                          <w:color w:val="44546A" w:themeColor="text2"/>
                        </w:rPr>
                        <w:t>。</w:t>
                      </w:r>
                    </w:p>
                    <w:p w:rsidR="00382ECC" w:rsidRPr="001E17ED" w:rsidRDefault="00382ECC" w:rsidP="00DB7910">
                      <w:pPr>
                        <w:rPr>
                          <w:rFonts w:ascii="標楷體" w:eastAsia="標楷體" w:hAnsi="標楷體"/>
                          <w:b/>
                          <w:color w:val="44546A" w:themeColor="text2"/>
                        </w:rPr>
                      </w:pPr>
                      <w:r>
                        <w:rPr>
                          <w:rFonts w:ascii="標楷體" w:eastAsia="標楷體" w:hAnsi="標楷體" w:hint="eastAsia"/>
                          <w:b/>
                          <w:color w:val="44546A" w:themeColor="text2"/>
                        </w:rPr>
                        <w:t>-</w:t>
                      </w:r>
                      <w:r w:rsidRPr="00DB7910">
                        <w:rPr>
                          <w:rFonts w:ascii="標楷體" w:eastAsia="標楷體" w:hAnsi="標楷體" w:hint="eastAsia"/>
                          <w:b/>
                          <w:color w:val="44546A" w:themeColor="text2"/>
                        </w:rPr>
                        <w:t>高退出障礙</w:t>
                      </w:r>
                      <w:r>
                        <w:rPr>
                          <w:rFonts w:ascii="標楷體" w:eastAsia="標楷體" w:hAnsi="標楷體" w:hint="eastAsia"/>
                          <w:b/>
                          <w:color w:val="44546A" w:themeColor="text2"/>
                        </w:rPr>
                        <w:t>。</w:t>
                      </w:r>
                    </w:p>
                  </w:txbxContent>
                </v:textbox>
              </v:roundrect>
            </w:pict>
          </mc:Fallback>
        </mc:AlternateContent>
      </w: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F12689" w:rsidP="00102484">
      <w:pPr>
        <w:pStyle w:val="a3"/>
        <w:ind w:leftChars="0"/>
        <w:rPr>
          <w:szCs w:val="24"/>
        </w:rPr>
      </w:pPr>
      <w:r>
        <w:rPr>
          <w:noProof/>
        </w:rPr>
        <mc:AlternateContent>
          <mc:Choice Requires="wpg">
            <w:drawing>
              <wp:anchor distT="0" distB="0" distL="114300" distR="114300" simplePos="0" relativeHeight="251664384" behindDoc="0" locked="0" layoutInCell="1" allowOverlap="1" wp14:anchorId="408FF429" wp14:editId="6D9692C6">
                <wp:simplePos x="0" y="0"/>
                <wp:positionH relativeFrom="column">
                  <wp:posOffset>1624476</wp:posOffset>
                </wp:positionH>
                <wp:positionV relativeFrom="paragraph">
                  <wp:posOffset>22253</wp:posOffset>
                </wp:positionV>
                <wp:extent cx="2564765" cy="1391830"/>
                <wp:effectExtent l="76200" t="38100" r="26035" b="56515"/>
                <wp:wrapNone/>
                <wp:docPr id="24" name="Group 31"/>
                <wp:cNvGraphicFramePr/>
                <a:graphic xmlns:a="http://schemas.openxmlformats.org/drawingml/2006/main">
                  <a:graphicData uri="http://schemas.microsoft.com/office/word/2010/wordprocessingGroup">
                    <wpg:wgp>
                      <wpg:cNvGrpSpPr/>
                      <wpg:grpSpPr bwMode="auto">
                        <a:xfrm>
                          <a:off x="0" y="0"/>
                          <a:ext cx="2564765" cy="1391830"/>
                          <a:chOff x="2666990" y="3181048"/>
                          <a:chExt cx="2968641" cy="2282651"/>
                        </a:xfrm>
                        <a:solidFill>
                          <a:srgbClr val="FF99FF"/>
                        </a:solidFill>
                      </wpg:grpSpPr>
                      <wps:wsp>
                        <wps:cNvPr id="25" name="Right Arrow Callout 22"/>
                        <wps:cNvSpPr/>
                        <wps:spPr>
                          <a:xfrm rot="16200000" flipV="1">
                            <a:off x="3026559" y="2821491"/>
                            <a:ext cx="2176486" cy="28956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1267F7" w:rsidRDefault="00254FEC" w:rsidP="001267F7">
                              <w:pPr>
                                <w:rPr>
                                  <w:rFonts w:ascii="標楷體" w:eastAsia="標楷體" w:hAnsi="標楷體"/>
                                  <w:sz w:val="28"/>
                                  <w:szCs w:val="28"/>
                                </w:rPr>
                              </w:pPr>
                            </w:p>
                          </w:txbxContent>
                        </wps:txbx>
                        <wps:bodyPr anchor="ctr"/>
                      </wps:wsp>
                      <wps:wsp>
                        <wps:cNvPr id="26" name="Content Placeholder 2"/>
                        <wps:cNvSpPr txBox="1">
                          <a:spLocks/>
                        </wps:cNvSpPr>
                        <wps:spPr>
                          <a:xfrm>
                            <a:off x="2666990" y="3616233"/>
                            <a:ext cx="2968641" cy="1847466"/>
                          </a:xfrm>
                          <a:prstGeom prst="rect">
                            <a:avLst/>
                          </a:prstGeom>
                          <a:noFill/>
                        </wps:spPr>
                        <wps:txbx>
                          <w:txbxContent>
                            <w:p w:rsidR="00254FEC" w:rsidRPr="00F12689" w:rsidRDefault="00254FEC" w:rsidP="00F12689">
                              <w:pPr>
                                <w:pStyle w:val="Web"/>
                                <w:spacing w:before="0" w:beforeAutospacing="0" w:after="0" w:afterAutospacing="0"/>
                                <w:rPr>
                                  <w:rFonts w:ascii="標楷體" w:eastAsia="標楷體" w:hAnsi="標楷體"/>
                                  <w:sz w:val="22"/>
                                  <w:szCs w:val="22"/>
                                </w:rPr>
                              </w:pPr>
                              <w:r w:rsidRPr="00F12689">
                                <w:rPr>
                                  <w:rFonts w:ascii="標楷體" w:eastAsia="標楷體" w:hAnsi="標楷體" w:hint="eastAsia"/>
                                  <w:sz w:val="22"/>
                                  <w:szCs w:val="22"/>
                                </w:rPr>
                                <w:t>替代品:</w:t>
                              </w:r>
                            </w:p>
                            <w:p w:rsidR="00254FEC" w:rsidRPr="00F12689" w:rsidRDefault="00254FEC" w:rsidP="00F12689">
                              <w:pPr>
                                <w:pStyle w:val="Web"/>
                                <w:spacing w:before="0" w:beforeAutospacing="0" w:after="0" w:afterAutospacing="0"/>
                                <w:rPr>
                                  <w:rFonts w:ascii="標楷體" w:eastAsia="標楷體" w:hAnsi="標楷體"/>
                                  <w:sz w:val="22"/>
                                  <w:szCs w:val="22"/>
                                </w:rPr>
                              </w:pPr>
                              <w:r w:rsidRPr="00F12689">
                                <w:rPr>
                                  <w:rFonts w:ascii="標楷體" w:eastAsia="標楷體" w:hAnsi="標楷體" w:hint="eastAsia"/>
                                  <w:sz w:val="22"/>
                                  <w:szCs w:val="22"/>
                                </w:rPr>
                                <w:t>-除自行維運的模式，無較佳替代品。</w:t>
                              </w:r>
                            </w:p>
                            <w:p w:rsidR="00254FEC" w:rsidRPr="00AF7DB6" w:rsidRDefault="00254FEC" w:rsidP="00F12689">
                              <w:pPr>
                                <w:pStyle w:val="Web"/>
                                <w:spacing w:before="116" w:beforeAutospacing="0" w:after="0" w:afterAutospacing="0"/>
                                <w:rPr>
                                  <w:rFonts w:ascii="標楷體" w:eastAsia="標楷體" w:hAnsi="標楷體"/>
                                  <w:sz w:val="22"/>
                                  <w:szCs w:val="22"/>
                                </w:rPr>
                              </w:pPr>
                              <w:r w:rsidRPr="00F12689">
                                <w:rPr>
                                  <w:rFonts w:ascii="標楷體" w:eastAsia="標楷體" w:hAnsi="標楷體" w:hint="eastAsia"/>
                                  <w:sz w:val="22"/>
                                  <w:szCs w:val="22"/>
                                </w:rPr>
                                <w:t>-購買者</w:t>
                              </w:r>
                              <w:proofErr w:type="gramStart"/>
                              <w:r w:rsidRPr="00F12689">
                                <w:rPr>
                                  <w:rFonts w:ascii="標楷體" w:eastAsia="標楷體" w:hAnsi="標楷體" w:hint="eastAsia"/>
                                  <w:sz w:val="22"/>
                                  <w:szCs w:val="22"/>
                                </w:rPr>
                                <w:t>將臨較高</w:t>
                              </w:r>
                              <w:proofErr w:type="gramEnd"/>
                              <w:r w:rsidRPr="00F12689">
                                <w:rPr>
                                  <w:rFonts w:ascii="標楷體" w:eastAsia="標楷體" w:hAnsi="標楷體" w:hint="eastAsia"/>
                                  <w:sz w:val="22"/>
                                  <w:szCs w:val="22"/>
                                </w:rPr>
                                <w:t>轉換成本及風險。</w:t>
                              </w:r>
                            </w:p>
                          </w:txbxContent>
                        </wps:txbx>
                        <wps:bodyPr>
                          <a:normAutofit fontScale="92500" lnSpcReduction="10000"/>
                        </wps:bodyPr>
                      </wps:wsp>
                    </wpg:wgp>
                  </a:graphicData>
                </a:graphic>
                <wp14:sizeRelH relativeFrom="margin">
                  <wp14:pctWidth>0</wp14:pctWidth>
                </wp14:sizeRelH>
                <wp14:sizeRelV relativeFrom="margin">
                  <wp14:pctHeight>0</wp14:pctHeight>
                </wp14:sizeRelV>
              </wp:anchor>
            </w:drawing>
          </mc:Choice>
          <mc:Fallback>
            <w:pict>
              <v:group id="Group 31" o:spid="_x0000_s1040" style="position:absolute;left:0;text-align:left;margin-left:127.9pt;margin-top:1.75pt;width:201.95pt;height:109.6pt;z-index:251664384;mso-width-relative:margin;mso-height-relative:margin" coordorigin="26669,31810" coordsize="29686,22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">
                <v:shape id="Right Arrow Callout 22" o:spid="_x0000_s1041" type="#_x0000_t78" style="position:absolute;left:30265;top:28215;width:21765;height:2895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ceYsQA&#10;AADbAAAADwAAAGRycy9kb3ducmV2LnhtbESPQWvCQBSE70L/w/IKvZlNhdYQ3QQpClIowVgo3h7Z&#10;ZzaYfRuyW43/vlso9DjMzDfMupxsL640+s6xguckBUHcON1xq+DzuJtnIHxA1tg7JgV38lAWD7M1&#10;5trd+EDXOrQiQtjnqMCEMORS+saQRZ+4gTh6ZzdaDFGOrdQj3iLc9nKRpq/SYsdxweBAb4aaS/1t&#10;FUxVtjVcnT721ftXllX3enlynVJPj9NmBSLQFP7Df+29VrB4gd8v8Qf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HHmLEAAAA2wAAAA8AAAAAAAAAAAAAAAAAmAIAAGRycy9k&#10;b3ducmV2LnhtbFBLBQYAAAAABAAEAPUAAACJAwAAAAA=&#10;" adj="16257,6941,18061,8771" filled="f" stroked="f">
                  <v:shadow on="t" color="black" opacity="22937f" origin=",.5" offset="0,.63889mm"/>
                  <v:textbox>
                    <w:txbxContent>
                      <w:p w:rsidR="00382ECC" w:rsidRPr="001267F7" w:rsidRDefault="00382ECC" w:rsidP="001267F7">
                        <w:pPr>
                          <w:rPr>
                            <w:rFonts w:ascii="標楷體" w:eastAsia="標楷體" w:hAnsi="標楷體"/>
                            <w:sz w:val="28"/>
                            <w:szCs w:val="28"/>
                          </w:rPr>
                        </w:pPr>
                      </w:p>
                    </w:txbxContent>
                  </v:textbox>
                </v:shape>
                <v:shape id="Content Placeholder 2" o:spid="_x0000_s1042" type="#_x0000_t202" style="position:absolute;left:26669;top:36162;width:29687;height:18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RHhcIA&#10;AADbAAAADwAAAGRycy9kb3ducmV2LnhtbESP3WoCMRSE74W+QzhC7zSrFyKrUUpBKqU3rj7AYXPc&#10;LLs5CZvsT/v0jSB4OczMN8z+ONlWDNSF2rGC1TIDQVw6XXOl4HY9LbYgQkTW2DomBb8U4Hh4m+0x&#10;127kCw1FrESCcMhRgYnR51KG0pDFsHSeOHl311mMSXaV1B2OCW5buc6yjbRYc1ow6OnTUNkUvVVw&#10;6r/OdviTvf8uypGNb/rbT6PU+3z62IGINMVX+Nk+awXrDTy+pB8g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EeFwgAAANsAAAAPAAAAAAAAAAAAAAAAAJgCAABkcnMvZG93&#10;bnJldi54bWxQSwUGAAAAAAQABAD1AAAAhwMAAAAA&#10;" filled="f" stroked="f">
                  <v:path arrowok="t"/>
                  <v:textbox>
                    <w:txbxContent>
                      <w:p w:rsidR="00382ECC" w:rsidRPr="00F12689" w:rsidRDefault="00382ECC" w:rsidP="00F12689">
                        <w:pPr>
                          <w:pStyle w:val="Web"/>
                          <w:spacing w:before="0" w:beforeAutospacing="0" w:after="0" w:afterAutospacing="0"/>
                          <w:rPr>
                            <w:rFonts w:ascii="標楷體" w:eastAsia="標楷體" w:hAnsi="標楷體"/>
                            <w:sz w:val="22"/>
                            <w:szCs w:val="22"/>
                          </w:rPr>
                        </w:pPr>
                        <w:r w:rsidRPr="00F12689">
                          <w:rPr>
                            <w:rFonts w:ascii="標楷體" w:eastAsia="標楷體" w:hAnsi="標楷體" w:hint="eastAsia"/>
                            <w:sz w:val="22"/>
                            <w:szCs w:val="22"/>
                          </w:rPr>
                          <w:t>替代品:</w:t>
                        </w:r>
                      </w:p>
                      <w:p w:rsidR="00382ECC" w:rsidRPr="00F12689" w:rsidRDefault="00382ECC" w:rsidP="00F12689">
                        <w:pPr>
                          <w:pStyle w:val="Web"/>
                          <w:spacing w:before="0" w:beforeAutospacing="0" w:after="0" w:afterAutospacing="0"/>
                          <w:rPr>
                            <w:rFonts w:ascii="標楷體" w:eastAsia="標楷體" w:hAnsi="標楷體"/>
                            <w:sz w:val="22"/>
                            <w:szCs w:val="22"/>
                          </w:rPr>
                        </w:pPr>
                        <w:r w:rsidRPr="00F12689">
                          <w:rPr>
                            <w:rFonts w:ascii="標楷體" w:eastAsia="標楷體" w:hAnsi="標楷體" w:hint="eastAsia"/>
                            <w:sz w:val="22"/>
                            <w:szCs w:val="22"/>
                          </w:rPr>
                          <w:t>-除自行維運的模式，無較佳替代品。</w:t>
                        </w:r>
                      </w:p>
                      <w:p w:rsidR="00382ECC" w:rsidRPr="00AF7DB6" w:rsidRDefault="00382ECC" w:rsidP="00F12689">
                        <w:pPr>
                          <w:pStyle w:val="Web"/>
                          <w:spacing w:before="116" w:beforeAutospacing="0" w:after="0" w:afterAutospacing="0"/>
                          <w:rPr>
                            <w:rFonts w:ascii="標楷體" w:eastAsia="標楷體" w:hAnsi="標楷體"/>
                            <w:sz w:val="22"/>
                            <w:szCs w:val="22"/>
                          </w:rPr>
                        </w:pPr>
                        <w:r w:rsidRPr="00F12689">
                          <w:rPr>
                            <w:rFonts w:ascii="標楷體" w:eastAsia="標楷體" w:hAnsi="標楷體" w:hint="eastAsia"/>
                            <w:sz w:val="22"/>
                            <w:szCs w:val="22"/>
                          </w:rPr>
                          <w:t>-購買者將臨較高轉換成本及風險。</w:t>
                        </w:r>
                      </w:p>
                    </w:txbxContent>
                  </v:textbox>
                </v:shape>
              </v:group>
            </w:pict>
          </mc:Fallback>
        </mc:AlternateContent>
      </w: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F12689" w:rsidRDefault="00F12689" w:rsidP="00F12689">
      <w:pPr>
        <w:rPr>
          <w:szCs w:val="24"/>
        </w:rPr>
      </w:pPr>
    </w:p>
    <w:p w:rsidR="00F12689" w:rsidRPr="00F12689" w:rsidRDefault="001A4DBD" w:rsidP="001A4DBD">
      <w:pPr>
        <w:spacing w:beforeLines="50" w:before="180" w:afterLines="100" w:after="360"/>
        <w:jc w:val="center"/>
        <w:rPr>
          <w:szCs w:val="24"/>
        </w:rPr>
      </w:pPr>
      <w:r>
        <w:rPr>
          <w:rFonts w:asciiTheme="minorEastAsia" w:hAnsiTheme="minorEastAsia" w:hint="eastAsia"/>
          <w:sz w:val="22"/>
        </w:rPr>
        <w:t>圖八</w:t>
      </w:r>
      <w:r w:rsidRPr="001A4DBD">
        <w:rPr>
          <w:rFonts w:asciiTheme="minorEastAsia" w:hAnsiTheme="minorEastAsia" w:hint="eastAsia"/>
          <w:sz w:val="22"/>
        </w:rPr>
        <w:tab/>
        <w:t>1980年中期及以前</w:t>
      </w:r>
      <w:r>
        <w:rPr>
          <w:rFonts w:asciiTheme="minorEastAsia" w:hAnsiTheme="minorEastAsia" w:hint="eastAsia"/>
          <w:sz w:val="22"/>
        </w:rPr>
        <w:t>，</w:t>
      </w:r>
      <w:r w:rsidRPr="001A4DBD">
        <w:rPr>
          <w:rFonts w:asciiTheme="minorEastAsia" w:hAnsiTheme="minorEastAsia" w:hint="eastAsia"/>
          <w:sz w:val="22"/>
        </w:rPr>
        <w:t>資訊科技(IT)服務產業</w:t>
      </w:r>
      <w:r>
        <w:rPr>
          <w:rFonts w:asciiTheme="minorEastAsia" w:hAnsiTheme="minorEastAsia" w:hint="eastAsia"/>
          <w:sz w:val="22"/>
        </w:rPr>
        <w:t>五力分析模型</w:t>
      </w:r>
    </w:p>
    <w:p w:rsidR="0080221A" w:rsidRDefault="00F9162B" w:rsidP="00102484">
      <w:pPr>
        <w:pStyle w:val="a3"/>
        <w:ind w:leftChars="0"/>
        <w:rPr>
          <w:szCs w:val="24"/>
        </w:rPr>
      </w:pPr>
      <w:r>
        <w:rPr>
          <w:rFonts w:hint="eastAsia"/>
          <w:szCs w:val="24"/>
        </w:rPr>
        <w:t xml:space="preserve">    </w:t>
      </w:r>
      <w:proofErr w:type="gramStart"/>
      <w:r w:rsidR="0023173E">
        <w:rPr>
          <w:rFonts w:hint="eastAsia"/>
          <w:szCs w:val="24"/>
        </w:rPr>
        <w:t>依據本組</w:t>
      </w:r>
      <w:proofErr w:type="gramEnd"/>
      <w:r w:rsidR="0023173E">
        <w:rPr>
          <w:rFonts w:hint="eastAsia"/>
          <w:szCs w:val="24"/>
        </w:rPr>
        <w:t>五力分析結果，在</w:t>
      </w:r>
      <w:r w:rsidR="0023173E" w:rsidRPr="0023173E">
        <w:rPr>
          <w:rFonts w:hint="eastAsia"/>
          <w:szCs w:val="24"/>
        </w:rPr>
        <w:t>1980</w:t>
      </w:r>
      <w:r w:rsidR="0023173E" w:rsidRPr="0023173E">
        <w:rPr>
          <w:rFonts w:hint="eastAsia"/>
          <w:szCs w:val="24"/>
        </w:rPr>
        <w:t>年中期及以前</w:t>
      </w:r>
      <w:r w:rsidR="0023173E">
        <w:rPr>
          <w:rFonts w:hint="eastAsia"/>
          <w:szCs w:val="24"/>
        </w:rPr>
        <w:t>，</w:t>
      </w:r>
      <w:r w:rsidR="0023173E" w:rsidRPr="0023173E">
        <w:rPr>
          <w:rFonts w:hint="eastAsia"/>
          <w:szCs w:val="24"/>
        </w:rPr>
        <w:t>資訊科技</w:t>
      </w:r>
      <w:r w:rsidR="0023173E" w:rsidRPr="0023173E">
        <w:rPr>
          <w:rFonts w:hint="eastAsia"/>
          <w:szCs w:val="24"/>
        </w:rPr>
        <w:t>(IT)</w:t>
      </w:r>
      <w:r w:rsidR="0023173E" w:rsidRPr="0023173E">
        <w:rPr>
          <w:rFonts w:hint="eastAsia"/>
          <w:szCs w:val="24"/>
        </w:rPr>
        <w:t>服務產業</w:t>
      </w:r>
      <w:r w:rsidR="0023173E">
        <w:rPr>
          <w:rFonts w:hint="eastAsia"/>
          <w:szCs w:val="24"/>
        </w:rPr>
        <w:t>在獲利力分析上有利於既有廠商，主要原因在於各營業公司</w:t>
      </w:r>
      <w:r w:rsidR="0023173E" w:rsidRPr="0023173E">
        <w:rPr>
          <w:rFonts w:hint="eastAsia"/>
          <w:szCs w:val="24"/>
        </w:rPr>
        <w:t>IT</w:t>
      </w:r>
      <w:r w:rsidR="00466356">
        <w:rPr>
          <w:rFonts w:hint="eastAsia"/>
          <w:szCs w:val="24"/>
        </w:rPr>
        <w:t>設備主要還是以依賴大型電腦及小型電腦，其</w:t>
      </w:r>
      <w:r w:rsidR="00466356">
        <w:rPr>
          <w:rFonts w:hint="eastAsia"/>
          <w:szCs w:val="24"/>
        </w:rPr>
        <w:t>IT</w:t>
      </w:r>
      <w:r w:rsidR="0023173E" w:rsidRPr="0023173E">
        <w:rPr>
          <w:rFonts w:hint="eastAsia"/>
          <w:szCs w:val="24"/>
        </w:rPr>
        <w:t>預算金額</w:t>
      </w:r>
      <w:r w:rsidR="00466356">
        <w:rPr>
          <w:rFonts w:hint="eastAsia"/>
          <w:szCs w:val="24"/>
        </w:rPr>
        <w:t>也還是逐年</w:t>
      </w:r>
      <w:r w:rsidR="0023173E" w:rsidRPr="0023173E">
        <w:rPr>
          <w:rFonts w:hint="eastAsia"/>
          <w:szCs w:val="24"/>
        </w:rPr>
        <w:t>增加</w:t>
      </w:r>
      <w:r w:rsidR="00466356">
        <w:rPr>
          <w:rFonts w:hint="eastAsia"/>
          <w:szCs w:val="24"/>
        </w:rPr>
        <w:t>趨勢</w:t>
      </w:r>
      <w:r w:rsidR="0023173E" w:rsidRPr="0023173E">
        <w:rPr>
          <w:rFonts w:hint="eastAsia"/>
          <w:szCs w:val="24"/>
        </w:rPr>
        <w:t>，</w:t>
      </w:r>
      <w:r w:rsidR="00466356">
        <w:rPr>
          <w:rFonts w:hint="eastAsia"/>
          <w:szCs w:val="24"/>
        </w:rPr>
        <w:t>因此</w:t>
      </w:r>
      <w:r w:rsidR="00EF7452">
        <w:rPr>
          <w:rFonts w:hint="eastAsia"/>
          <w:szCs w:val="24"/>
        </w:rPr>
        <w:t>尚無將</w:t>
      </w:r>
      <w:r w:rsidR="00EF7452">
        <w:rPr>
          <w:rFonts w:hint="eastAsia"/>
          <w:szCs w:val="24"/>
        </w:rPr>
        <w:t>IT</w:t>
      </w:r>
      <w:r w:rsidR="00EF7452">
        <w:rPr>
          <w:rFonts w:hint="eastAsia"/>
          <w:szCs w:val="24"/>
        </w:rPr>
        <w:t>相關業務</w:t>
      </w:r>
      <w:r w:rsidR="00EF7452" w:rsidRPr="00EF7452">
        <w:rPr>
          <w:rFonts w:hint="eastAsia"/>
          <w:szCs w:val="24"/>
        </w:rPr>
        <w:t>轉為委託給專業的資訊服務提供商</w:t>
      </w:r>
      <w:r w:rsidR="00EF7452">
        <w:rPr>
          <w:rFonts w:hint="eastAsia"/>
          <w:szCs w:val="24"/>
        </w:rPr>
        <w:t>必要，</w:t>
      </w:r>
      <w:r w:rsidR="00466356" w:rsidRPr="00466356">
        <w:rPr>
          <w:rFonts w:hint="eastAsia"/>
          <w:szCs w:val="24"/>
        </w:rPr>
        <w:t>各營業公司</w:t>
      </w:r>
      <w:r w:rsidR="00EF7452">
        <w:rPr>
          <w:rFonts w:hint="eastAsia"/>
          <w:szCs w:val="24"/>
        </w:rPr>
        <w:t>還是會以</w:t>
      </w:r>
      <w:r w:rsidR="00EF7452" w:rsidRPr="00EF7452">
        <w:rPr>
          <w:rFonts w:hint="eastAsia"/>
          <w:szCs w:val="24"/>
        </w:rPr>
        <w:t>自行維運的模式</w:t>
      </w:r>
      <w:r w:rsidR="00466356">
        <w:rPr>
          <w:rFonts w:hint="eastAsia"/>
          <w:szCs w:val="24"/>
        </w:rPr>
        <w:t>為主</w:t>
      </w:r>
      <w:r w:rsidR="00EF7452" w:rsidRPr="00EF7452">
        <w:rPr>
          <w:rFonts w:hint="eastAsia"/>
          <w:szCs w:val="24"/>
        </w:rPr>
        <w:t>，</w:t>
      </w:r>
      <w:r w:rsidR="00EF7452">
        <w:rPr>
          <w:rFonts w:hint="eastAsia"/>
          <w:szCs w:val="24"/>
        </w:rPr>
        <w:t>且企業也會</w:t>
      </w:r>
      <w:r w:rsidR="0023173E" w:rsidRPr="0023173E">
        <w:rPr>
          <w:rFonts w:hint="eastAsia"/>
          <w:szCs w:val="24"/>
        </w:rPr>
        <w:t>認為在</w:t>
      </w:r>
      <w:r w:rsidR="0023173E" w:rsidRPr="0023173E">
        <w:rPr>
          <w:rFonts w:hint="eastAsia"/>
          <w:szCs w:val="24"/>
        </w:rPr>
        <w:t>IT</w:t>
      </w:r>
      <w:r w:rsidR="0023173E" w:rsidRPr="0023173E">
        <w:rPr>
          <w:rFonts w:hint="eastAsia"/>
          <w:szCs w:val="24"/>
        </w:rPr>
        <w:t>的大筆支出並沒有等值的反應在生產利潤的提升及市場地位的提高</w:t>
      </w:r>
      <w:r w:rsidR="00EF7452">
        <w:rPr>
          <w:rFonts w:hint="eastAsia"/>
          <w:szCs w:val="24"/>
        </w:rPr>
        <w:t>，對於資訊</w:t>
      </w:r>
      <w:r>
        <w:rPr>
          <w:rFonts w:hint="eastAsia"/>
          <w:szCs w:val="24"/>
        </w:rPr>
        <w:t>技術</w:t>
      </w:r>
      <w:proofErr w:type="gramStart"/>
      <w:r w:rsidR="00EF7452">
        <w:rPr>
          <w:rFonts w:hint="eastAsia"/>
          <w:szCs w:val="24"/>
        </w:rPr>
        <w:t>外包</w:t>
      </w:r>
      <w:r>
        <w:rPr>
          <w:rFonts w:hint="eastAsia"/>
          <w:szCs w:val="24"/>
        </w:rPr>
        <w:t>會有</w:t>
      </w:r>
      <w:proofErr w:type="gramEnd"/>
      <w:r>
        <w:rPr>
          <w:rFonts w:hint="eastAsia"/>
          <w:szCs w:val="24"/>
        </w:rPr>
        <w:t>較強烈抗拒心理</w:t>
      </w:r>
      <w:r w:rsidR="00123B18">
        <w:rPr>
          <w:rFonts w:hint="eastAsia"/>
          <w:szCs w:val="24"/>
        </w:rPr>
        <w:t>及風險意識，此也阻隔了新競爭對手積極加入意願</w:t>
      </w:r>
      <w:r w:rsidR="0023173E" w:rsidRPr="0023173E">
        <w:rPr>
          <w:rFonts w:hint="eastAsia"/>
          <w:szCs w:val="24"/>
        </w:rPr>
        <w:t>。</w:t>
      </w:r>
    </w:p>
    <w:p w:rsidR="0080221A" w:rsidRDefault="00123B18" w:rsidP="00102484">
      <w:pPr>
        <w:pStyle w:val="a3"/>
        <w:ind w:leftChars="0"/>
        <w:rPr>
          <w:szCs w:val="24"/>
        </w:rPr>
      </w:pPr>
      <w:r>
        <w:rPr>
          <w:rFonts w:hint="eastAsia"/>
          <w:szCs w:val="24"/>
        </w:rPr>
        <w:t xml:space="preserve">    </w:t>
      </w:r>
      <w:r>
        <w:rPr>
          <w:rFonts w:hint="eastAsia"/>
          <w:szCs w:val="24"/>
        </w:rPr>
        <w:t>分析模式中，唯有</w:t>
      </w:r>
      <w:r w:rsidRPr="00123B18">
        <w:rPr>
          <w:rFonts w:hint="eastAsia"/>
          <w:szCs w:val="24"/>
        </w:rPr>
        <w:t>硬體供應商</w:t>
      </w:r>
      <w:r>
        <w:rPr>
          <w:rFonts w:hint="eastAsia"/>
          <w:szCs w:val="24"/>
        </w:rPr>
        <w:t>易進行</w:t>
      </w:r>
      <w:r w:rsidRPr="00123B18">
        <w:rPr>
          <w:rFonts w:hint="eastAsia"/>
          <w:szCs w:val="24"/>
        </w:rPr>
        <w:t>向前整合</w:t>
      </w:r>
      <w:r>
        <w:rPr>
          <w:rFonts w:hint="eastAsia"/>
          <w:szCs w:val="24"/>
        </w:rPr>
        <w:t>機會，對當時以軟體為主的</w:t>
      </w:r>
      <w:r w:rsidRPr="00123B18">
        <w:rPr>
          <w:rFonts w:hint="eastAsia"/>
          <w:szCs w:val="24"/>
        </w:rPr>
        <w:t>資訊科技</w:t>
      </w:r>
      <w:r w:rsidRPr="00123B18">
        <w:rPr>
          <w:rFonts w:hint="eastAsia"/>
          <w:szCs w:val="24"/>
        </w:rPr>
        <w:t>(IT)</w:t>
      </w:r>
      <w:r w:rsidRPr="00123B18">
        <w:rPr>
          <w:rFonts w:hint="eastAsia"/>
          <w:szCs w:val="24"/>
        </w:rPr>
        <w:t>服務產業</w:t>
      </w:r>
      <w:r>
        <w:rPr>
          <w:rFonts w:hint="eastAsia"/>
          <w:szCs w:val="24"/>
        </w:rPr>
        <w:t>會有競爭威脅，當硬體利潤</w:t>
      </w:r>
      <w:r w:rsidR="005952D4">
        <w:rPr>
          <w:rFonts w:hint="eastAsia"/>
          <w:szCs w:val="24"/>
        </w:rPr>
        <w:t>不願</w:t>
      </w:r>
      <w:r>
        <w:rPr>
          <w:rFonts w:hint="eastAsia"/>
          <w:szCs w:val="24"/>
        </w:rPr>
        <w:t>下降情形下，</w:t>
      </w:r>
      <w:r w:rsidR="005952D4" w:rsidRPr="005952D4">
        <w:rPr>
          <w:rFonts w:hint="eastAsia"/>
          <w:szCs w:val="24"/>
        </w:rPr>
        <w:t>硬體供應商</w:t>
      </w:r>
      <w:r w:rsidR="005952D4">
        <w:rPr>
          <w:rFonts w:hint="eastAsia"/>
          <w:szCs w:val="24"/>
        </w:rPr>
        <w:t>會更積極掌控議價主導權或直接進行垂直整合進入競爭市場。</w:t>
      </w:r>
    </w:p>
    <w:p w:rsidR="0080221A" w:rsidRDefault="0080221A" w:rsidP="00102484">
      <w:pPr>
        <w:pStyle w:val="a3"/>
        <w:ind w:leftChars="0"/>
        <w:rPr>
          <w:szCs w:val="24"/>
        </w:rPr>
      </w:pPr>
    </w:p>
    <w:p w:rsidR="00F12689" w:rsidRDefault="00F12689" w:rsidP="00102484">
      <w:pPr>
        <w:pStyle w:val="a3"/>
        <w:ind w:leftChars="0"/>
        <w:rPr>
          <w:szCs w:val="24"/>
        </w:rPr>
      </w:pPr>
    </w:p>
    <w:p w:rsidR="00F12689" w:rsidRDefault="00F12689" w:rsidP="00102484">
      <w:pPr>
        <w:pStyle w:val="a3"/>
        <w:ind w:leftChars="0"/>
        <w:rPr>
          <w:szCs w:val="24"/>
        </w:rPr>
      </w:pPr>
    </w:p>
    <w:p w:rsidR="00BD22BF" w:rsidRPr="00B11ECE" w:rsidRDefault="0080221A" w:rsidP="00B11ECE">
      <w:pPr>
        <w:pStyle w:val="a3"/>
        <w:numPr>
          <w:ilvl w:val="0"/>
          <w:numId w:val="28"/>
        </w:numPr>
        <w:ind w:leftChars="0" w:left="537"/>
        <w:rPr>
          <w:b/>
          <w:szCs w:val="24"/>
        </w:rPr>
      </w:pPr>
      <w:r w:rsidRPr="002955CF">
        <w:rPr>
          <w:rFonts w:hint="eastAsia"/>
          <w:b/>
        </w:rPr>
        <w:lastRenderedPageBreak/>
        <w:t>1980</w:t>
      </w:r>
      <w:r w:rsidRPr="002955CF">
        <w:rPr>
          <w:rFonts w:hint="eastAsia"/>
          <w:b/>
        </w:rPr>
        <w:t>年</w:t>
      </w:r>
      <w:r w:rsidR="001A4DBD">
        <w:rPr>
          <w:rFonts w:hint="eastAsia"/>
          <w:b/>
        </w:rPr>
        <w:t>後期及</w:t>
      </w:r>
      <w:r>
        <w:rPr>
          <w:rFonts w:hint="eastAsia"/>
          <w:b/>
        </w:rPr>
        <w:t>以後</w:t>
      </w:r>
      <w:r>
        <w:rPr>
          <w:rFonts w:hint="eastAsia"/>
          <w:b/>
        </w:rPr>
        <w:t>:</w:t>
      </w:r>
    </w:p>
    <w:p w:rsidR="00BD22BF" w:rsidRDefault="00BD22BF" w:rsidP="00102484">
      <w:pPr>
        <w:pStyle w:val="a3"/>
        <w:ind w:leftChars="0"/>
        <w:rPr>
          <w:szCs w:val="24"/>
        </w:rPr>
      </w:pPr>
      <w:r w:rsidRPr="0080221A">
        <w:rPr>
          <w:noProof/>
          <w:szCs w:val="24"/>
        </w:rPr>
        <mc:AlternateContent>
          <mc:Choice Requires="wpg">
            <w:drawing>
              <wp:anchor distT="0" distB="0" distL="114300" distR="114300" simplePos="0" relativeHeight="251669504" behindDoc="0" locked="0" layoutInCell="1" allowOverlap="1" wp14:anchorId="335A6F2A" wp14:editId="2F677ACC">
                <wp:simplePos x="0" y="0"/>
                <wp:positionH relativeFrom="column">
                  <wp:posOffset>1826777</wp:posOffset>
                </wp:positionH>
                <wp:positionV relativeFrom="paragraph">
                  <wp:posOffset>28323</wp:posOffset>
                </wp:positionV>
                <wp:extent cx="1885315" cy="2006662"/>
                <wp:effectExtent l="57150" t="0" r="76835" b="107950"/>
                <wp:wrapNone/>
                <wp:docPr id="39" name="Group 30"/>
                <wp:cNvGraphicFramePr/>
                <a:graphic xmlns:a="http://schemas.openxmlformats.org/drawingml/2006/main">
                  <a:graphicData uri="http://schemas.microsoft.com/office/word/2010/wordprocessingGroup">
                    <wpg:wgp>
                      <wpg:cNvGrpSpPr/>
                      <wpg:grpSpPr bwMode="auto">
                        <a:xfrm>
                          <a:off x="0" y="0"/>
                          <a:ext cx="1885315" cy="2006662"/>
                          <a:chOff x="2667000" y="-53762"/>
                          <a:chExt cx="2895600" cy="1958762"/>
                        </a:xfrm>
                      </wpg:grpSpPr>
                      <wps:wsp>
                        <wps:cNvPr id="40" name="Right Arrow Callout 13"/>
                        <wps:cNvSpPr/>
                        <wps:spPr>
                          <a:xfrm rot="5400000">
                            <a:off x="3162300" y="-495300"/>
                            <a:ext cx="1905000" cy="2895600"/>
                          </a:xfrm>
                          <a:prstGeom prst="rightArrowCallout">
                            <a:avLst>
                              <a:gd name="adj1" fmla="val 25000"/>
                              <a:gd name="adj2" fmla="val 23770"/>
                              <a:gd name="adj3" fmla="val 16385"/>
                              <a:gd name="adj4" fmla="val 75262"/>
                            </a:avLst>
                          </a:prstGeom>
                          <a:solidFill>
                            <a:srgbClr val="FFFF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AF7DB6" w:rsidRDefault="00254FEC" w:rsidP="0080221A">
                              <w:pPr>
                                <w:rPr>
                                  <w:rFonts w:ascii="標楷體" w:eastAsia="標楷體" w:hAnsi="標楷體"/>
                                  <w:color w:val="0D0D0D" w:themeColor="text1" w:themeTint="F2"/>
                                  <w:sz w:val="28"/>
                                  <w:szCs w:val="28"/>
                                </w:rPr>
                              </w:pPr>
                            </w:p>
                          </w:txbxContent>
                        </wps:txbx>
                        <wps:bodyPr anchor="ctr"/>
                      </wps:wsp>
                      <wps:wsp>
                        <wps:cNvPr id="41" name="Content Placeholder 2"/>
                        <wps:cNvSpPr txBox="1">
                          <a:spLocks/>
                        </wps:cNvSpPr>
                        <wps:spPr>
                          <a:xfrm>
                            <a:off x="2667000" y="-53762"/>
                            <a:ext cx="2895390" cy="1501562"/>
                          </a:xfrm>
                          <a:prstGeom prst="rect">
                            <a:avLst/>
                          </a:prstGeom>
                          <a:noFill/>
                        </wps:spPr>
                        <wps:txbx>
                          <w:txbxContent>
                            <w:p w:rsidR="00254FEC" w:rsidRPr="00AF7DB6" w:rsidRDefault="00254FE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hint="eastAsia"/>
                                  <w:color w:val="0D0D0D" w:themeColor="text1" w:themeTint="F2"/>
                                  <w:kern w:val="24"/>
                                  <w:sz w:val="22"/>
                                  <w:szCs w:val="22"/>
                                  <w:lang w:eastAsia="zh-CN"/>
                                </w:rPr>
                                <w:t>潛在的競爭者</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經濟規模</w:t>
                              </w:r>
                              <w:r w:rsidRPr="00AF7DB6">
                                <w:rPr>
                                  <w:rFonts w:ascii="標楷體" w:eastAsia="標楷體" w:hAnsi="標楷體" w:cstheme="minorBidi" w:hint="eastAsia"/>
                                  <w:color w:val="0D0D0D" w:themeColor="text1" w:themeTint="F2"/>
                                  <w:kern w:val="24"/>
                                  <w:sz w:val="22"/>
                                  <w:szCs w:val="22"/>
                                </w:rPr>
                                <w:t>障礙</w:t>
                              </w:r>
                              <w:r>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cstheme="minorBidi" w:hint="eastAsia"/>
                                  <w:color w:val="0D0D0D" w:themeColor="text1" w:themeTint="F2"/>
                                  <w:kern w:val="24"/>
                                  <w:sz w:val="22"/>
                                  <w:szCs w:val="22"/>
                                </w:rPr>
                                <w:t>資金需求高</w:t>
                              </w:r>
                              <w:r w:rsidRPr="00AF7DB6">
                                <w:rPr>
                                  <w:rFonts w:ascii="標楷體" w:eastAsia="標楷體" w:hAnsi="標楷體" w:cstheme="minorBidi" w:hint="eastAsia"/>
                                  <w:color w:val="0D0D0D" w:themeColor="text1" w:themeTint="F2"/>
                                  <w:kern w:val="24"/>
                                  <w:sz w:val="22"/>
                                  <w:szCs w:val="22"/>
                                </w:rPr>
                                <w:t>。</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hint="eastAsia"/>
                                  <w:color w:val="0D0D0D" w:themeColor="text1" w:themeTint="F2"/>
                                  <w:sz w:val="22"/>
                                  <w:szCs w:val="22"/>
                                </w:rPr>
                                <w:t>市場對品牌之知名度要求</w:t>
                              </w:r>
                              <w:r w:rsidRPr="00AF7DB6">
                                <w:rPr>
                                  <w:rFonts w:ascii="標楷體" w:eastAsia="標楷體" w:hAnsi="標楷體" w:hint="eastAsia"/>
                                  <w:color w:val="0D0D0D" w:themeColor="text1" w:themeTint="F2"/>
                                  <w:sz w:val="22"/>
                                  <w:szCs w:val="22"/>
                                </w:rPr>
                                <w:t>。</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sidRPr="00A121A7">
                                <w:rPr>
                                  <w:rFonts w:ascii="標楷體" w:eastAsia="標楷體" w:hAnsi="標楷體" w:hint="eastAsia"/>
                                  <w:color w:val="FF0000"/>
                                  <w:sz w:val="22"/>
                                  <w:szCs w:val="22"/>
                                </w:rPr>
                                <w:t>其他雲端服務或硬體設備大廠加入。</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_x0000_s1043" style="position:absolute;left:0;text-align:left;margin-left:143.85pt;margin-top:2.25pt;width:148.45pt;height:158pt;z-index:251669504;mso-width-relative:margin;mso-height-relative:margin" coordorigin="26670,-537" coordsize="28956,19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">
                <v:shape id="Right Arrow Callout 13" o:spid="_x0000_s1044" type="#_x0000_t78" style="position:absolute;left:31623;top:-4953;width:19050;height:2895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dOcMMA&#10;AADbAAAADwAAAGRycy9kb3ducmV2LnhtbERPPW/CMBDdkfgP1lXqBk6gIlUagxCC0izQ0i7dLvE1&#10;iYjPUWwg/ff1gNTx6X1nq8G04kq9aywriKcRCOLS6oYrBV+fu8kzCOeRNbaWScEvOVgtx6MMU21v&#10;/EHXk69ECGGXooLa+y6V0pU1GXRT2xEH7sf2Bn2AfSV1j7cQblo5i6KFNNhwaKixo01N5fl0MQr2&#10;88NreXwvtiYpjrHJ8zyJv3OlHh+G9QsIT4P/F9/db1rBU1gfvo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dOcMMAAADbAAAADwAAAAAAAAAAAAAAAACYAgAAZHJzL2Rv&#10;d25yZXYueG1sUEsFBgAAAAAEAAQA9QAAAIgDAAAAAA==&#10;" adj="16257,7422,18061,9024" fillcolor="yellow" stroked="f">
                  <v:shadow on="t" color="black" opacity="22937f" origin=",.5" offset="0,.63889mm"/>
                  <v:textbox>
                    <w:txbxContent>
                      <w:p w:rsidR="00382ECC" w:rsidRPr="00AF7DB6" w:rsidRDefault="00382ECC" w:rsidP="0080221A">
                        <w:pPr>
                          <w:rPr>
                            <w:rFonts w:ascii="標楷體" w:eastAsia="標楷體" w:hAnsi="標楷體"/>
                            <w:color w:val="0D0D0D" w:themeColor="text1" w:themeTint="F2"/>
                            <w:sz w:val="28"/>
                            <w:szCs w:val="28"/>
                          </w:rPr>
                        </w:pPr>
                      </w:p>
                    </w:txbxContent>
                  </v:textbox>
                </v:shape>
                <v:shape id="Content Placeholder 2" o:spid="_x0000_s1045" type="#_x0000_t202" style="position:absolute;left:26670;top:-537;width:28953;height:15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I6UcIA&#10;AADbAAAADwAAAGRycy9kb3ducmV2LnhtbESP3WoCMRSE7wu+QzhC72pWkVJWo4ggivSmWx/gsDlu&#10;lt2chE32R5++KRR6OczMN8x2P9lWDNSF2rGC5SIDQVw6XXOl4PZ9evsAESKyxtYxKXhQgP1u9rLF&#10;XLuRv2goYiUShEOOCkyMPpcylIYshoXzxMm7u85iTLKrpO5wTHDbylWWvUuLNacFg56Ohsqm6K2C&#10;U3++2OEpe38typGNb/rbZ6PU63w6bEBEmuJ/+K990QrWS/j9kn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AjpRwgAAANsAAAAPAAAAAAAAAAAAAAAAAJgCAABkcnMvZG93&#10;bnJldi54bWxQSwUGAAAAAAQABAD1AAAAhwMAAAAA&#10;" filled="f" stroked="f">
                  <v:path arrowok="t"/>
                  <v:textbox>
                    <w:txbxContent>
                      <w:p w:rsidR="00382ECC" w:rsidRPr="00AF7DB6" w:rsidRDefault="00382EC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hint="eastAsia"/>
                            <w:color w:val="0D0D0D" w:themeColor="text1" w:themeTint="F2"/>
                            <w:kern w:val="24"/>
                            <w:sz w:val="22"/>
                            <w:szCs w:val="22"/>
                            <w:lang w:eastAsia="zh-CN"/>
                          </w:rPr>
                          <w:t>潛在的競爭者</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經濟規模</w:t>
                        </w:r>
                        <w:r w:rsidRPr="00AF7DB6">
                          <w:rPr>
                            <w:rFonts w:ascii="標楷體" w:eastAsia="標楷體" w:hAnsi="標楷體" w:cstheme="minorBidi" w:hint="eastAsia"/>
                            <w:color w:val="0D0D0D" w:themeColor="text1" w:themeTint="F2"/>
                            <w:kern w:val="24"/>
                            <w:sz w:val="22"/>
                            <w:szCs w:val="22"/>
                          </w:rPr>
                          <w:t>障礙</w:t>
                        </w:r>
                        <w:r>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cstheme="minorBidi" w:hint="eastAsia"/>
                            <w:color w:val="0D0D0D" w:themeColor="text1" w:themeTint="F2"/>
                            <w:kern w:val="24"/>
                            <w:sz w:val="22"/>
                            <w:szCs w:val="22"/>
                          </w:rPr>
                          <w:t>資金需求高</w:t>
                        </w:r>
                        <w:r w:rsidRPr="00AF7DB6">
                          <w:rPr>
                            <w:rFonts w:ascii="標楷體" w:eastAsia="標楷體" w:hAnsi="標楷體" w:cstheme="minorBidi" w:hint="eastAsia"/>
                            <w:color w:val="0D0D0D" w:themeColor="text1" w:themeTint="F2"/>
                            <w:kern w:val="24"/>
                            <w:sz w:val="22"/>
                            <w:szCs w:val="22"/>
                          </w:rPr>
                          <w:t>。</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rPr>
                          <w:t>-</w:t>
                        </w:r>
                        <w:r w:rsidRPr="00BD22BF">
                          <w:rPr>
                            <w:rFonts w:ascii="標楷體" w:eastAsia="標楷體" w:hAnsi="標楷體" w:hint="eastAsia"/>
                            <w:color w:val="0D0D0D" w:themeColor="text1" w:themeTint="F2"/>
                            <w:sz w:val="22"/>
                            <w:szCs w:val="22"/>
                          </w:rPr>
                          <w:t>市場對品牌之知名度要求</w:t>
                        </w:r>
                        <w:r w:rsidRPr="00AF7DB6">
                          <w:rPr>
                            <w:rFonts w:ascii="標楷體" w:eastAsia="標楷體" w:hAnsi="標楷體" w:hint="eastAsia"/>
                            <w:color w:val="0D0D0D" w:themeColor="text1" w:themeTint="F2"/>
                            <w:sz w:val="22"/>
                            <w:szCs w:val="22"/>
                          </w:rPr>
                          <w:t>。</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sidRPr="00A121A7">
                          <w:rPr>
                            <w:rFonts w:ascii="標楷體" w:eastAsia="標楷體" w:hAnsi="標楷體" w:hint="eastAsia"/>
                            <w:color w:val="FF0000"/>
                            <w:sz w:val="22"/>
                            <w:szCs w:val="22"/>
                          </w:rPr>
                          <w:t>其他雲端服務或硬體設備大廠加入。</w:t>
                        </w:r>
                      </w:p>
                    </w:txbxContent>
                  </v:textbox>
                </v:shape>
              </v:group>
            </w:pict>
          </mc:Fallback>
        </mc:AlternateContent>
      </w:r>
    </w:p>
    <w:p w:rsidR="00BD22BF" w:rsidRDefault="00BD22BF" w:rsidP="00102484">
      <w:pPr>
        <w:pStyle w:val="a3"/>
        <w:ind w:leftChars="0"/>
        <w:rPr>
          <w:szCs w:val="24"/>
        </w:rPr>
      </w:pPr>
    </w:p>
    <w:p w:rsidR="00BD22BF" w:rsidRDefault="00BD22BF" w:rsidP="00102484">
      <w:pPr>
        <w:pStyle w:val="a3"/>
        <w:ind w:leftChars="0"/>
        <w:rPr>
          <w:szCs w:val="24"/>
        </w:rPr>
      </w:pPr>
    </w:p>
    <w:p w:rsidR="00BD22BF" w:rsidRDefault="00BD22BF" w:rsidP="00102484">
      <w:pPr>
        <w:pStyle w:val="a3"/>
        <w:ind w:leftChars="0"/>
        <w:rPr>
          <w:szCs w:val="24"/>
        </w:rPr>
      </w:pPr>
    </w:p>
    <w:p w:rsidR="00BD22BF" w:rsidRDefault="00BD22BF"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1267F7" w:rsidRDefault="001267F7" w:rsidP="00102484">
      <w:pPr>
        <w:pStyle w:val="a3"/>
        <w:ind w:leftChars="0"/>
        <w:rPr>
          <w:szCs w:val="24"/>
        </w:rPr>
      </w:pPr>
    </w:p>
    <w:p w:rsidR="0080221A" w:rsidRDefault="009F49DC" w:rsidP="00102484">
      <w:pPr>
        <w:pStyle w:val="a3"/>
        <w:ind w:leftChars="0"/>
        <w:rPr>
          <w:szCs w:val="24"/>
        </w:rPr>
      </w:pPr>
      <w:r w:rsidRPr="0080221A">
        <w:rPr>
          <w:noProof/>
          <w:szCs w:val="24"/>
        </w:rPr>
        <mc:AlternateContent>
          <mc:Choice Requires="wpg">
            <w:drawing>
              <wp:anchor distT="0" distB="0" distL="114300" distR="114300" simplePos="0" relativeHeight="251667456" behindDoc="0" locked="0" layoutInCell="1" allowOverlap="1" wp14:anchorId="14D84D37" wp14:editId="4916F8D8">
                <wp:simplePos x="0" y="0"/>
                <wp:positionH relativeFrom="column">
                  <wp:posOffset>-42545</wp:posOffset>
                </wp:positionH>
                <wp:positionV relativeFrom="paragraph">
                  <wp:posOffset>92710</wp:posOffset>
                </wp:positionV>
                <wp:extent cx="1699260" cy="1617345"/>
                <wp:effectExtent l="0" t="38100" r="53340" b="20955"/>
                <wp:wrapNone/>
                <wp:docPr id="33" name="Group 29"/>
                <wp:cNvGraphicFramePr/>
                <a:graphic xmlns:a="http://schemas.openxmlformats.org/drawingml/2006/main">
                  <a:graphicData uri="http://schemas.microsoft.com/office/word/2010/wordprocessingGroup">
                    <wpg:wgp>
                      <wpg:cNvGrpSpPr/>
                      <wpg:grpSpPr bwMode="auto">
                        <a:xfrm>
                          <a:off x="0" y="0"/>
                          <a:ext cx="1699260" cy="1617345"/>
                          <a:chOff x="1070180" y="698663"/>
                          <a:chExt cx="2248928" cy="2351313"/>
                        </a:xfr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5400000" scaled="1"/>
                          <a:tileRect/>
                        </a:gradFill>
                      </wpg:grpSpPr>
                      <wps:wsp>
                        <wps:cNvPr id="34" name="Right Arrow Callout 8"/>
                        <wps:cNvSpPr/>
                        <wps:spPr>
                          <a:xfrm>
                            <a:off x="1185508" y="698663"/>
                            <a:ext cx="2133600" cy="22098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1267F7" w:rsidRDefault="00254FEC" w:rsidP="0080221A">
                              <w:pPr>
                                <w:rPr>
                                  <w:rFonts w:ascii="標楷體" w:eastAsia="標楷體" w:hAnsi="標楷體"/>
                                  <w:szCs w:val="24"/>
                                </w:rPr>
                              </w:pPr>
                            </w:p>
                          </w:txbxContent>
                        </wps:txbx>
                        <wps:bodyPr anchor="ctr"/>
                      </wps:wsp>
                      <wps:wsp>
                        <wps:cNvPr id="35" name="Content Placeholder 2"/>
                        <wps:cNvSpPr txBox="1">
                          <a:spLocks/>
                        </wps:cNvSpPr>
                        <wps:spPr>
                          <a:xfrm>
                            <a:off x="1070180" y="698667"/>
                            <a:ext cx="1745597" cy="2351309"/>
                          </a:xfrm>
                          <a:prstGeom prst="rect">
                            <a:avLst/>
                          </a:prstGeom>
                          <a:noFill/>
                          <a:ln>
                            <a:noFill/>
                          </a:ln>
                        </wps:spPr>
                        <wps:txbx>
                          <w:txbxContent>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供應商</w:t>
                              </w:r>
                              <w:r w:rsidRPr="00AF7DB6">
                                <w:rPr>
                                  <w:rFonts w:ascii="標楷體" w:eastAsia="標楷體" w:hAnsi="標楷體" w:cstheme="minorBidi" w:hint="eastAsia"/>
                                  <w:color w:val="0D0D0D" w:themeColor="text1" w:themeTint="F2"/>
                                  <w:kern w:val="24"/>
                                  <w:sz w:val="22"/>
                                  <w:szCs w:val="22"/>
                                </w:rPr>
                                <w:t>:</w:t>
                              </w:r>
                            </w:p>
                            <w:p w:rsidR="00254FEC" w:rsidRDefault="00254FEC" w:rsidP="00F12689">
                              <w:pPr>
                                <w:pStyle w:val="Web"/>
                                <w:spacing w:before="0" w:beforeAutospacing="0" w:after="0" w:afterAutospacing="0"/>
                                <w:rPr>
                                  <w:rFonts w:ascii="標楷體" w:eastAsia="標楷體" w:hAnsi="標楷體" w:cstheme="minorBidi"/>
                                  <w:color w:val="0D0D0D" w:themeColor="text1" w:themeTint="F2"/>
                                  <w:kern w:val="24"/>
                                  <w:sz w:val="20"/>
                                  <w:szCs w:val="20"/>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長期</w:t>
                              </w:r>
                              <w:r w:rsidRPr="00AF7DB6">
                                <w:rPr>
                                  <w:rFonts w:ascii="標楷體" w:eastAsia="標楷體" w:hAnsi="標楷體" w:cstheme="minorBidi" w:hint="eastAsia"/>
                                  <w:color w:val="0D0D0D" w:themeColor="text1" w:themeTint="F2"/>
                                  <w:kern w:val="24"/>
                                  <w:sz w:val="22"/>
                                  <w:szCs w:val="22"/>
                                </w:rPr>
                                <w:t>合約限制</w:t>
                              </w:r>
                              <w:r w:rsidRPr="00AF7DB6">
                                <w:rPr>
                                  <w:rFonts w:ascii="標楷體" w:eastAsia="標楷體" w:hAnsi="標楷體" w:cstheme="minorBidi" w:hint="eastAsia"/>
                                  <w:color w:val="0D0D0D" w:themeColor="text1" w:themeTint="F2"/>
                                  <w:kern w:val="24"/>
                                  <w:sz w:val="20"/>
                                  <w:szCs w:val="20"/>
                                </w:rPr>
                                <w:t xml:space="preserve"> </w:t>
                              </w:r>
                            </w:p>
                            <w:p w:rsidR="00254FEC" w:rsidRPr="00B42538" w:rsidRDefault="00254FE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Pr>
                                  <w:rFonts w:ascii="標楷體" w:eastAsia="標楷體" w:hAnsi="標楷體" w:cstheme="minorBidi" w:hint="eastAsia"/>
                                  <w:color w:val="0D0D0D" w:themeColor="text1" w:themeTint="F2"/>
                                  <w:kern w:val="24"/>
                                  <w:sz w:val="20"/>
                                  <w:szCs w:val="20"/>
                                </w:rPr>
                                <w:t>-供應商</w:t>
                              </w:r>
                              <w:r w:rsidRPr="00BD22BF">
                                <w:rPr>
                                  <w:rFonts w:ascii="標楷體" w:eastAsia="標楷體" w:hAnsi="標楷體" w:cstheme="minorBidi" w:hint="eastAsia"/>
                                  <w:color w:val="0D0D0D" w:themeColor="text1" w:themeTint="F2"/>
                                  <w:kern w:val="24"/>
                                  <w:sz w:val="20"/>
                                  <w:szCs w:val="20"/>
                                </w:rPr>
                                <w:t>的資訊充足，</w:t>
                              </w:r>
                              <w:r>
                                <w:rPr>
                                  <w:rFonts w:ascii="標楷體" w:eastAsia="標楷體" w:hAnsi="標楷體" w:cstheme="minorBidi" w:hint="eastAsia"/>
                                  <w:color w:val="0D0D0D" w:themeColor="text1" w:themeTint="F2"/>
                                  <w:kern w:val="24"/>
                                  <w:sz w:val="20"/>
                                  <w:szCs w:val="20"/>
                                </w:rPr>
                                <w:t>不利供應商</w:t>
                              </w:r>
                              <w:r w:rsidRPr="00BD22BF">
                                <w:rPr>
                                  <w:rFonts w:ascii="標楷體" w:eastAsia="標楷體" w:hAnsi="標楷體" w:cstheme="minorBidi" w:hint="eastAsia"/>
                                  <w:color w:val="0D0D0D" w:themeColor="text1" w:themeTint="F2"/>
                                  <w:kern w:val="24"/>
                                  <w:sz w:val="20"/>
                                  <w:szCs w:val="20"/>
                                </w:rPr>
                                <w:t>議價能力高。</w:t>
                              </w:r>
                            </w:p>
                            <w:p w:rsidR="00254FEC" w:rsidRPr="00AF7DB6" w:rsidRDefault="00254FEC" w:rsidP="00F12689">
                              <w:pPr>
                                <w:pStyle w:val="Web"/>
                                <w:spacing w:before="0" w:beforeAutospacing="0" w:after="0" w:afterAutospacing="0"/>
                                <w:rPr>
                                  <w:rFonts w:ascii="標楷體" w:eastAsia="標楷體" w:hAnsi="標楷體"/>
                                  <w:color w:val="FF0000"/>
                                  <w:sz w:val="20"/>
                                  <w:szCs w:val="20"/>
                                </w:rPr>
                              </w:pPr>
                              <w:r w:rsidRPr="00AF7DB6">
                                <w:rPr>
                                  <w:rFonts w:ascii="標楷體" w:eastAsia="標楷體" w:hAnsi="標楷體" w:cstheme="minorBidi" w:hint="eastAsia"/>
                                  <w:color w:val="0D0D0D" w:themeColor="text1" w:themeTint="F2"/>
                                  <w:kern w:val="24"/>
                                  <w:sz w:val="20"/>
                                  <w:szCs w:val="20"/>
                                </w:rPr>
                                <w:t>-</w:t>
                              </w:r>
                              <w:r w:rsidRPr="00AF7DB6">
                                <w:rPr>
                                  <w:rFonts w:ascii="標楷體" w:eastAsia="標楷體" w:hAnsi="標楷體" w:cstheme="minorBidi" w:hint="eastAsia"/>
                                  <w:color w:val="FF0000"/>
                                  <w:kern w:val="24"/>
                                  <w:sz w:val="20"/>
                                  <w:szCs w:val="20"/>
                                </w:rPr>
                                <w:t>供應商易向前整合</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_x0000_s1046" style="position:absolute;left:0;text-align:left;margin-left:-3.35pt;margin-top:7.3pt;width:133.8pt;height:127.35pt;z-index:251667456;mso-width-relative:margin;mso-height-relative:margin" coordorigin="10701,6986" coordsize="22489,235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">
                <v:shape id="Right Arrow Callout 8" o:spid="_x0000_s1047" type="#_x0000_t78" style="position:absolute;left:11855;top:6986;width:21336;height:22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2KM8QA&#10;AADbAAAADwAAAGRycy9kb3ducmV2LnhtbESPQWvCQBSE7wX/w/KEXqRuokVKdBNKqcWDl6Z6f2af&#10;STD7NuxuNfrrXaHQ4zAz3zCrYjCdOJPzrWUF6TQBQVxZ3XKtYPezfnkD4QOyxs4yKbiShyIfPa0w&#10;0/bC33QuQy0ihH2GCpoQ+kxKXzVk0E9tTxy9o3UGQ5SultrhJcJNJ2dJspAGW44LDfb00VB1Kn+N&#10;gq+dm63rcpIetjq9TfbzJFT4qdTzeHhfggg0hP/wX3ujFcxf4fEl/gCZ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9ijPEAAAA2wAAAA8AAAAAAAAAAAAAAAAAmAIAAGRycy9k&#10;b3ducmV2LnhtbFBLBQYAAAAABAAEAPUAAACJAwAAAAA=&#10;" adj="16257,5843,18061,8193" filled="f" stroked="f">
                  <v:shadow on="t" color="black" opacity="22937f" origin=",.5" offset="0,.63889mm"/>
                  <v:textbox>
                    <w:txbxContent>
                      <w:p w:rsidR="00382ECC" w:rsidRPr="001267F7" w:rsidRDefault="00382ECC" w:rsidP="0080221A">
                        <w:pPr>
                          <w:rPr>
                            <w:rFonts w:ascii="標楷體" w:eastAsia="標楷體" w:hAnsi="標楷體"/>
                            <w:szCs w:val="24"/>
                          </w:rPr>
                        </w:pPr>
                      </w:p>
                    </w:txbxContent>
                  </v:textbox>
                </v:shape>
                <v:shape id="Content Placeholder 2" o:spid="_x0000_s1048" type="#_x0000_t202" style="position:absolute;left:10701;top:6986;width:17456;height:23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PL8MA&#10;AADbAAAADwAAAGRycy9kb3ducmV2LnhtbESP3WoCMRSE7wu+QziCdzWr0lJWo4ggldKbbn2Aw+a4&#10;WXZzEjbZn/r0plDo5TAz3zC7w2RbMVAXascKVssMBHHpdM2Vguv3+fkNRIjIGlvHpOCHAhz2s6cd&#10;5tqN/EVDESuRIBxyVGBi9LmUoTRkMSydJ07ezXUWY5JdJXWHY4LbVq6z7FVarDktGPR0MlQ2RW8V&#10;nPv3ix3usvcfRTmy8U1//WyUWsyn4xZEpCn+h//aF61g8wK/X9IPkP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PL8MAAADbAAAADwAAAAAAAAAAAAAAAACYAgAAZHJzL2Rv&#10;d25yZXYueG1sUEsFBgAAAAAEAAQA9QAAAIgDAAAAAA==&#10;" filled="f" stroked="f">
                  <v:path arrowok="t"/>
                  <v:textbox>
                    <w:txbxContent>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供應商</w:t>
                        </w:r>
                        <w:r w:rsidRPr="00AF7DB6">
                          <w:rPr>
                            <w:rFonts w:ascii="標楷體" w:eastAsia="標楷體" w:hAnsi="標楷體" w:cstheme="minorBidi" w:hint="eastAsia"/>
                            <w:color w:val="0D0D0D" w:themeColor="text1" w:themeTint="F2"/>
                            <w:kern w:val="24"/>
                            <w:sz w:val="22"/>
                            <w:szCs w:val="22"/>
                          </w:rPr>
                          <w:t>:</w:t>
                        </w:r>
                      </w:p>
                      <w:p w:rsidR="00382ECC" w:rsidRDefault="00382ECC" w:rsidP="00F12689">
                        <w:pPr>
                          <w:pStyle w:val="Web"/>
                          <w:spacing w:before="0" w:beforeAutospacing="0" w:after="0" w:afterAutospacing="0"/>
                          <w:rPr>
                            <w:rFonts w:ascii="標楷體" w:eastAsia="標楷體" w:hAnsi="標楷體" w:cstheme="minorBidi"/>
                            <w:color w:val="0D0D0D" w:themeColor="text1" w:themeTint="F2"/>
                            <w:kern w:val="24"/>
                            <w:sz w:val="20"/>
                            <w:szCs w:val="20"/>
                          </w:rPr>
                        </w:pPr>
                        <w:r w:rsidRPr="00AF7DB6">
                          <w:rPr>
                            <w:rFonts w:ascii="標楷體" w:eastAsia="標楷體" w:hAnsi="標楷體" w:cstheme="minorBidi"/>
                            <w:color w:val="0D0D0D" w:themeColor="text1" w:themeTint="F2"/>
                            <w:kern w:val="24"/>
                            <w:sz w:val="22"/>
                            <w:szCs w:val="22"/>
                            <w:lang w:val="ms-MY"/>
                          </w:rPr>
                          <w:t>-</w:t>
                        </w:r>
                        <w:r w:rsidRPr="00AF7DB6">
                          <w:rPr>
                            <w:rFonts w:ascii="標楷體" w:eastAsia="標楷體" w:hAnsi="標楷體" w:cstheme="minorBidi" w:hint="eastAsia"/>
                            <w:color w:val="0D0D0D" w:themeColor="text1" w:themeTint="F2"/>
                            <w:kern w:val="24"/>
                            <w:sz w:val="22"/>
                            <w:szCs w:val="22"/>
                            <w:lang w:eastAsia="zh-CN"/>
                          </w:rPr>
                          <w:t>長期</w:t>
                        </w:r>
                        <w:r w:rsidRPr="00AF7DB6">
                          <w:rPr>
                            <w:rFonts w:ascii="標楷體" w:eastAsia="標楷體" w:hAnsi="標楷體" w:cstheme="minorBidi" w:hint="eastAsia"/>
                            <w:color w:val="0D0D0D" w:themeColor="text1" w:themeTint="F2"/>
                            <w:kern w:val="24"/>
                            <w:sz w:val="22"/>
                            <w:szCs w:val="22"/>
                          </w:rPr>
                          <w:t>合約限制</w:t>
                        </w:r>
                        <w:r w:rsidRPr="00AF7DB6">
                          <w:rPr>
                            <w:rFonts w:ascii="標楷體" w:eastAsia="標楷體" w:hAnsi="標楷體" w:cstheme="minorBidi" w:hint="eastAsia"/>
                            <w:color w:val="0D0D0D" w:themeColor="text1" w:themeTint="F2"/>
                            <w:kern w:val="24"/>
                            <w:sz w:val="20"/>
                            <w:szCs w:val="20"/>
                          </w:rPr>
                          <w:t xml:space="preserve"> </w:t>
                        </w:r>
                      </w:p>
                      <w:p w:rsidR="00382ECC" w:rsidRPr="00B42538" w:rsidRDefault="00382ECC" w:rsidP="00F12689">
                        <w:pPr>
                          <w:pStyle w:val="Web"/>
                          <w:spacing w:before="0" w:beforeAutospacing="0" w:after="0" w:afterAutospacing="0"/>
                          <w:rPr>
                            <w:rFonts w:ascii="標楷體" w:eastAsia="標楷體" w:hAnsi="標楷體" w:cstheme="minorBidi"/>
                            <w:color w:val="0D0D0D" w:themeColor="text1" w:themeTint="F2"/>
                            <w:kern w:val="24"/>
                            <w:sz w:val="22"/>
                            <w:szCs w:val="22"/>
                          </w:rPr>
                        </w:pPr>
                        <w:r>
                          <w:rPr>
                            <w:rFonts w:ascii="標楷體" w:eastAsia="標楷體" w:hAnsi="標楷體" w:cstheme="minorBidi" w:hint="eastAsia"/>
                            <w:color w:val="0D0D0D" w:themeColor="text1" w:themeTint="F2"/>
                            <w:kern w:val="24"/>
                            <w:sz w:val="20"/>
                            <w:szCs w:val="20"/>
                          </w:rPr>
                          <w:t>-供應商</w:t>
                        </w:r>
                        <w:r w:rsidRPr="00BD22BF">
                          <w:rPr>
                            <w:rFonts w:ascii="標楷體" w:eastAsia="標楷體" w:hAnsi="標楷體" w:cstheme="minorBidi" w:hint="eastAsia"/>
                            <w:color w:val="0D0D0D" w:themeColor="text1" w:themeTint="F2"/>
                            <w:kern w:val="24"/>
                            <w:sz w:val="20"/>
                            <w:szCs w:val="20"/>
                          </w:rPr>
                          <w:t>的資訊充足，</w:t>
                        </w:r>
                        <w:r>
                          <w:rPr>
                            <w:rFonts w:ascii="標楷體" w:eastAsia="標楷體" w:hAnsi="標楷體" w:cstheme="minorBidi" w:hint="eastAsia"/>
                            <w:color w:val="0D0D0D" w:themeColor="text1" w:themeTint="F2"/>
                            <w:kern w:val="24"/>
                            <w:sz w:val="20"/>
                            <w:szCs w:val="20"/>
                          </w:rPr>
                          <w:t>不利供應商</w:t>
                        </w:r>
                        <w:r w:rsidRPr="00BD22BF">
                          <w:rPr>
                            <w:rFonts w:ascii="標楷體" w:eastAsia="標楷體" w:hAnsi="標楷體" w:cstheme="minorBidi" w:hint="eastAsia"/>
                            <w:color w:val="0D0D0D" w:themeColor="text1" w:themeTint="F2"/>
                            <w:kern w:val="24"/>
                            <w:sz w:val="20"/>
                            <w:szCs w:val="20"/>
                          </w:rPr>
                          <w:t>議價能力高。</w:t>
                        </w:r>
                      </w:p>
                      <w:p w:rsidR="00382ECC" w:rsidRPr="00AF7DB6" w:rsidRDefault="00382ECC" w:rsidP="00F12689">
                        <w:pPr>
                          <w:pStyle w:val="Web"/>
                          <w:spacing w:before="0" w:beforeAutospacing="0" w:after="0" w:afterAutospacing="0"/>
                          <w:rPr>
                            <w:rFonts w:ascii="標楷體" w:eastAsia="標楷體" w:hAnsi="標楷體"/>
                            <w:color w:val="FF0000"/>
                            <w:sz w:val="20"/>
                            <w:szCs w:val="20"/>
                          </w:rPr>
                        </w:pPr>
                        <w:r w:rsidRPr="00AF7DB6">
                          <w:rPr>
                            <w:rFonts w:ascii="標楷體" w:eastAsia="標楷體" w:hAnsi="標楷體" w:cstheme="minorBidi" w:hint="eastAsia"/>
                            <w:color w:val="0D0D0D" w:themeColor="text1" w:themeTint="F2"/>
                            <w:kern w:val="24"/>
                            <w:sz w:val="20"/>
                            <w:szCs w:val="20"/>
                          </w:rPr>
                          <w:t>-</w:t>
                        </w:r>
                        <w:r w:rsidRPr="00AF7DB6">
                          <w:rPr>
                            <w:rFonts w:ascii="標楷體" w:eastAsia="標楷體" w:hAnsi="標楷體" w:cstheme="minorBidi" w:hint="eastAsia"/>
                            <w:color w:val="FF0000"/>
                            <w:kern w:val="24"/>
                            <w:sz w:val="20"/>
                            <w:szCs w:val="20"/>
                          </w:rPr>
                          <w:t>供應商易向前整合</w:t>
                        </w:r>
                      </w:p>
                    </w:txbxContent>
                  </v:textbox>
                </v:shape>
              </v:group>
            </w:pict>
          </mc:Fallback>
        </mc:AlternateContent>
      </w:r>
      <w:r w:rsidRPr="0080221A">
        <w:rPr>
          <w:noProof/>
          <w:szCs w:val="24"/>
        </w:rPr>
        <mc:AlternateContent>
          <mc:Choice Requires="wpg">
            <w:drawing>
              <wp:anchor distT="0" distB="0" distL="114300" distR="114300" simplePos="0" relativeHeight="251668480" behindDoc="0" locked="0" layoutInCell="1" allowOverlap="1" wp14:anchorId="58931B5B" wp14:editId="1E8D59FD">
                <wp:simplePos x="0" y="0"/>
                <wp:positionH relativeFrom="column">
                  <wp:posOffset>3881755</wp:posOffset>
                </wp:positionH>
                <wp:positionV relativeFrom="paragraph">
                  <wp:posOffset>36195</wp:posOffset>
                </wp:positionV>
                <wp:extent cx="1731645" cy="1674495"/>
                <wp:effectExtent l="57150" t="38100" r="0" b="59055"/>
                <wp:wrapNone/>
                <wp:docPr id="36" name="Group 28"/>
                <wp:cNvGraphicFramePr/>
                <a:graphic xmlns:a="http://schemas.openxmlformats.org/drawingml/2006/main">
                  <a:graphicData uri="http://schemas.microsoft.com/office/word/2010/wordprocessingGroup">
                    <wpg:wgp>
                      <wpg:cNvGrpSpPr/>
                      <wpg:grpSpPr bwMode="auto">
                        <a:xfrm>
                          <a:off x="0" y="0"/>
                          <a:ext cx="1731645" cy="1674495"/>
                          <a:chOff x="6172200" y="1634824"/>
                          <a:chExt cx="2284683" cy="2273796"/>
                        </a:xfrm>
                        <a:solidFill>
                          <a:srgbClr val="92D050"/>
                        </a:solidFill>
                      </wpg:grpSpPr>
                      <wps:wsp>
                        <wps:cNvPr id="37" name="Right Arrow Callout 18"/>
                        <wps:cNvSpPr/>
                        <wps:spPr>
                          <a:xfrm flipH="1">
                            <a:off x="6172200" y="1634824"/>
                            <a:ext cx="2133601" cy="22098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AF7DB6" w:rsidRDefault="00254FEC" w:rsidP="0080221A">
                              <w:pPr>
                                <w:rPr>
                                  <w:rFonts w:ascii="標楷體" w:eastAsia="標楷體" w:hAnsi="標楷體"/>
                                  <w:color w:val="0D0D0D" w:themeColor="text1" w:themeTint="F2"/>
                                  <w:szCs w:val="24"/>
                                </w:rPr>
                              </w:pPr>
                            </w:p>
                          </w:txbxContent>
                        </wps:txbx>
                        <wps:bodyPr anchor="ctr"/>
                      </wps:wsp>
                      <wps:wsp>
                        <wps:cNvPr id="38" name="Content Placeholder 2"/>
                        <wps:cNvSpPr txBox="1">
                          <a:spLocks/>
                        </wps:cNvSpPr>
                        <wps:spPr>
                          <a:xfrm>
                            <a:off x="6705572" y="1699787"/>
                            <a:ext cx="1751311" cy="2208833"/>
                          </a:xfrm>
                          <a:prstGeom prst="rect">
                            <a:avLst/>
                          </a:prstGeom>
                          <a:noFill/>
                        </wps:spPr>
                        <wps:txbx>
                          <w:txbxContent>
                            <w:p w:rsidR="00254FEC"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購買者</w:t>
                              </w:r>
                              <w:r w:rsidRPr="00AF7DB6">
                                <w:rPr>
                                  <w:rFonts w:ascii="標楷體" w:eastAsia="標楷體" w:hAnsi="標楷體" w:cstheme="minorBidi" w:hint="eastAsia"/>
                                  <w:color w:val="0D0D0D" w:themeColor="text1" w:themeTint="F2"/>
                                  <w:kern w:val="24"/>
                                  <w:sz w:val="22"/>
                                  <w:szCs w:val="22"/>
                                </w:rPr>
                                <w:t>:</w:t>
                              </w:r>
                              <w:r w:rsidRPr="00AF7DB6">
                                <w:rPr>
                                  <w:rFonts w:ascii="標楷體" w:eastAsia="標楷體" w:hAnsi="標楷體"/>
                                  <w:color w:val="0D0D0D" w:themeColor="text1" w:themeTint="F2"/>
                                  <w:sz w:val="22"/>
                                  <w:szCs w:val="22"/>
                                </w:rPr>
                                <w:t xml:space="preserve"> </w:t>
                              </w:r>
                              <w:r>
                                <w:rPr>
                                  <w:rFonts w:ascii="標楷體" w:eastAsia="標楷體" w:hAnsi="標楷體" w:hint="eastAsia"/>
                                  <w:color w:val="0D0D0D" w:themeColor="text1" w:themeTint="F2"/>
                                  <w:sz w:val="22"/>
                                  <w:szCs w:val="22"/>
                                </w:rPr>
                                <w:t xml:space="preserve"> </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sidRPr="000F0197">
                                <w:rPr>
                                  <w:rFonts w:ascii="標楷體" w:eastAsia="標楷體" w:hAnsi="標楷體" w:hint="eastAsia"/>
                                  <w:color w:val="FF0000"/>
                                  <w:sz w:val="22"/>
                                  <w:szCs w:val="22"/>
                                </w:rPr>
                                <w:t>購買者的資訊充足，議價能力高。</w:t>
                              </w:r>
                            </w:p>
                            <w:p w:rsidR="00254FEC" w:rsidRPr="00AF7DB6" w:rsidRDefault="00254FEC" w:rsidP="00F12689">
                              <w:pPr>
                                <w:pStyle w:val="Web"/>
                                <w:spacing w:before="0" w:beforeAutospacing="0" w:after="0" w:afterAutospacing="0"/>
                                <w:rPr>
                                  <w:rFonts w:ascii="標楷體" w:eastAsia="標楷體" w:hAnsi="標楷體"/>
                                  <w:color w:val="0D0D0D" w:themeColor="text1" w:themeTint="F2"/>
                                  <w:sz w:val="22"/>
                                  <w:szCs w:val="22"/>
                                </w:rPr>
                              </w:pPr>
                              <w:r>
                                <w:rPr>
                                  <w:rFonts w:ascii="標楷體" w:eastAsia="標楷體" w:hAnsi="標楷體" w:hint="eastAsia"/>
                                  <w:color w:val="0D0D0D" w:themeColor="text1" w:themeTint="F2"/>
                                  <w:sz w:val="22"/>
                                  <w:szCs w:val="22"/>
                                </w:rPr>
                                <w:t>-</w:t>
                              </w:r>
                              <w:r w:rsidRPr="00DB0CD7">
                                <w:rPr>
                                  <w:rFonts w:ascii="標楷體" w:eastAsia="標楷體" w:hAnsi="標楷體" w:hint="eastAsia"/>
                                  <w:color w:val="FF0000"/>
                                  <w:sz w:val="22"/>
                                  <w:szCs w:val="22"/>
                                </w:rPr>
                                <w:t>購買者群體集中，採購量很大。</w:t>
                              </w:r>
                            </w:p>
                          </w:txbxContent>
                        </wps:txbx>
                        <wps:bodyPr>
                          <a:normAutofit/>
                        </wps:bodyPr>
                      </wps:wsp>
                    </wpg:wgp>
                  </a:graphicData>
                </a:graphic>
                <wp14:sizeRelH relativeFrom="margin">
                  <wp14:pctWidth>0</wp14:pctWidth>
                </wp14:sizeRelH>
                <wp14:sizeRelV relativeFrom="margin">
                  <wp14:pctHeight>0</wp14:pctHeight>
                </wp14:sizeRelV>
              </wp:anchor>
            </w:drawing>
          </mc:Choice>
          <mc:Fallback>
            <w:pict>
              <v:group id="_x0000_s1049" style="position:absolute;left:0;text-align:left;margin-left:305.65pt;margin-top:2.85pt;width:136.35pt;height:131.85pt;z-index:251668480;mso-width-relative:margin;mso-height-relative:margin" coordorigin="61722,16348" coordsize="22846,22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">
                <v:shape id="Right Arrow Callout 18" o:spid="_x0000_s1050" type="#_x0000_t78" style="position:absolute;left:61722;top:16348;width:21336;height:22098;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M8YA&#10;AADbAAAADwAAAGRycy9kb3ducmV2LnhtbESPT2vCQBTE74V+h+UJvYhuTKR/UlfRirXXakW8PbLP&#10;JDX7NmTXGL+9WxB6HGbmN8xk1plKtNS40rKC0TACQZxZXXKu4Ge7GryCcB5ZY2WZFFzJwWz6+DDB&#10;VNsLf1O78bkIEHYpKii8r1MpXVaQQTe0NXHwjrYx6INscqkbvAS4qWQcRc/SYMlhocCaPgrKTpuz&#10;UfC2i/fJ+vNwaNemPx79Ljs3Hy+Ueup183cQnjr/H763v7SC5AX+voQf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DM8YAAADbAAAADwAAAAAAAAAAAAAAAACYAgAAZHJz&#10;L2Rvd25yZXYueG1sUEsFBgAAAAAEAAQA9QAAAIsDAAAAAA==&#10;" adj="16257,5843,18061,8193" filled="f" stroked="f">
                  <v:shadow on="t" color="black" opacity="22937f" origin=",.5" offset="0,.63889mm"/>
                  <v:textbox>
                    <w:txbxContent>
                      <w:p w:rsidR="00382ECC" w:rsidRPr="00AF7DB6" w:rsidRDefault="00382ECC" w:rsidP="0080221A">
                        <w:pPr>
                          <w:rPr>
                            <w:rFonts w:ascii="標楷體" w:eastAsia="標楷體" w:hAnsi="標楷體"/>
                            <w:color w:val="0D0D0D" w:themeColor="text1" w:themeTint="F2"/>
                            <w:szCs w:val="24"/>
                          </w:rPr>
                        </w:pPr>
                      </w:p>
                    </w:txbxContent>
                  </v:textbox>
                </v:shape>
                <v:shape id="Content Placeholder 2" o:spid="_x0000_s1051" type="#_x0000_t202" style="position:absolute;left:67055;top:16997;width:17513;height:22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gsb8A&#10;AADbAAAADwAAAGRycy9kb3ducmV2LnhtbERP3WrCMBS+H/gO4Qi7m6kKQ6pRRBBFdrPqAxyaY1Pa&#10;nIQm/XFPv1wMdvnx/e8Ok23FQF2oHStYLjIQxKXTNVcKHvfzxwZEiMgaW8ek4EUBDvvZ2w5z7Ub+&#10;pqGIlUghHHJUYGL0uZShNGQxLJwnTtzTdRZjgl0ldYdjCretXGXZp7RYc2ow6OlkqGyK3io495er&#10;HX5k729FObLxTf/4apR6n0/HLYhIU/wX/7mvWsE6jU1f0g+Q+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PuCxvwAAANsAAAAPAAAAAAAAAAAAAAAAAJgCAABkcnMvZG93bnJl&#10;di54bWxQSwUGAAAAAAQABAD1AAAAhAMAAAAA&#10;" filled="f" stroked="f">
                  <v:path arrowok="t"/>
                  <v:textbox>
                    <w:txbxContent>
                      <w:p w:rsidR="00382ECC"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cstheme="minorBidi" w:hint="eastAsia"/>
                            <w:color w:val="0D0D0D" w:themeColor="text1" w:themeTint="F2"/>
                            <w:kern w:val="24"/>
                            <w:sz w:val="22"/>
                            <w:szCs w:val="22"/>
                            <w:lang w:eastAsia="zh-CN"/>
                          </w:rPr>
                          <w:t>購買者</w:t>
                        </w:r>
                        <w:r w:rsidRPr="00AF7DB6">
                          <w:rPr>
                            <w:rFonts w:ascii="標楷體" w:eastAsia="標楷體" w:hAnsi="標楷體" w:cstheme="minorBidi" w:hint="eastAsia"/>
                            <w:color w:val="0D0D0D" w:themeColor="text1" w:themeTint="F2"/>
                            <w:kern w:val="24"/>
                            <w:sz w:val="22"/>
                            <w:szCs w:val="22"/>
                          </w:rPr>
                          <w:t>:</w:t>
                        </w:r>
                        <w:r w:rsidRPr="00AF7DB6">
                          <w:rPr>
                            <w:rFonts w:ascii="標楷體" w:eastAsia="標楷體" w:hAnsi="標楷體"/>
                            <w:color w:val="0D0D0D" w:themeColor="text1" w:themeTint="F2"/>
                            <w:sz w:val="22"/>
                            <w:szCs w:val="22"/>
                          </w:rPr>
                          <w:t xml:space="preserve"> </w:t>
                        </w:r>
                        <w:r>
                          <w:rPr>
                            <w:rFonts w:ascii="標楷體" w:eastAsia="標楷體" w:hAnsi="標楷體" w:hint="eastAsia"/>
                            <w:color w:val="0D0D0D" w:themeColor="text1" w:themeTint="F2"/>
                            <w:sz w:val="22"/>
                            <w:szCs w:val="22"/>
                          </w:rPr>
                          <w:t xml:space="preserve"> </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sidRPr="00AF7DB6">
                          <w:rPr>
                            <w:rFonts w:ascii="標楷體" w:eastAsia="標楷體" w:hAnsi="標楷體" w:hint="eastAsia"/>
                            <w:color w:val="0D0D0D" w:themeColor="text1" w:themeTint="F2"/>
                            <w:sz w:val="22"/>
                            <w:szCs w:val="22"/>
                          </w:rPr>
                          <w:t>-</w:t>
                        </w:r>
                        <w:r w:rsidRPr="000F0197">
                          <w:rPr>
                            <w:rFonts w:ascii="標楷體" w:eastAsia="標楷體" w:hAnsi="標楷體" w:hint="eastAsia"/>
                            <w:color w:val="FF0000"/>
                            <w:sz w:val="22"/>
                            <w:szCs w:val="22"/>
                          </w:rPr>
                          <w:t>購買者的資訊充足，議價能力高。</w:t>
                        </w:r>
                      </w:p>
                      <w:p w:rsidR="00382ECC" w:rsidRPr="00AF7DB6" w:rsidRDefault="00382ECC" w:rsidP="00F12689">
                        <w:pPr>
                          <w:pStyle w:val="Web"/>
                          <w:spacing w:before="0" w:beforeAutospacing="0" w:after="0" w:afterAutospacing="0"/>
                          <w:rPr>
                            <w:rFonts w:ascii="標楷體" w:eastAsia="標楷體" w:hAnsi="標楷體"/>
                            <w:color w:val="0D0D0D" w:themeColor="text1" w:themeTint="F2"/>
                            <w:sz w:val="22"/>
                            <w:szCs w:val="22"/>
                          </w:rPr>
                        </w:pPr>
                        <w:r>
                          <w:rPr>
                            <w:rFonts w:ascii="標楷體" w:eastAsia="標楷體" w:hAnsi="標楷體" w:hint="eastAsia"/>
                            <w:color w:val="0D0D0D" w:themeColor="text1" w:themeTint="F2"/>
                            <w:sz w:val="22"/>
                            <w:szCs w:val="22"/>
                          </w:rPr>
                          <w:t>-</w:t>
                        </w:r>
                        <w:r w:rsidRPr="00DB0CD7">
                          <w:rPr>
                            <w:rFonts w:ascii="標楷體" w:eastAsia="標楷體" w:hAnsi="標楷體" w:hint="eastAsia"/>
                            <w:color w:val="FF0000"/>
                            <w:sz w:val="22"/>
                            <w:szCs w:val="22"/>
                          </w:rPr>
                          <w:t>購買者群體集中，採購量很大。</w:t>
                        </w:r>
                      </w:p>
                    </w:txbxContent>
                  </v:textbox>
                </v:shape>
              </v:group>
            </w:pict>
          </mc:Fallback>
        </mc:AlternateContent>
      </w:r>
      <w:r w:rsidRPr="0080221A">
        <w:rPr>
          <w:rFonts w:hint="eastAsia"/>
          <w:noProof/>
          <w:szCs w:val="24"/>
        </w:rPr>
        <mc:AlternateContent>
          <mc:Choice Requires="wps">
            <w:drawing>
              <wp:anchor distT="0" distB="0" distL="114300" distR="114300" simplePos="0" relativeHeight="251671552" behindDoc="0" locked="0" layoutInCell="1" allowOverlap="1" wp14:anchorId="2FC1EFEA" wp14:editId="3E1DB5E8">
                <wp:simplePos x="0" y="0"/>
                <wp:positionH relativeFrom="column">
                  <wp:posOffset>1826260</wp:posOffset>
                </wp:positionH>
                <wp:positionV relativeFrom="paragraph">
                  <wp:posOffset>36066</wp:posOffset>
                </wp:positionV>
                <wp:extent cx="1884927" cy="1674495"/>
                <wp:effectExtent l="38100" t="38100" r="115570" b="116205"/>
                <wp:wrapNone/>
                <wp:docPr id="45" name="圓角矩形 45"/>
                <wp:cNvGraphicFramePr/>
                <a:graphic xmlns:a="http://schemas.openxmlformats.org/drawingml/2006/main">
                  <a:graphicData uri="http://schemas.microsoft.com/office/word/2010/wordprocessingShape">
                    <wps:wsp>
                      <wps:cNvSpPr/>
                      <wps:spPr>
                        <a:xfrm>
                          <a:off x="0" y="0"/>
                          <a:ext cx="1884927" cy="1674495"/>
                        </a:xfrm>
                        <a:prstGeom prst="roundRect">
                          <a:avLst/>
                        </a:prstGeom>
                        <a:solidFill>
                          <a:srgbClr val="FFC000"/>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54FEC" w:rsidRDefault="00254FEC" w:rsidP="0080221A">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同業競爭:</w:t>
                            </w:r>
                          </w:p>
                          <w:p w:rsidR="00254FEC" w:rsidRPr="00B42538" w:rsidRDefault="00254FEC" w:rsidP="0080221A">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-EDS</w:t>
                            </w:r>
                          </w:p>
                          <w:p w:rsidR="00254FEC" w:rsidRPr="00B42538" w:rsidRDefault="00254FEC" w:rsidP="00B42538">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-CS</w:t>
                            </w:r>
                            <w:r>
                              <w:rPr>
                                <w:rFonts w:ascii="標楷體" w:eastAsia="標楷體" w:hAnsi="標楷體" w:hint="eastAsia"/>
                                <w:b/>
                                <w:color w:val="44546A" w:themeColor="text2"/>
                                <w:sz w:val="20"/>
                                <w:szCs w:val="20"/>
                              </w:rPr>
                              <w:t>C</w:t>
                            </w:r>
                          </w:p>
                          <w:p w:rsidR="00254FEC" w:rsidRPr="00B42538" w:rsidRDefault="00254FEC" w:rsidP="00B42538">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 xml:space="preserve">-Andersen </w:t>
                            </w:r>
                          </w:p>
                          <w:p w:rsidR="00254FEC" w:rsidRDefault="00254FEC" w:rsidP="00B42538">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w:t>
                            </w:r>
                            <w:r>
                              <w:rPr>
                                <w:rFonts w:ascii="標楷體" w:eastAsia="標楷體" w:hAnsi="標楷體" w:hint="eastAsia"/>
                                <w:b/>
                                <w:color w:val="44546A" w:themeColor="text2"/>
                                <w:sz w:val="20"/>
                                <w:szCs w:val="20"/>
                              </w:rPr>
                              <w:t>IBM</w:t>
                            </w:r>
                          </w:p>
                          <w:p w:rsidR="00254FEC" w:rsidRPr="00B42538" w:rsidRDefault="00254FEC" w:rsidP="00B42538">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w:t>
                            </w:r>
                            <w:r w:rsidRPr="00B42538">
                              <w:rPr>
                                <w:rFonts w:ascii="標楷體" w:eastAsia="標楷體" w:hAnsi="標楷體"/>
                                <w:b/>
                                <w:color w:val="44546A" w:themeColor="text2"/>
                                <w:sz w:val="20"/>
                                <w:szCs w:val="20"/>
                              </w:rPr>
                              <w:t>DEC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圓角矩形 45" o:spid="_x0000_s1052" style="position:absolute;left:0;text-align:left;margin-left:143.8pt;margin-top:2.85pt;width:148.4pt;height:131.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" fillcolor="#ffc000" strokecolor="#1f4d78 [1604]" strokeweight="1pt">
                <v:stroke joinstyle="miter"/>
                <v:shadow on="t" color="black" opacity="26214f" origin="-.5,-.5" offset=".74836mm,.74836mm"/>
                <v:textbox>
                  <w:txbxContent>
                    <w:p w:rsidR="00382ECC" w:rsidRDefault="00382ECC" w:rsidP="0080221A">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同業競爭:</w:t>
                      </w:r>
                    </w:p>
                    <w:p w:rsidR="00382ECC" w:rsidRPr="00B42538" w:rsidRDefault="00382ECC" w:rsidP="0080221A">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-EDS</w:t>
                      </w:r>
                    </w:p>
                    <w:p w:rsidR="00382ECC" w:rsidRPr="00B42538" w:rsidRDefault="00382ECC" w:rsidP="00B42538">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-CS</w:t>
                      </w:r>
                      <w:r>
                        <w:rPr>
                          <w:rFonts w:ascii="標楷體" w:eastAsia="標楷體" w:hAnsi="標楷體" w:hint="eastAsia"/>
                          <w:b/>
                          <w:color w:val="44546A" w:themeColor="text2"/>
                          <w:sz w:val="20"/>
                          <w:szCs w:val="20"/>
                        </w:rPr>
                        <w:t>C</w:t>
                      </w:r>
                    </w:p>
                    <w:p w:rsidR="00382ECC" w:rsidRPr="00B42538" w:rsidRDefault="00382ECC" w:rsidP="00B42538">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 xml:space="preserve">-Andersen </w:t>
                      </w:r>
                    </w:p>
                    <w:p w:rsidR="00382ECC" w:rsidRDefault="00382ECC" w:rsidP="00B42538">
                      <w:pPr>
                        <w:rPr>
                          <w:rFonts w:ascii="標楷體" w:eastAsia="標楷體" w:hAnsi="標楷體"/>
                          <w:b/>
                          <w:color w:val="44546A" w:themeColor="text2"/>
                          <w:sz w:val="20"/>
                          <w:szCs w:val="20"/>
                        </w:rPr>
                      </w:pPr>
                      <w:r w:rsidRPr="00B42538">
                        <w:rPr>
                          <w:rFonts w:ascii="標楷體" w:eastAsia="標楷體" w:hAnsi="標楷體" w:hint="eastAsia"/>
                          <w:b/>
                          <w:color w:val="44546A" w:themeColor="text2"/>
                          <w:sz w:val="20"/>
                          <w:szCs w:val="20"/>
                        </w:rPr>
                        <w:t>-</w:t>
                      </w:r>
                      <w:r>
                        <w:rPr>
                          <w:rFonts w:ascii="標楷體" w:eastAsia="標楷體" w:hAnsi="標楷體" w:hint="eastAsia"/>
                          <w:b/>
                          <w:color w:val="44546A" w:themeColor="text2"/>
                          <w:sz w:val="20"/>
                          <w:szCs w:val="20"/>
                        </w:rPr>
                        <w:t>IBM</w:t>
                      </w:r>
                    </w:p>
                    <w:p w:rsidR="00382ECC" w:rsidRPr="00B42538" w:rsidRDefault="00382ECC" w:rsidP="00B42538">
                      <w:pPr>
                        <w:rPr>
                          <w:rFonts w:ascii="標楷體" w:eastAsia="標楷體" w:hAnsi="標楷體"/>
                          <w:b/>
                          <w:color w:val="44546A" w:themeColor="text2"/>
                          <w:sz w:val="20"/>
                          <w:szCs w:val="20"/>
                        </w:rPr>
                      </w:pPr>
                      <w:r>
                        <w:rPr>
                          <w:rFonts w:ascii="標楷體" w:eastAsia="標楷體" w:hAnsi="標楷體" w:hint="eastAsia"/>
                          <w:b/>
                          <w:color w:val="44546A" w:themeColor="text2"/>
                          <w:sz w:val="20"/>
                          <w:szCs w:val="20"/>
                        </w:rPr>
                        <w:t>-</w:t>
                      </w:r>
                      <w:r w:rsidRPr="00B42538">
                        <w:rPr>
                          <w:rFonts w:ascii="標楷體" w:eastAsia="標楷體" w:hAnsi="標楷體"/>
                          <w:b/>
                          <w:color w:val="44546A" w:themeColor="text2"/>
                          <w:sz w:val="20"/>
                          <w:szCs w:val="20"/>
                        </w:rPr>
                        <w:t>DEC</w:t>
                      </w:r>
                    </w:p>
                  </w:txbxContent>
                </v:textbox>
              </v:roundrect>
            </w:pict>
          </mc:Fallback>
        </mc:AlternateContent>
      </w: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9F49DC" w:rsidP="00102484">
      <w:pPr>
        <w:pStyle w:val="a3"/>
        <w:ind w:leftChars="0"/>
        <w:rPr>
          <w:szCs w:val="24"/>
        </w:rPr>
      </w:pPr>
      <w:r w:rsidRPr="0080221A">
        <w:rPr>
          <w:noProof/>
          <w:szCs w:val="24"/>
        </w:rPr>
        <mc:AlternateContent>
          <mc:Choice Requires="wpg">
            <w:drawing>
              <wp:anchor distT="0" distB="0" distL="114300" distR="114300" simplePos="0" relativeHeight="251670528" behindDoc="0" locked="0" layoutInCell="1" allowOverlap="1" wp14:anchorId="35AC42F8" wp14:editId="2C91F551">
                <wp:simplePos x="0" y="0"/>
                <wp:positionH relativeFrom="column">
                  <wp:posOffset>1656844</wp:posOffset>
                </wp:positionH>
                <wp:positionV relativeFrom="paragraph">
                  <wp:posOffset>167910</wp:posOffset>
                </wp:positionV>
                <wp:extent cx="2265045" cy="1197621"/>
                <wp:effectExtent l="57150" t="38100" r="97155" b="116840"/>
                <wp:wrapNone/>
                <wp:docPr id="42" name="Group 31"/>
                <wp:cNvGraphicFramePr/>
                <a:graphic xmlns:a="http://schemas.openxmlformats.org/drawingml/2006/main">
                  <a:graphicData uri="http://schemas.microsoft.com/office/word/2010/wordprocessingGroup">
                    <wpg:wgp>
                      <wpg:cNvGrpSpPr/>
                      <wpg:grpSpPr bwMode="auto">
                        <a:xfrm>
                          <a:off x="0" y="0"/>
                          <a:ext cx="2265045" cy="1197621"/>
                          <a:chOff x="2667000" y="3352800"/>
                          <a:chExt cx="2895600" cy="1905000"/>
                        </a:xfrm>
                        <a:solidFill>
                          <a:srgbClr val="FF99FF"/>
                        </a:solidFill>
                      </wpg:grpSpPr>
                      <wps:wsp>
                        <wps:cNvPr id="43" name="Right Arrow Callout 22"/>
                        <wps:cNvSpPr/>
                        <wps:spPr>
                          <a:xfrm rot="16200000" flipV="1">
                            <a:off x="3162300" y="2857500"/>
                            <a:ext cx="1905000" cy="2895600"/>
                          </a:xfrm>
                          <a:prstGeom prst="rightArrowCallout">
                            <a:avLst>
                              <a:gd name="adj1" fmla="val 25000"/>
                              <a:gd name="adj2" fmla="val 23770"/>
                              <a:gd name="adj3" fmla="val 16385"/>
                              <a:gd name="adj4" fmla="val 75262"/>
                            </a:avLst>
                          </a:prstGeom>
                          <a:grp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txbx>
                          <w:txbxContent>
                            <w:p w:rsidR="00254FEC" w:rsidRPr="001267F7" w:rsidRDefault="00254FEC" w:rsidP="0080221A">
                              <w:pPr>
                                <w:rPr>
                                  <w:rFonts w:ascii="標楷體" w:eastAsia="標楷體" w:hAnsi="標楷體"/>
                                  <w:sz w:val="28"/>
                                  <w:szCs w:val="28"/>
                                </w:rPr>
                              </w:pPr>
                            </w:p>
                          </w:txbxContent>
                        </wps:txbx>
                        <wps:bodyPr anchor="ctr"/>
                      </wps:wsp>
                      <wps:wsp>
                        <wps:cNvPr id="44" name="Content Placeholder 2"/>
                        <wps:cNvSpPr txBox="1">
                          <a:spLocks/>
                        </wps:cNvSpPr>
                        <wps:spPr>
                          <a:xfrm>
                            <a:off x="2667000" y="3810000"/>
                            <a:ext cx="2895600" cy="1447800"/>
                          </a:xfrm>
                          <a:prstGeom prst="rect">
                            <a:avLst/>
                          </a:prstGeom>
                          <a:grpFill/>
                        </wps:spPr>
                        <wps:txbx>
                          <w:txbxContent>
                            <w:p w:rsidR="00254FEC" w:rsidRPr="00AF7DB6" w:rsidRDefault="00254FEC" w:rsidP="0080221A">
                              <w:pPr>
                                <w:pStyle w:val="Web"/>
                                <w:spacing w:before="116" w:beforeAutospacing="0" w:after="0" w:afterAutospacing="0"/>
                                <w:rPr>
                                  <w:rFonts w:ascii="標楷體" w:eastAsia="標楷體" w:hAnsi="標楷體" w:cstheme="minorBidi"/>
                                  <w:kern w:val="24"/>
                                  <w:sz w:val="22"/>
                                  <w:szCs w:val="22"/>
                                </w:rPr>
                              </w:pPr>
                              <w:r w:rsidRPr="00AF7DB6">
                                <w:rPr>
                                  <w:rFonts w:ascii="標楷體" w:eastAsia="標楷體" w:hAnsi="標楷體" w:cstheme="minorBidi" w:hint="eastAsia"/>
                                  <w:kern w:val="24"/>
                                  <w:sz w:val="22"/>
                                  <w:szCs w:val="22"/>
                                  <w:lang w:eastAsia="zh-CN"/>
                                </w:rPr>
                                <w:t>替</w:t>
                              </w:r>
                              <w:r w:rsidRPr="00AF7DB6">
                                <w:rPr>
                                  <w:rFonts w:ascii="標楷體" w:eastAsia="標楷體" w:hAnsi="標楷體" w:cs="Arial" w:hint="eastAsia"/>
                                  <w:kern w:val="24"/>
                                  <w:sz w:val="22"/>
                                  <w:szCs w:val="22"/>
                                  <w:lang w:eastAsia="zh-CN"/>
                                </w:rPr>
                                <w:t>代</w:t>
                              </w:r>
                              <w:r w:rsidRPr="00AF7DB6">
                                <w:rPr>
                                  <w:rFonts w:ascii="標楷體" w:eastAsia="標楷體" w:hAnsi="標楷體" w:cstheme="minorBidi" w:hint="eastAsia"/>
                                  <w:kern w:val="24"/>
                                  <w:sz w:val="22"/>
                                  <w:szCs w:val="22"/>
                                  <w:lang w:eastAsia="zh-CN"/>
                                </w:rPr>
                                <w:t>品</w:t>
                              </w:r>
                              <w:r w:rsidRPr="00AF7DB6">
                                <w:rPr>
                                  <w:rFonts w:ascii="標楷體" w:eastAsia="標楷體" w:hAnsi="標楷體" w:cstheme="minorBidi" w:hint="eastAsia"/>
                                  <w:kern w:val="24"/>
                                  <w:sz w:val="22"/>
                                  <w:szCs w:val="22"/>
                                </w:rPr>
                                <w:t>:</w:t>
                              </w:r>
                            </w:p>
                            <w:p w:rsidR="00254FEC" w:rsidRDefault="00254FEC" w:rsidP="002D1D20">
                              <w:pPr>
                                <w:pStyle w:val="Web"/>
                                <w:spacing w:before="0" w:beforeAutospacing="0" w:after="0" w:afterAutospacing="0"/>
                                <w:rPr>
                                  <w:rFonts w:ascii="標楷體" w:eastAsia="標楷體" w:hAnsi="標楷體" w:cstheme="minorBidi"/>
                                  <w:kern w:val="24"/>
                                  <w:sz w:val="22"/>
                                  <w:szCs w:val="22"/>
                                  <w:lang w:val="ms-MY"/>
                                </w:rPr>
                              </w:pPr>
                              <w:r w:rsidRPr="00AF7DB6">
                                <w:rPr>
                                  <w:rFonts w:ascii="標楷體" w:eastAsia="標楷體" w:hAnsi="標楷體" w:cstheme="minorBidi"/>
                                  <w:kern w:val="24"/>
                                  <w:sz w:val="22"/>
                                  <w:szCs w:val="22"/>
                                  <w:lang w:val="ms-MY"/>
                                </w:rPr>
                                <w:t>-</w:t>
                              </w:r>
                              <w:r w:rsidRPr="00AF7DB6">
                                <w:rPr>
                                  <w:rFonts w:ascii="標楷體" w:eastAsia="標楷體" w:hAnsi="標楷體" w:cstheme="minorBidi" w:hint="eastAsia"/>
                                  <w:kern w:val="24"/>
                                  <w:sz w:val="22"/>
                                  <w:szCs w:val="22"/>
                                  <w:lang w:val="ms-MY"/>
                                </w:rPr>
                                <w:t>自行開發成本高。</w:t>
                              </w:r>
                            </w:p>
                            <w:p w:rsidR="00254FEC" w:rsidRPr="00AF7DB6" w:rsidRDefault="00254FEC" w:rsidP="002D1D20">
                              <w:pPr>
                                <w:pStyle w:val="Web"/>
                                <w:spacing w:before="0" w:beforeAutospacing="0" w:after="0" w:afterAutospacing="0"/>
                                <w:rPr>
                                  <w:rFonts w:ascii="標楷體" w:eastAsia="標楷體" w:hAnsi="標楷體"/>
                                  <w:sz w:val="22"/>
                                  <w:szCs w:val="22"/>
                                </w:rPr>
                              </w:pPr>
                              <w:r>
                                <w:rPr>
                                  <w:rFonts w:ascii="標楷體" w:eastAsia="標楷體" w:hAnsi="標楷體" w:cstheme="minorBidi" w:hint="eastAsia"/>
                                  <w:kern w:val="24"/>
                                  <w:sz w:val="22"/>
                                  <w:szCs w:val="22"/>
                                  <w:lang w:val="ms-MY"/>
                                </w:rPr>
                                <w:t>-</w:t>
                              </w:r>
                              <w:r w:rsidRPr="001747E9">
                                <w:rPr>
                                  <w:rFonts w:ascii="標楷體" w:eastAsia="標楷體" w:hAnsi="標楷體" w:cstheme="minorBidi" w:hint="eastAsia"/>
                                  <w:color w:val="FF0000"/>
                                  <w:kern w:val="24"/>
                                  <w:sz w:val="22"/>
                                  <w:szCs w:val="22"/>
                                  <w:lang w:val="ms-MY"/>
                                </w:rPr>
                                <w:t>免費及租借</w:t>
                              </w:r>
                              <w:r>
                                <w:rPr>
                                  <w:rFonts w:ascii="標楷體" w:eastAsia="標楷體" w:hAnsi="標楷體" w:cstheme="minorBidi" w:hint="eastAsia"/>
                                  <w:color w:val="FF0000"/>
                                  <w:kern w:val="24"/>
                                  <w:sz w:val="22"/>
                                  <w:szCs w:val="22"/>
                                  <w:lang w:val="ms-MY"/>
                                </w:rPr>
                                <w:t>等新經濟模式興起。</w:t>
                              </w:r>
                            </w:p>
                          </w:txbxContent>
                        </wps:txbx>
                        <wps:bodyPr>
                          <a:normAutofit fontScale="92500" lnSpcReduction="10000"/>
                        </wps:bodyPr>
                      </wps:wsp>
                    </wpg:wgp>
                  </a:graphicData>
                </a:graphic>
                <wp14:sizeRelH relativeFrom="margin">
                  <wp14:pctWidth>0</wp14:pctWidth>
                </wp14:sizeRelH>
                <wp14:sizeRelV relativeFrom="margin">
                  <wp14:pctHeight>0</wp14:pctHeight>
                </wp14:sizeRelV>
              </wp:anchor>
            </w:drawing>
          </mc:Choice>
          <mc:Fallback>
            <w:pict>
              <v:group id="_x0000_s1053" style="position:absolute;left:0;text-align:left;margin-left:130.45pt;margin-top:13.2pt;width:178.35pt;height:94.3pt;z-index:251670528;mso-width-relative:margin;mso-height-relative:margin" coordorigin="26670,33528" coordsize="28956,19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">
                <v:shape id="Right Arrow Callout 22" o:spid="_x0000_s1054" type="#_x0000_t78" style="position:absolute;left:31623;top:28575;width:19050;height:28956;rotation:9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Ehs8UA&#10;AADbAAAADwAAAGRycy9kb3ducmV2LnhtbESPT4vCMBTE7wt+h/CEvYim6iJSjSKyWi978M/F26N5&#10;tsXmpTZZ2/XTG0HY4zAzv2Hmy9aU4k61KywrGA4iEMSp1QVnCk7HTX8KwnlkjaVlUvBHDpaLzscc&#10;Y20b3tP94DMRIOxiVJB7X8VSujQng25gK+LgXWxt0AdZZ1LX2AS4KeUoiibSYMFhIceK1jml18Ov&#10;UbDtrcsm3V4e1VljkX0nyW33kyj12W1XMxCeWv8ffrd3WsHXGF5fw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SGzxQAAANsAAAAPAAAAAAAAAAAAAAAAAJgCAABkcnMv&#10;ZG93bnJldi54bWxQSwUGAAAAAAQABAD1AAAAigMAAAAA&#10;" adj="16257,7422,18061,9024" filled="f" stroked="f">
                  <v:shadow on="t" color="black" opacity="22937f" origin=",.5" offset="0,.63889mm"/>
                  <v:textbox>
                    <w:txbxContent>
                      <w:p w:rsidR="00382ECC" w:rsidRPr="001267F7" w:rsidRDefault="00382ECC" w:rsidP="0080221A">
                        <w:pPr>
                          <w:rPr>
                            <w:rFonts w:ascii="標楷體" w:eastAsia="標楷體" w:hAnsi="標楷體"/>
                            <w:sz w:val="28"/>
                            <w:szCs w:val="28"/>
                          </w:rPr>
                        </w:pPr>
                      </w:p>
                    </w:txbxContent>
                  </v:textbox>
                </v:shape>
                <v:shape id="Content Placeholder 2" o:spid="_x0000_s1055" type="#_x0000_t202" style="position:absolute;left:26670;top:38100;width:28956;height:144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WZycIA&#10;AADbAAAADwAAAGRycy9kb3ducmV2LnhtbESP3WoCMRSE7wu+QzgF72q2IkW2RikFUaQ3XX2Aw+Z0&#10;s+zmJGyyP/r0piB4OczMN8xmN9lWDNSF2rGC90UGgrh0uuZKweW8f1uDCBFZY+uYFFwpwG47e9lg&#10;rt3IvzQUsRIJwiFHBSZGn0sZSkMWw8J54uT9uc5iTLKrpO5wTHDbymWWfUiLNacFg56+DZVN0VsF&#10;+/5wtMNN9v5UlCMb3/SXn0ap+ev09Qki0hSf4Uf7qBWsVvD/Jf0Au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dZnJwgAAANsAAAAPAAAAAAAAAAAAAAAAAJgCAABkcnMvZG93&#10;bnJldi54bWxQSwUGAAAAAAQABAD1AAAAhwMAAAAA&#10;" filled="f" stroked="f">
                  <v:path arrowok="t"/>
                  <v:textbox>
                    <w:txbxContent>
                      <w:p w:rsidR="00382ECC" w:rsidRPr="00AF7DB6" w:rsidRDefault="00382ECC" w:rsidP="0080221A">
                        <w:pPr>
                          <w:pStyle w:val="Web"/>
                          <w:spacing w:before="116" w:beforeAutospacing="0" w:after="0" w:afterAutospacing="0"/>
                          <w:rPr>
                            <w:rFonts w:ascii="標楷體" w:eastAsia="標楷體" w:hAnsi="標楷體" w:cstheme="minorBidi"/>
                            <w:kern w:val="24"/>
                            <w:sz w:val="22"/>
                            <w:szCs w:val="22"/>
                          </w:rPr>
                        </w:pPr>
                        <w:r w:rsidRPr="00AF7DB6">
                          <w:rPr>
                            <w:rFonts w:ascii="標楷體" w:eastAsia="標楷體" w:hAnsi="標楷體" w:cstheme="minorBidi" w:hint="eastAsia"/>
                            <w:kern w:val="24"/>
                            <w:sz w:val="22"/>
                            <w:szCs w:val="22"/>
                            <w:lang w:eastAsia="zh-CN"/>
                          </w:rPr>
                          <w:t>替</w:t>
                        </w:r>
                        <w:r w:rsidRPr="00AF7DB6">
                          <w:rPr>
                            <w:rFonts w:ascii="標楷體" w:eastAsia="標楷體" w:hAnsi="標楷體" w:cs="Arial" w:hint="eastAsia"/>
                            <w:kern w:val="24"/>
                            <w:sz w:val="22"/>
                            <w:szCs w:val="22"/>
                            <w:lang w:eastAsia="zh-CN"/>
                          </w:rPr>
                          <w:t>代</w:t>
                        </w:r>
                        <w:r w:rsidRPr="00AF7DB6">
                          <w:rPr>
                            <w:rFonts w:ascii="標楷體" w:eastAsia="標楷體" w:hAnsi="標楷體" w:cstheme="minorBidi" w:hint="eastAsia"/>
                            <w:kern w:val="24"/>
                            <w:sz w:val="22"/>
                            <w:szCs w:val="22"/>
                            <w:lang w:eastAsia="zh-CN"/>
                          </w:rPr>
                          <w:t>品</w:t>
                        </w:r>
                        <w:r w:rsidRPr="00AF7DB6">
                          <w:rPr>
                            <w:rFonts w:ascii="標楷體" w:eastAsia="標楷體" w:hAnsi="標楷體" w:cstheme="minorBidi" w:hint="eastAsia"/>
                            <w:kern w:val="24"/>
                            <w:sz w:val="22"/>
                            <w:szCs w:val="22"/>
                          </w:rPr>
                          <w:t>:</w:t>
                        </w:r>
                      </w:p>
                      <w:p w:rsidR="00382ECC" w:rsidRDefault="00382ECC" w:rsidP="002D1D20">
                        <w:pPr>
                          <w:pStyle w:val="Web"/>
                          <w:spacing w:before="0" w:beforeAutospacing="0" w:after="0" w:afterAutospacing="0"/>
                          <w:rPr>
                            <w:rFonts w:ascii="標楷體" w:eastAsia="標楷體" w:hAnsi="標楷體" w:cstheme="minorBidi"/>
                            <w:kern w:val="24"/>
                            <w:sz w:val="22"/>
                            <w:szCs w:val="22"/>
                            <w:lang w:val="ms-MY"/>
                          </w:rPr>
                        </w:pPr>
                        <w:r w:rsidRPr="00AF7DB6">
                          <w:rPr>
                            <w:rFonts w:ascii="標楷體" w:eastAsia="標楷體" w:hAnsi="標楷體" w:cstheme="minorBidi"/>
                            <w:kern w:val="24"/>
                            <w:sz w:val="22"/>
                            <w:szCs w:val="22"/>
                            <w:lang w:val="ms-MY"/>
                          </w:rPr>
                          <w:t>-</w:t>
                        </w:r>
                        <w:r w:rsidRPr="00AF7DB6">
                          <w:rPr>
                            <w:rFonts w:ascii="標楷體" w:eastAsia="標楷體" w:hAnsi="標楷體" w:cstheme="minorBidi" w:hint="eastAsia"/>
                            <w:kern w:val="24"/>
                            <w:sz w:val="22"/>
                            <w:szCs w:val="22"/>
                            <w:lang w:val="ms-MY"/>
                          </w:rPr>
                          <w:t>自行開發成本高。</w:t>
                        </w:r>
                      </w:p>
                      <w:p w:rsidR="00382ECC" w:rsidRPr="00AF7DB6" w:rsidRDefault="00382ECC" w:rsidP="002D1D20">
                        <w:pPr>
                          <w:pStyle w:val="Web"/>
                          <w:spacing w:before="0" w:beforeAutospacing="0" w:after="0" w:afterAutospacing="0"/>
                          <w:rPr>
                            <w:rFonts w:ascii="標楷體" w:eastAsia="標楷體" w:hAnsi="標楷體"/>
                            <w:sz w:val="22"/>
                            <w:szCs w:val="22"/>
                          </w:rPr>
                        </w:pPr>
                        <w:r>
                          <w:rPr>
                            <w:rFonts w:ascii="標楷體" w:eastAsia="標楷體" w:hAnsi="標楷體" w:cstheme="minorBidi" w:hint="eastAsia"/>
                            <w:kern w:val="24"/>
                            <w:sz w:val="22"/>
                            <w:szCs w:val="22"/>
                            <w:lang w:val="ms-MY"/>
                          </w:rPr>
                          <w:t>-</w:t>
                        </w:r>
                        <w:r w:rsidRPr="001747E9">
                          <w:rPr>
                            <w:rFonts w:ascii="標楷體" w:eastAsia="標楷體" w:hAnsi="標楷體" w:cstheme="minorBidi" w:hint="eastAsia"/>
                            <w:color w:val="FF0000"/>
                            <w:kern w:val="24"/>
                            <w:sz w:val="22"/>
                            <w:szCs w:val="22"/>
                            <w:lang w:val="ms-MY"/>
                          </w:rPr>
                          <w:t>免費及租借</w:t>
                        </w:r>
                        <w:r>
                          <w:rPr>
                            <w:rFonts w:ascii="標楷體" w:eastAsia="標楷體" w:hAnsi="標楷體" w:cstheme="minorBidi" w:hint="eastAsia"/>
                            <w:color w:val="FF0000"/>
                            <w:kern w:val="24"/>
                            <w:sz w:val="22"/>
                            <w:szCs w:val="22"/>
                            <w:lang w:val="ms-MY"/>
                          </w:rPr>
                          <w:t>等新經濟模式興起。</w:t>
                        </w:r>
                      </w:p>
                    </w:txbxContent>
                  </v:textbox>
                </v:shape>
              </v:group>
            </w:pict>
          </mc:Fallback>
        </mc:AlternateContent>
      </w: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80221A" w:rsidRDefault="0080221A" w:rsidP="00102484">
      <w:pPr>
        <w:pStyle w:val="a3"/>
        <w:ind w:leftChars="0"/>
        <w:rPr>
          <w:szCs w:val="24"/>
        </w:rPr>
      </w:pPr>
    </w:p>
    <w:p w:rsidR="00972FC8" w:rsidRPr="001A4DBD" w:rsidRDefault="001A4DBD" w:rsidP="00B11ECE">
      <w:pPr>
        <w:spacing w:beforeLines="50" w:before="180" w:afterLines="100" w:after="360"/>
        <w:jc w:val="center"/>
        <w:rPr>
          <w:szCs w:val="24"/>
        </w:rPr>
      </w:pPr>
      <w:r>
        <w:rPr>
          <w:rFonts w:asciiTheme="minorEastAsia" w:hAnsiTheme="minorEastAsia" w:hint="eastAsia"/>
          <w:sz w:val="22"/>
        </w:rPr>
        <w:t>圖九</w:t>
      </w:r>
      <w:r w:rsidRPr="001A4DBD">
        <w:rPr>
          <w:rFonts w:asciiTheme="minorEastAsia" w:hAnsiTheme="minorEastAsia" w:hint="eastAsia"/>
          <w:sz w:val="22"/>
        </w:rPr>
        <w:tab/>
        <w:t>1980年</w:t>
      </w:r>
      <w:r>
        <w:rPr>
          <w:rFonts w:asciiTheme="minorEastAsia" w:hAnsiTheme="minorEastAsia" w:hint="eastAsia"/>
          <w:sz w:val="22"/>
        </w:rPr>
        <w:t>後</w:t>
      </w:r>
      <w:r w:rsidRPr="001A4DBD">
        <w:rPr>
          <w:rFonts w:asciiTheme="minorEastAsia" w:hAnsiTheme="minorEastAsia" w:hint="eastAsia"/>
          <w:sz w:val="22"/>
        </w:rPr>
        <w:t>期</w:t>
      </w:r>
      <w:r>
        <w:rPr>
          <w:rFonts w:asciiTheme="minorEastAsia" w:hAnsiTheme="minorEastAsia" w:hint="eastAsia"/>
          <w:sz w:val="22"/>
        </w:rPr>
        <w:t>及以後，</w:t>
      </w:r>
      <w:r w:rsidRPr="001A4DBD">
        <w:rPr>
          <w:rFonts w:asciiTheme="minorEastAsia" w:hAnsiTheme="minorEastAsia" w:hint="eastAsia"/>
          <w:sz w:val="22"/>
        </w:rPr>
        <w:t>資訊科技(IT)服務產業</w:t>
      </w:r>
      <w:r>
        <w:rPr>
          <w:rFonts w:asciiTheme="minorEastAsia" w:hAnsiTheme="minorEastAsia" w:hint="eastAsia"/>
          <w:sz w:val="22"/>
        </w:rPr>
        <w:t>五力分析模型</w:t>
      </w:r>
    </w:p>
    <w:p w:rsidR="00267324" w:rsidRDefault="002326DB" w:rsidP="00267324">
      <w:pPr>
        <w:pStyle w:val="a3"/>
        <w:rPr>
          <w:szCs w:val="24"/>
        </w:rPr>
      </w:pPr>
      <w:r>
        <w:rPr>
          <w:rFonts w:hint="eastAsia"/>
          <w:szCs w:val="24"/>
        </w:rPr>
        <w:t xml:space="preserve">    </w:t>
      </w:r>
      <w:proofErr w:type="gramStart"/>
      <w:r w:rsidR="00267324" w:rsidRPr="00267324">
        <w:rPr>
          <w:rFonts w:hint="eastAsia"/>
          <w:szCs w:val="24"/>
        </w:rPr>
        <w:t>本組依據</w:t>
      </w:r>
      <w:proofErr w:type="gramEnd"/>
      <w:r w:rsidR="00267324" w:rsidRPr="00267324">
        <w:rPr>
          <w:rFonts w:hint="eastAsia"/>
          <w:szCs w:val="24"/>
        </w:rPr>
        <w:t>1980</w:t>
      </w:r>
      <w:r w:rsidR="00267324" w:rsidRPr="00267324">
        <w:rPr>
          <w:rFonts w:hint="eastAsia"/>
          <w:szCs w:val="24"/>
        </w:rPr>
        <w:t>年以後資訊科技</w:t>
      </w:r>
      <w:r w:rsidR="00267324" w:rsidRPr="00267324">
        <w:rPr>
          <w:rFonts w:hint="eastAsia"/>
          <w:szCs w:val="24"/>
        </w:rPr>
        <w:t>(IT)</w:t>
      </w:r>
      <w:r w:rsidR="00267324" w:rsidRPr="00267324">
        <w:rPr>
          <w:rFonts w:hint="eastAsia"/>
          <w:szCs w:val="24"/>
        </w:rPr>
        <w:t>服務產業五力分析結果</w:t>
      </w:r>
      <w:r w:rsidR="00267324">
        <w:rPr>
          <w:rFonts w:hint="eastAsia"/>
          <w:szCs w:val="24"/>
        </w:rPr>
        <w:t>:</w:t>
      </w:r>
    </w:p>
    <w:p w:rsidR="007A0D79" w:rsidRPr="007A0D79" w:rsidRDefault="007A0D79" w:rsidP="007A0D79">
      <w:pPr>
        <w:pStyle w:val="a3"/>
        <w:rPr>
          <w:szCs w:val="24"/>
        </w:rPr>
      </w:pPr>
      <w:r>
        <w:rPr>
          <w:rFonts w:hint="eastAsia"/>
          <w:szCs w:val="24"/>
        </w:rPr>
        <w:t>(1)</w:t>
      </w:r>
      <w:r w:rsidRPr="007A0D79">
        <w:rPr>
          <w:rFonts w:hint="eastAsia"/>
          <w:szCs w:val="24"/>
        </w:rPr>
        <w:t>資訊科技</w:t>
      </w:r>
      <w:r w:rsidRPr="007A0D79">
        <w:rPr>
          <w:rFonts w:hint="eastAsia"/>
          <w:szCs w:val="24"/>
        </w:rPr>
        <w:t>(IT)</w:t>
      </w:r>
      <w:r w:rsidRPr="007A0D79">
        <w:rPr>
          <w:rFonts w:hint="eastAsia"/>
          <w:szCs w:val="24"/>
        </w:rPr>
        <w:t>服務產業在獲利力分析上既有廠商已不再有絕對優勢，主要原因在於</w:t>
      </w:r>
      <w:r w:rsidRPr="007A0D79">
        <w:rPr>
          <w:rFonts w:hint="eastAsia"/>
          <w:szCs w:val="24"/>
        </w:rPr>
        <w:t>IT</w:t>
      </w:r>
      <w:r w:rsidRPr="007A0D79">
        <w:rPr>
          <w:rFonts w:hint="eastAsia"/>
          <w:szCs w:val="24"/>
        </w:rPr>
        <w:t>設備費用大幅下降及網際網路普及化所致。</w:t>
      </w:r>
    </w:p>
    <w:p w:rsidR="007A0D79" w:rsidRPr="007A0D79" w:rsidRDefault="007A0D79" w:rsidP="007A0D79">
      <w:pPr>
        <w:pStyle w:val="a3"/>
        <w:rPr>
          <w:szCs w:val="24"/>
        </w:rPr>
      </w:pPr>
      <w:r>
        <w:rPr>
          <w:rFonts w:hint="eastAsia"/>
          <w:szCs w:val="24"/>
        </w:rPr>
        <w:t>(2)</w:t>
      </w:r>
      <w:r w:rsidRPr="007A0D79">
        <w:rPr>
          <w:rFonts w:hint="eastAsia"/>
          <w:szCs w:val="24"/>
        </w:rPr>
        <w:t>分析模式中發現，該產業在經濟規模及服務品牌還是相當重要，客戶及供應商對資訊科技</w:t>
      </w:r>
      <w:r w:rsidRPr="007A0D79">
        <w:rPr>
          <w:rFonts w:hint="eastAsia"/>
          <w:szCs w:val="24"/>
        </w:rPr>
        <w:t>(IT)</w:t>
      </w:r>
      <w:r w:rsidRPr="007A0D79">
        <w:rPr>
          <w:rFonts w:hint="eastAsia"/>
          <w:szCs w:val="24"/>
        </w:rPr>
        <w:t>服務產業還是存著相當高風險意識。</w:t>
      </w:r>
    </w:p>
    <w:p w:rsidR="007A0D79" w:rsidRPr="007A0D79" w:rsidRDefault="007A0D79" w:rsidP="007A0D79">
      <w:pPr>
        <w:pStyle w:val="a3"/>
        <w:rPr>
          <w:szCs w:val="24"/>
        </w:rPr>
      </w:pPr>
      <w:r>
        <w:rPr>
          <w:rFonts w:hint="eastAsia"/>
          <w:szCs w:val="24"/>
        </w:rPr>
        <w:t>(3)</w:t>
      </w:r>
      <w:r w:rsidRPr="007A0D79">
        <w:rPr>
          <w:rFonts w:hint="eastAsia"/>
          <w:szCs w:val="24"/>
        </w:rPr>
        <w:t>由於</w:t>
      </w:r>
      <w:r w:rsidRPr="007A0D79">
        <w:rPr>
          <w:rFonts w:hint="eastAsia"/>
          <w:szCs w:val="24"/>
        </w:rPr>
        <w:t>IT</w:t>
      </w:r>
      <w:r w:rsidRPr="007A0D79">
        <w:rPr>
          <w:rFonts w:hint="eastAsia"/>
          <w:szCs w:val="24"/>
        </w:rPr>
        <w:t>設備費用大幅下降及網際網路普及化所致，網際網路造成產業結構改變，如何因應產業結構甚至善用產業變化，即變成既有的領導廠商重要決策關鍵</w:t>
      </w:r>
    </w:p>
    <w:p w:rsidR="0080221A" w:rsidRPr="004F0CAF" w:rsidRDefault="007A0D79" w:rsidP="007A0D79">
      <w:pPr>
        <w:pStyle w:val="a3"/>
        <w:rPr>
          <w:szCs w:val="24"/>
        </w:rPr>
      </w:pPr>
      <w:r>
        <w:rPr>
          <w:rFonts w:hint="eastAsia"/>
          <w:szCs w:val="24"/>
        </w:rPr>
        <w:t>(4)</w:t>
      </w:r>
      <w:r w:rsidRPr="007A0D79">
        <w:rPr>
          <w:rFonts w:hint="eastAsia"/>
          <w:szCs w:val="24"/>
        </w:rPr>
        <w:t>雖然</w:t>
      </w:r>
      <w:r w:rsidRPr="007A0D79">
        <w:rPr>
          <w:rFonts w:hint="eastAsia"/>
          <w:szCs w:val="24"/>
        </w:rPr>
        <w:t>1980</w:t>
      </w:r>
      <w:r w:rsidRPr="007A0D79">
        <w:rPr>
          <w:rFonts w:hint="eastAsia"/>
          <w:szCs w:val="24"/>
        </w:rPr>
        <w:t>以後企業資訊外包觀念改變及意願大幅提高，但相對的主要具競爭力廠商也增加，軟體與硬體公司或上下游產業相互整合，加上網際網路發達，免費及租借等新經濟模式興起，造成產業結構改變，潛在競爭者及替代商品也因此孕育而生，對既有領導廠商造成重大威脅。</w:t>
      </w:r>
    </w:p>
    <w:tbl>
      <w:tblPr>
        <w:tblW w:w="8508" w:type="dxa"/>
        <w:tblCellMar>
          <w:left w:w="0" w:type="dxa"/>
          <w:right w:w="0" w:type="dxa"/>
        </w:tblCellMar>
        <w:tblLook w:val="0420" w:firstRow="1" w:lastRow="0" w:firstColumn="0" w:lastColumn="0" w:noHBand="0" w:noVBand="1"/>
      </w:tblPr>
      <w:tblGrid>
        <w:gridCol w:w="1562"/>
        <w:gridCol w:w="2551"/>
        <w:gridCol w:w="4395"/>
      </w:tblGrid>
      <w:tr w:rsidR="00304A2B" w:rsidRPr="00304A2B" w:rsidTr="00A17D63">
        <w:trPr>
          <w:trHeight w:val="359"/>
        </w:trPr>
        <w:tc>
          <w:tcPr>
            <w:tcW w:w="156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04A2B" w:rsidRPr="00304A2B" w:rsidRDefault="00304A2B" w:rsidP="00304A2B">
            <w:pPr>
              <w:widowControl/>
              <w:rPr>
                <w:rFonts w:ascii="Arial" w:eastAsia="新細明體" w:hAnsi="Arial" w:cs="Arial"/>
                <w:kern w:val="0"/>
                <w:sz w:val="36"/>
                <w:szCs w:val="36"/>
              </w:rPr>
            </w:pPr>
          </w:p>
        </w:tc>
        <w:tc>
          <w:tcPr>
            <w:tcW w:w="25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04A2B" w:rsidRPr="00304A2B" w:rsidRDefault="00304A2B" w:rsidP="00304A2B">
            <w:pPr>
              <w:widowControl/>
              <w:jc w:val="center"/>
              <w:rPr>
                <w:rFonts w:ascii="Arial" w:eastAsia="新細明體" w:hAnsi="Arial" w:cs="Arial"/>
                <w:kern w:val="0"/>
                <w:sz w:val="36"/>
                <w:szCs w:val="36"/>
              </w:rPr>
            </w:pPr>
            <w:r w:rsidRPr="00304A2B">
              <w:rPr>
                <w:rFonts w:ascii="Calibri" w:eastAsia="新細明體" w:hAnsi="Calibri" w:cs="Calibri"/>
                <w:b/>
                <w:bCs/>
                <w:color w:val="FFFFFF"/>
                <w:kern w:val="24"/>
                <w:szCs w:val="24"/>
              </w:rPr>
              <w:t>+</w:t>
            </w:r>
            <w:r w:rsidRPr="00304A2B">
              <w:rPr>
                <w:rFonts w:ascii="Calibri" w:eastAsia="新細明體" w:hAnsi="Arial" w:cs="Arial"/>
                <w:b/>
                <w:bCs/>
                <w:color w:val="FFFFFF"/>
                <w:kern w:val="24"/>
                <w:szCs w:val="24"/>
              </w:rPr>
              <w:t>（正向影響）</w:t>
            </w:r>
          </w:p>
        </w:tc>
        <w:tc>
          <w:tcPr>
            <w:tcW w:w="4395"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hideMark/>
          </w:tcPr>
          <w:p w:rsidR="00304A2B" w:rsidRPr="00304A2B" w:rsidRDefault="00304A2B" w:rsidP="00304A2B">
            <w:pPr>
              <w:widowControl/>
              <w:jc w:val="center"/>
              <w:rPr>
                <w:rFonts w:ascii="Arial" w:eastAsia="新細明體" w:hAnsi="Arial" w:cs="Arial"/>
                <w:kern w:val="0"/>
                <w:sz w:val="36"/>
                <w:szCs w:val="36"/>
              </w:rPr>
            </w:pPr>
            <w:r w:rsidRPr="00304A2B">
              <w:rPr>
                <w:rFonts w:ascii="Calibri" w:eastAsia="新細明體" w:hAnsi="Calibri" w:cs="Calibri"/>
                <w:b/>
                <w:bCs/>
                <w:color w:val="FFFFFF"/>
                <w:kern w:val="24"/>
                <w:szCs w:val="24"/>
              </w:rPr>
              <w:t>-</w:t>
            </w:r>
            <w:r w:rsidRPr="00304A2B">
              <w:rPr>
                <w:rFonts w:ascii="Calibri" w:eastAsia="新細明體" w:hAnsi="Arial" w:cs="Arial"/>
                <w:b/>
                <w:bCs/>
                <w:color w:val="FFFFFF"/>
                <w:kern w:val="24"/>
                <w:szCs w:val="24"/>
              </w:rPr>
              <w:t>（負向影響）</w:t>
            </w:r>
          </w:p>
        </w:tc>
      </w:tr>
      <w:tr w:rsidR="00304A2B" w:rsidRPr="00304A2B" w:rsidTr="00A17D63">
        <w:trPr>
          <w:trHeight w:val="2470"/>
        </w:trPr>
        <w:tc>
          <w:tcPr>
            <w:tcW w:w="156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A20B37" w:rsidP="00672867">
            <w:pPr>
              <w:widowControl/>
              <w:rPr>
                <w:rFonts w:ascii="Arial" w:eastAsia="新細明體" w:hAnsi="Arial" w:cs="Arial"/>
                <w:kern w:val="0"/>
                <w:sz w:val="36"/>
                <w:szCs w:val="36"/>
              </w:rPr>
            </w:pPr>
            <w:r>
              <w:rPr>
                <w:rFonts w:ascii="Calibri" w:eastAsia="新細明體" w:hAnsi="Arial" w:cs="Arial" w:hint="eastAsia"/>
                <w:color w:val="000000"/>
                <w:kern w:val="24"/>
                <w:szCs w:val="24"/>
              </w:rPr>
              <w:t>潛在競爭者</w:t>
            </w:r>
            <w:r w:rsidR="00304A2B" w:rsidRPr="00304A2B">
              <w:rPr>
                <w:rFonts w:ascii="Calibri" w:eastAsia="新細明體" w:hAnsi="Arial" w:cs="Arial"/>
                <w:color w:val="000000"/>
                <w:kern w:val="24"/>
                <w:szCs w:val="24"/>
              </w:rPr>
              <w:t>進入</w:t>
            </w:r>
          </w:p>
        </w:tc>
        <w:tc>
          <w:tcPr>
            <w:tcW w:w="25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04A2B" w:rsidRPr="00304A2B" w:rsidRDefault="00304A2B" w:rsidP="00304A2B">
            <w:pPr>
              <w:widowControl/>
              <w:rPr>
                <w:rFonts w:ascii="Arial" w:eastAsia="新細明體" w:hAnsi="Arial" w:cs="Arial"/>
                <w:kern w:val="0"/>
                <w:sz w:val="36"/>
                <w:szCs w:val="36"/>
              </w:rPr>
            </w:pPr>
          </w:p>
        </w:tc>
        <w:tc>
          <w:tcPr>
            <w:tcW w:w="4395"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1.</w:t>
            </w:r>
            <w:r w:rsidRPr="00304A2B">
              <w:rPr>
                <w:rFonts w:ascii="Calibri" w:eastAsia="新細明體" w:hAnsi="Arial" w:cs="Arial"/>
                <w:color w:val="000000"/>
                <w:kern w:val="24"/>
                <w:szCs w:val="24"/>
              </w:rPr>
              <w:t>任何應用在銷售，通路進入，或是實質的資產，只要網際網路可以簡化或是取代它的功能的，將會降低進入障礙。</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2.</w:t>
            </w:r>
            <w:r w:rsidRPr="00304A2B">
              <w:rPr>
                <w:rFonts w:ascii="Calibri" w:eastAsia="新細明體" w:hAnsi="Arial" w:cs="Arial"/>
                <w:color w:val="000000"/>
                <w:kern w:val="24"/>
                <w:szCs w:val="24"/>
              </w:rPr>
              <w:t>網際網路的應用對於新進入者而言，易於複製。</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3.</w:t>
            </w:r>
            <w:r w:rsidRPr="00304A2B">
              <w:rPr>
                <w:rFonts w:ascii="Calibri" w:eastAsia="新細明體" w:hAnsi="Arial" w:cs="Arial"/>
                <w:color w:val="000000"/>
                <w:kern w:val="24"/>
                <w:szCs w:val="24"/>
              </w:rPr>
              <w:t>新進入者來自很多不同的產業。</w:t>
            </w:r>
          </w:p>
        </w:tc>
      </w:tr>
      <w:tr w:rsidR="00304A2B" w:rsidRPr="00304A2B" w:rsidTr="00A17D63">
        <w:trPr>
          <w:trHeight w:val="984"/>
        </w:trPr>
        <w:tc>
          <w:tcPr>
            <w:tcW w:w="15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Arial" w:cs="Arial"/>
                <w:color w:val="000000"/>
                <w:kern w:val="24"/>
                <w:szCs w:val="24"/>
              </w:rPr>
              <w:t>替代品或替代服務</w:t>
            </w:r>
          </w:p>
        </w:tc>
        <w:tc>
          <w:tcPr>
            <w:tcW w:w="2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04A2B" w:rsidRPr="00304A2B" w:rsidRDefault="00304A2B" w:rsidP="00124F66">
            <w:pPr>
              <w:widowControl/>
              <w:rPr>
                <w:rFonts w:ascii="Arial" w:eastAsia="新細明體" w:hAnsi="Arial" w:cs="Arial"/>
                <w:kern w:val="0"/>
                <w:sz w:val="36"/>
                <w:szCs w:val="36"/>
              </w:rPr>
            </w:pPr>
            <w:r w:rsidRPr="00304A2B">
              <w:rPr>
                <w:rFonts w:ascii="Calibri" w:eastAsia="新細明體" w:hAnsi="Arial" w:cs="Arial"/>
                <w:color w:val="000000"/>
                <w:kern w:val="24"/>
                <w:szCs w:val="24"/>
              </w:rPr>
              <w:t>促使整個產業市場規模</w:t>
            </w:r>
            <w:r w:rsidR="00124F66">
              <w:rPr>
                <w:rFonts w:ascii="Calibri" w:eastAsia="新細明體" w:hAnsi="Arial" w:cs="Arial" w:hint="eastAsia"/>
                <w:color w:val="000000"/>
                <w:kern w:val="24"/>
                <w:szCs w:val="24"/>
              </w:rPr>
              <w:t>擴大</w:t>
            </w:r>
            <w:r w:rsidRPr="00304A2B">
              <w:rPr>
                <w:rFonts w:ascii="Calibri" w:eastAsia="新細明體" w:hAnsi="Arial" w:cs="Arial"/>
                <w:color w:val="000000"/>
                <w:kern w:val="24"/>
                <w:szCs w:val="24"/>
              </w:rPr>
              <w:t>。</w:t>
            </w:r>
          </w:p>
        </w:tc>
        <w:tc>
          <w:tcPr>
            <w:tcW w:w="439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1.</w:t>
            </w:r>
            <w:r w:rsidRPr="00304A2B">
              <w:rPr>
                <w:rFonts w:ascii="Calibri" w:eastAsia="新細明體" w:hAnsi="Arial" w:cs="Arial"/>
                <w:color w:val="000000"/>
                <w:kern w:val="24"/>
                <w:szCs w:val="24"/>
              </w:rPr>
              <w:t>網際網路的</w:t>
            </w:r>
            <w:r w:rsidR="000303B3">
              <w:rPr>
                <w:rFonts w:ascii="Calibri" w:eastAsia="新細明體" w:hAnsi="Arial" w:cs="Arial" w:hint="eastAsia"/>
                <w:color w:val="000000"/>
                <w:kern w:val="24"/>
                <w:szCs w:val="24"/>
              </w:rPr>
              <w:t>普及化與</w:t>
            </w:r>
            <w:r w:rsidRPr="00304A2B">
              <w:rPr>
                <w:rFonts w:ascii="Calibri" w:eastAsia="新細明體" w:hAnsi="Arial" w:cs="Arial"/>
                <w:color w:val="000000"/>
                <w:kern w:val="24"/>
                <w:szCs w:val="24"/>
              </w:rPr>
              <w:t>易親近性，造成許多新的替代品</w:t>
            </w:r>
            <w:r w:rsidR="00124F66">
              <w:rPr>
                <w:rFonts w:ascii="Calibri" w:eastAsia="新細明體" w:hAnsi="Arial" w:cs="Arial" w:hint="eastAsia"/>
                <w:color w:val="000000"/>
                <w:kern w:val="24"/>
                <w:szCs w:val="24"/>
              </w:rPr>
              <w:t>產生</w:t>
            </w:r>
            <w:r w:rsidRPr="00304A2B">
              <w:rPr>
                <w:rFonts w:ascii="Calibri" w:eastAsia="新細明體" w:hAnsi="Arial" w:cs="Arial"/>
                <w:color w:val="000000"/>
                <w:kern w:val="24"/>
                <w:szCs w:val="24"/>
              </w:rPr>
              <w:t>。</w:t>
            </w:r>
          </w:p>
        </w:tc>
      </w:tr>
      <w:tr w:rsidR="00304A2B" w:rsidRPr="00304A2B" w:rsidTr="00A17D63">
        <w:trPr>
          <w:trHeight w:val="2797"/>
        </w:trPr>
        <w:tc>
          <w:tcPr>
            <w:tcW w:w="15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Arial" w:cs="Arial"/>
                <w:color w:val="000000"/>
                <w:kern w:val="24"/>
                <w:szCs w:val="24"/>
              </w:rPr>
              <w:t>供應商的議價能力</w:t>
            </w:r>
          </w:p>
        </w:tc>
        <w:tc>
          <w:tcPr>
            <w:tcW w:w="25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0303B3" w:rsidP="000303B3">
            <w:pPr>
              <w:widowControl/>
              <w:rPr>
                <w:rFonts w:ascii="Arial" w:eastAsia="新細明體" w:hAnsi="Arial" w:cs="Arial"/>
                <w:kern w:val="0"/>
                <w:sz w:val="36"/>
                <w:szCs w:val="36"/>
              </w:rPr>
            </w:pPr>
            <w:r>
              <w:rPr>
                <w:rFonts w:ascii="Calibri" w:eastAsia="新細明體" w:hAnsi="Arial" w:cs="Arial"/>
                <w:color w:val="000000"/>
                <w:kern w:val="24"/>
                <w:szCs w:val="24"/>
              </w:rPr>
              <w:t>透過網際網路採購，可以提高企業對供應商的議價能力</w:t>
            </w:r>
            <w:r w:rsidR="00304A2B" w:rsidRPr="00304A2B">
              <w:rPr>
                <w:rFonts w:ascii="Calibri" w:eastAsia="新細明體" w:hAnsi="Arial" w:cs="Arial"/>
                <w:color w:val="000000"/>
                <w:kern w:val="24"/>
                <w:szCs w:val="24"/>
              </w:rPr>
              <w:t>。</w:t>
            </w:r>
          </w:p>
        </w:tc>
        <w:tc>
          <w:tcPr>
            <w:tcW w:w="439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1.</w:t>
            </w:r>
            <w:r w:rsidRPr="00304A2B">
              <w:rPr>
                <w:rFonts w:ascii="Calibri" w:eastAsia="新細明體" w:hAnsi="Arial" w:cs="Arial"/>
                <w:color w:val="000000"/>
                <w:kern w:val="24"/>
                <w:szCs w:val="24"/>
              </w:rPr>
              <w:t>網際網路提供供應商直接接觸終端使用者的機會，減少中間商的層級</w:t>
            </w:r>
            <w:r w:rsidR="000303B3">
              <w:rPr>
                <w:rFonts w:ascii="Calibri" w:eastAsia="新細明體" w:hAnsi="Arial" w:cs="Arial" w:hint="eastAsia"/>
                <w:color w:val="000000"/>
                <w:kern w:val="24"/>
                <w:szCs w:val="24"/>
              </w:rPr>
              <w:t>(</w:t>
            </w:r>
            <w:r w:rsidR="000303B3">
              <w:rPr>
                <w:rFonts w:ascii="Calibri" w:eastAsia="新細明體" w:hAnsi="Arial" w:cs="Arial" w:hint="eastAsia"/>
                <w:color w:val="000000"/>
                <w:kern w:val="24"/>
                <w:szCs w:val="24"/>
              </w:rPr>
              <w:t>即</w:t>
            </w:r>
            <w:r w:rsidR="000303B3" w:rsidRPr="000303B3">
              <w:rPr>
                <w:rFonts w:ascii="Calibri" w:eastAsia="新細明體" w:hAnsi="Arial" w:cs="Arial" w:hint="eastAsia"/>
                <w:color w:val="000000"/>
                <w:kern w:val="24"/>
                <w:szCs w:val="24"/>
              </w:rPr>
              <w:t>資訊科技</w:t>
            </w:r>
            <w:r w:rsidR="000303B3" w:rsidRPr="000303B3">
              <w:rPr>
                <w:rFonts w:ascii="Calibri" w:eastAsia="新細明體" w:hAnsi="Arial" w:cs="Arial" w:hint="eastAsia"/>
                <w:color w:val="000000"/>
                <w:kern w:val="24"/>
                <w:szCs w:val="24"/>
              </w:rPr>
              <w:t>(IT)</w:t>
            </w:r>
            <w:r w:rsidR="000303B3" w:rsidRPr="000303B3">
              <w:rPr>
                <w:rFonts w:ascii="Calibri" w:eastAsia="新細明體" w:hAnsi="Arial" w:cs="Arial" w:hint="eastAsia"/>
                <w:color w:val="000000"/>
                <w:kern w:val="24"/>
                <w:szCs w:val="24"/>
              </w:rPr>
              <w:t>服務產業</w:t>
            </w:r>
            <w:r w:rsidR="000303B3">
              <w:rPr>
                <w:rFonts w:ascii="Calibri" w:eastAsia="新細明體" w:hAnsi="Arial" w:cs="Arial" w:hint="eastAsia"/>
                <w:color w:val="000000"/>
                <w:kern w:val="24"/>
                <w:szCs w:val="24"/>
              </w:rPr>
              <w:t>)</w:t>
            </w:r>
            <w:r w:rsidRPr="00304A2B">
              <w:rPr>
                <w:rFonts w:ascii="Calibri" w:eastAsia="新細明體" w:hAnsi="Arial" w:cs="Arial"/>
                <w:color w:val="000000"/>
                <w:kern w:val="24"/>
                <w:szCs w:val="24"/>
              </w:rPr>
              <w:t>。</w:t>
            </w:r>
            <w:r w:rsidR="000303B3" w:rsidRPr="00304A2B">
              <w:rPr>
                <w:rFonts w:ascii="Arial" w:eastAsia="新細明體" w:hAnsi="Arial" w:cs="Arial"/>
                <w:kern w:val="0"/>
                <w:sz w:val="36"/>
                <w:szCs w:val="36"/>
              </w:rPr>
              <w:t xml:space="preserve"> </w:t>
            </w:r>
          </w:p>
          <w:p w:rsidR="00304A2B" w:rsidRPr="00304A2B" w:rsidRDefault="000303B3" w:rsidP="00304A2B">
            <w:pPr>
              <w:widowControl/>
              <w:rPr>
                <w:rFonts w:ascii="Arial" w:eastAsia="新細明體" w:hAnsi="Arial" w:cs="Arial"/>
                <w:kern w:val="0"/>
                <w:sz w:val="36"/>
                <w:szCs w:val="36"/>
              </w:rPr>
            </w:pPr>
            <w:r>
              <w:rPr>
                <w:rFonts w:ascii="Calibri" w:eastAsia="新細明體" w:hAnsi="Calibri" w:cs="Calibri" w:hint="eastAsia"/>
                <w:color w:val="000000"/>
                <w:kern w:val="24"/>
                <w:szCs w:val="24"/>
              </w:rPr>
              <w:t>2.</w:t>
            </w:r>
            <w:r>
              <w:rPr>
                <w:rFonts w:ascii="Calibri" w:eastAsia="新細明體" w:hAnsi="Arial" w:cs="Arial"/>
                <w:color w:val="000000"/>
                <w:kern w:val="24"/>
                <w:szCs w:val="24"/>
              </w:rPr>
              <w:t>網路採購及電子市集的使用，</w:t>
            </w:r>
            <w:r w:rsidR="00304A2B" w:rsidRPr="00304A2B">
              <w:rPr>
                <w:rFonts w:ascii="Calibri" w:eastAsia="新細明體" w:hAnsi="Arial" w:cs="Arial"/>
                <w:color w:val="000000"/>
                <w:kern w:val="24"/>
                <w:szCs w:val="24"/>
              </w:rPr>
              <w:t>降低進入障礙，</w:t>
            </w:r>
            <w:r w:rsidRPr="000303B3">
              <w:rPr>
                <w:rFonts w:ascii="Calibri" w:eastAsia="新細明體" w:hAnsi="Arial" w:cs="Arial" w:hint="eastAsia"/>
                <w:color w:val="000000"/>
                <w:kern w:val="24"/>
                <w:szCs w:val="24"/>
              </w:rPr>
              <w:t>供應商也可藉此接觸更多顧客</w:t>
            </w:r>
            <w:r>
              <w:rPr>
                <w:rFonts w:ascii="Calibri" w:eastAsia="新細明體" w:hAnsi="Arial" w:cs="Arial" w:hint="eastAsia"/>
                <w:color w:val="000000"/>
                <w:kern w:val="24"/>
                <w:szCs w:val="24"/>
              </w:rPr>
              <w:t>，</w:t>
            </w:r>
            <w:r w:rsidR="00304A2B" w:rsidRPr="00304A2B">
              <w:rPr>
                <w:rFonts w:ascii="Calibri" w:eastAsia="新細明體" w:hAnsi="Arial" w:cs="Arial"/>
                <w:color w:val="000000"/>
                <w:kern w:val="24"/>
                <w:szCs w:val="24"/>
              </w:rPr>
              <w:t>眾多的</w:t>
            </w:r>
            <w:r>
              <w:rPr>
                <w:rFonts w:ascii="Calibri" w:eastAsia="新細明體" w:hAnsi="Arial" w:cs="Arial" w:hint="eastAsia"/>
                <w:color w:val="000000"/>
                <w:kern w:val="24"/>
                <w:szCs w:val="24"/>
              </w:rPr>
              <w:t>新進</w:t>
            </w:r>
            <w:r w:rsidR="00304A2B" w:rsidRPr="00304A2B">
              <w:rPr>
                <w:rFonts w:ascii="Calibri" w:eastAsia="新細明體" w:hAnsi="Arial" w:cs="Arial"/>
                <w:color w:val="000000"/>
                <w:kern w:val="24"/>
                <w:szCs w:val="24"/>
              </w:rPr>
              <w:t>競爭者會提高供應商的議價能力。</w:t>
            </w:r>
          </w:p>
        </w:tc>
      </w:tr>
      <w:tr w:rsidR="00304A2B" w:rsidRPr="00304A2B" w:rsidTr="00A17D63">
        <w:trPr>
          <w:trHeight w:val="1167"/>
        </w:trPr>
        <w:tc>
          <w:tcPr>
            <w:tcW w:w="156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304A2B" w:rsidP="00304A2B">
            <w:pPr>
              <w:widowControl/>
              <w:jc w:val="center"/>
              <w:rPr>
                <w:rFonts w:ascii="Arial" w:eastAsia="新細明體" w:hAnsi="Arial" w:cs="Arial"/>
                <w:kern w:val="0"/>
                <w:sz w:val="36"/>
                <w:szCs w:val="36"/>
              </w:rPr>
            </w:pPr>
            <w:r w:rsidRPr="00304A2B">
              <w:rPr>
                <w:rFonts w:ascii="Calibri" w:eastAsia="新細明體" w:hAnsi="Arial" w:cs="Arial"/>
                <w:color w:val="000000"/>
                <w:kern w:val="24"/>
                <w:szCs w:val="24"/>
              </w:rPr>
              <w:t>購買者的議價能力</w:t>
            </w:r>
          </w:p>
        </w:tc>
        <w:tc>
          <w:tcPr>
            <w:tcW w:w="255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p>
        </w:tc>
        <w:tc>
          <w:tcPr>
            <w:tcW w:w="4395"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1.</w:t>
            </w:r>
            <w:r w:rsidRPr="00304A2B">
              <w:rPr>
                <w:rFonts w:ascii="Calibri" w:eastAsia="新細明體" w:hAnsi="Arial" w:cs="Arial"/>
                <w:color w:val="000000"/>
                <w:kern w:val="24"/>
                <w:szCs w:val="24"/>
              </w:rPr>
              <w:t>終端顧客有更強的議價能力。</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2.</w:t>
            </w:r>
            <w:r w:rsidRPr="00304A2B">
              <w:rPr>
                <w:rFonts w:ascii="Calibri" w:eastAsia="新細明體" w:hAnsi="Arial" w:cs="Arial"/>
                <w:color w:val="000000"/>
                <w:kern w:val="24"/>
                <w:szCs w:val="24"/>
              </w:rPr>
              <w:t>降低轉換成本。</w:t>
            </w:r>
          </w:p>
        </w:tc>
      </w:tr>
      <w:tr w:rsidR="00304A2B" w:rsidRPr="00304A2B" w:rsidTr="00A17D63">
        <w:trPr>
          <w:trHeight w:val="2613"/>
        </w:trPr>
        <w:tc>
          <w:tcPr>
            <w:tcW w:w="156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304A2B" w:rsidRPr="00304A2B" w:rsidRDefault="00304A2B" w:rsidP="00304A2B">
            <w:pPr>
              <w:widowControl/>
              <w:jc w:val="center"/>
              <w:rPr>
                <w:rFonts w:ascii="Arial" w:eastAsia="新細明體" w:hAnsi="Arial" w:cs="Arial"/>
                <w:kern w:val="0"/>
                <w:sz w:val="36"/>
                <w:szCs w:val="36"/>
              </w:rPr>
            </w:pPr>
            <w:r w:rsidRPr="00304A2B">
              <w:rPr>
                <w:rFonts w:ascii="Calibri" w:eastAsia="新細明體" w:hAnsi="Arial" w:cs="Arial"/>
                <w:color w:val="000000"/>
                <w:kern w:val="24"/>
                <w:szCs w:val="24"/>
              </w:rPr>
              <w:t>現存廠商的競爭</w:t>
            </w:r>
          </w:p>
        </w:tc>
        <w:tc>
          <w:tcPr>
            <w:tcW w:w="255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p>
        </w:tc>
        <w:tc>
          <w:tcPr>
            <w:tcW w:w="4395"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vAlign w:val="center"/>
            <w:hideMark/>
          </w:tcPr>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1.</w:t>
            </w:r>
            <w:r w:rsidRPr="00304A2B">
              <w:rPr>
                <w:rFonts w:ascii="Calibri" w:eastAsia="新細明體" w:hAnsi="Arial" w:cs="Arial"/>
                <w:color w:val="000000"/>
                <w:kern w:val="24"/>
                <w:szCs w:val="24"/>
              </w:rPr>
              <w:t>降低差異化程度，不容易有專利、專賣的情形。</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2.</w:t>
            </w:r>
            <w:r w:rsidRPr="00304A2B">
              <w:rPr>
                <w:rFonts w:ascii="Calibri" w:eastAsia="新細明體" w:hAnsi="Arial" w:cs="Arial"/>
                <w:color w:val="000000"/>
                <w:kern w:val="24"/>
                <w:szCs w:val="24"/>
              </w:rPr>
              <w:t>轉移成價格戰。</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3.</w:t>
            </w:r>
            <w:r w:rsidRPr="00304A2B">
              <w:rPr>
                <w:rFonts w:ascii="Calibri" w:eastAsia="新細明體" w:hAnsi="Arial" w:cs="Arial"/>
                <w:color w:val="000000"/>
                <w:kern w:val="24"/>
                <w:szCs w:val="24"/>
              </w:rPr>
              <w:t>地理上的市場變寬，增加許多競爭者。</w:t>
            </w:r>
          </w:p>
          <w:p w:rsidR="00304A2B" w:rsidRPr="00304A2B" w:rsidRDefault="00304A2B" w:rsidP="00304A2B">
            <w:pPr>
              <w:widowControl/>
              <w:rPr>
                <w:rFonts w:ascii="Arial" w:eastAsia="新細明體" w:hAnsi="Arial" w:cs="Arial"/>
                <w:kern w:val="0"/>
                <w:sz w:val="36"/>
                <w:szCs w:val="36"/>
              </w:rPr>
            </w:pPr>
            <w:r w:rsidRPr="00304A2B">
              <w:rPr>
                <w:rFonts w:ascii="Calibri" w:eastAsia="新細明體" w:hAnsi="Calibri" w:cs="Calibri"/>
                <w:color w:val="000000"/>
                <w:kern w:val="24"/>
                <w:szCs w:val="24"/>
              </w:rPr>
              <w:t>4.</w:t>
            </w:r>
            <w:r w:rsidRPr="00304A2B">
              <w:rPr>
                <w:rFonts w:ascii="Calibri" w:eastAsia="新細明體" w:hAnsi="Arial" w:cs="Arial"/>
                <w:color w:val="000000"/>
                <w:kern w:val="24"/>
                <w:szCs w:val="24"/>
              </w:rPr>
              <w:t>跟固定成本比較起來有較低的變動成本，因此，有降價的壓力。</w:t>
            </w:r>
          </w:p>
        </w:tc>
      </w:tr>
    </w:tbl>
    <w:p w:rsidR="007F306B" w:rsidRPr="00304A2B" w:rsidRDefault="001A4DBD" w:rsidP="00304A2B">
      <w:pPr>
        <w:jc w:val="center"/>
        <w:rPr>
          <w:sz w:val="22"/>
        </w:rPr>
      </w:pPr>
      <w:r w:rsidRPr="00D26C3B">
        <w:rPr>
          <w:rFonts w:asciiTheme="minorEastAsia" w:hAnsiTheme="minorEastAsia" w:hint="eastAsia"/>
          <w:sz w:val="22"/>
        </w:rPr>
        <w:t>表</w:t>
      </w:r>
      <w:r>
        <w:rPr>
          <w:rFonts w:asciiTheme="minorEastAsia" w:hAnsiTheme="minorEastAsia" w:hint="eastAsia"/>
          <w:sz w:val="22"/>
        </w:rPr>
        <w:t xml:space="preserve">七 </w:t>
      </w:r>
      <w:r w:rsidR="00304A2B" w:rsidRPr="00304A2B">
        <w:rPr>
          <w:rFonts w:hint="eastAsia"/>
          <w:sz w:val="22"/>
        </w:rPr>
        <w:t>網際網路對</w:t>
      </w:r>
      <w:r w:rsidR="000303B3">
        <w:rPr>
          <w:rFonts w:hint="eastAsia"/>
          <w:sz w:val="22"/>
        </w:rPr>
        <w:t>既有領導廠商</w:t>
      </w:r>
      <w:r w:rsidR="00304A2B" w:rsidRPr="00304A2B">
        <w:rPr>
          <w:rFonts w:hint="eastAsia"/>
          <w:sz w:val="22"/>
        </w:rPr>
        <w:t>的影響</w:t>
      </w:r>
    </w:p>
    <w:p w:rsidR="007F306B" w:rsidRDefault="007F306B" w:rsidP="0070743B">
      <w:pPr>
        <w:jc w:val="center"/>
        <w:rPr>
          <w:b/>
          <w:sz w:val="28"/>
          <w:szCs w:val="28"/>
        </w:rPr>
      </w:pPr>
    </w:p>
    <w:p w:rsidR="007F306B" w:rsidRDefault="007F306B" w:rsidP="0070743B">
      <w:pPr>
        <w:jc w:val="center"/>
        <w:rPr>
          <w:b/>
          <w:sz w:val="28"/>
          <w:szCs w:val="28"/>
        </w:rPr>
      </w:pPr>
    </w:p>
    <w:p w:rsidR="007F306B" w:rsidRDefault="007F306B" w:rsidP="0070743B">
      <w:pPr>
        <w:jc w:val="center"/>
        <w:rPr>
          <w:b/>
          <w:sz w:val="28"/>
          <w:szCs w:val="28"/>
        </w:rPr>
      </w:pPr>
    </w:p>
    <w:p w:rsidR="007F306B" w:rsidRDefault="007F306B" w:rsidP="0070743B">
      <w:pPr>
        <w:jc w:val="center"/>
        <w:rPr>
          <w:b/>
          <w:sz w:val="28"/>
          <w:szCs w:val="28"/>
        </w:rPr>
      </w:pPr>
    </w:p>
    <w:p w:rsidR="007A0D79" w:rsidRDefault="007A0D79" w:rsidP="0070743B">
      <w:pPr>
        <w:jc w:val="center"/>
        <w:rPr>
          <w:b/>
          <w:sz w:val="28"/>
          <w:szCs w:val="28"/>
        </w:rPr>
      </w:pPr>
    </w:p>
    <w:p w:rsidR="0070743B" w:rsidRDefault="007E2022" w:rsidP="00704C28">
      <w:pPr>
        <w:jc w:val="center"/>
        <w:rPr>
          <w:b/>
          <w:sz w:val="28"/>
          <w:szCs w:val="28"/>
        </w:rPr>
      </w:pPr>
      <w:r w:rsidRPr="00704C28">
        <w:rPr>
          <w:rFonts w:asciiTheme="minorEastAsia" w:hAnsiTheme="minorEastAsia" w:hint="eastAsia"/>
          <w:b/>
          <w:sz w:val="28"/>
          <w:szCs w:val="28"/>
          <w:highlight w:val="lightGray"/>
        </w:rPr>
        <w:lastRenderedPageBreak/>
        <w:t>三、</w:t>
      </w:r>
      <w:r w:rsidRPr="00704C28">
        <w:rPr>
          <w:rFonts w:hint="eastAsia"/>
          <w:b/>
          <w:sz w:val="28"/>
          <w:szCs w:val="28"/>
        </w:rPr>
        <w:t>EDS</w:t>
      </w:r>
      <w:r w:rsidR="003552DE" w:rsidRPr="00704C28">
        <w:rPr>
          <w:rFonts w:hint="eastAsia"/>
          <w:b/>
          <w:sz w:val="28"/>
          <w:szCs w:val="28"/>
        </w:rPr>
        <w:t>策略選擇</w:t>
      </w:r>
    </w:p>
    <w:p w:rsidR="00CF43ED" w:rsidRDefault="0065155E" w:rsidP="00E41D9D">
      <w:pPr>
        <w:spacing w:afterLines="50" w:after="180"/>
        <w:rPr>
          <w:szCs w:val="24"/>
        </w:rPr>
      </w:pPr>
      <w:r>
        <w:rPr>
          <w:rFonts w:hint="eastAsia"/>
          <w:szCs w:val="24"/>
        </w:rPr>
        <w:t xml:space="preserve">    </w:t>
      </w:r>
      <w:r w:rsidR="00CF43ED" w:rsidRPr="00A51213">
        <w:rPr>
          <w:szCs w:val="24"/>
        </w:rPr>
        <w:t>Porter(1980)</w:t>
      </w:r>
      <w:r w:rsidR="00CF43ED" w:rsidRPr="00A51213">
        <w:rPr>
          <w:rFonts w:hint="eastAsia"/>
          <w:szCs w:val="24"/>
        </w:rPr>
        <w:t>提出競爭策略時，是由</w:t>
      </w:r>
      <w:proofErr w:type="gramStart"/>
      <w:r w:rsidR="00CF43ED" w:rsidRPr="00A51213">
        <w:rPr>
          <w:rFonts w:hint="eastAsia"/>
          <w:szCs w:val="24"/>
        </w:rPr>
        <w:t>二個構</w:t>
      </w:r>
      <w:proofErr w:type="gramEnd"/>
      <w:r w:rsidR="00CF43ED" w:rsidRPr="00A51213">
        <w:rPr>
          <w:rFonts w:hint="eastAsia"/>
          <w:szCs w:val="24"/>
        </w:rPr>
        <w:t>面來劃分；即</w:t>
      </w:r>
      <w:r w:rsidR="00CF43ED" w:rsidRPr="00A51213">
        <w:rPr>
          <w:szCs w:val="24"/>
        </w:rPr>
        <w:t>(1)</w:t>
      </w:r>
      <w:r w:rsidR="00CF43ED" w:rsidRPr="00A51213">
        <w:rPr>
          <w:rFonts w:hint="eastAsia"/>
          <w:szCs w:val="24"/>
        </w:rPr>
        <w:t>競爭優勢（</w:t>
      </w:r>
      <w:r w:rsidR="00CF43ED" w:rsidRPr="00A51213">
        <w:rPr>
          <w:szCs w:val="24"/>
        </w:rPr>
        <w:t>Competitive Advantage</w:t>
      </w:r>
      <w:r w:rsidR="00CF43ED" w:rsidRPr="00A51213">
        <w:rPr>
          <w:rFonts w:hint="eastAsia"/>
          <w:szCs w:val="24"/>
        </w:rPr>
        <w:t>）與</w:t>
      </w:r>
      <w:r w:rsidR="00CF43ED" w:rsidRPr="00A51213">
        <w:rPr>
          <w:szCs w:val="24"/>
        </w:rPr>
        <w:t>(2)</w:t>
      </w:r>
      <w:r w:rsidR="00CF43ED" w:rsidRPr="00A51213">
        <w:rPr>
          <w:rFonts w:hint="eastAsia"/>
          <w:szCs w:val="24"/>
        </w:rPr>
        <w:t>競爭領域（</w:t>
      </w:r>
      <w:r w:rsidR="00CF43ED" w:rsidRPr="00A51213">
        <w:rPr>
          <w:szCs w:val="24"/>
        </w:rPr>
        <w:t>Competitive Scope</w:t>
      </w:r>
      <w:r w:rsidR="00CF43ED" w:rsidRPr="00A51213">
        <w:rPr>
          <w:rFonts w:hint="eastAsia"/>
          <w:szCs w:val="24"/>
        </w:rPr>
        <w:t>）。任何一家企業若要取得競爭優勢，得採取兩個途徑：成本最低之優勢與差異化的優勢；再考慮公司的競爭範圍是否較廣泛或是較狹窄。進一步將一般競爭策略分為</w:t>
      </w:r>
      <w:r w:rsidR="00CF43ED">
        <w:rPr>
          <w:rFonts w:hint="eastAsia"/>
          <w:szCs w:val="24"/>
        </w:rPr>
        <w:t>三</w:t>
      </w:r>
      <w:r w:rsidR="00CF43ED" w:rsidRPr="00A51213">
        <w:rPr>
          <w:rFonts w:hint="eastAsia"/>
          <w:szCs w:val="24"/>
        </w:rPr>
        <w:t>種策略，分別為成本領導策略、差異化策略與焦點集中策略</w:t>
      </w:r>
      <w:r w:rsidR="00CF43ED">
        <w:rPr>
          <w:rFonts w:hint="eastAsia"/>
          <w:szCs w:val="24"/>
        </w:rPr>
        <w:t>(</w:t>
      </w:r>
      <w:r w:rsidR="00CF43ED">
        <w:rPr>
          <w:rFonts w:hint="eastAsia"/>
          <w:szCs w:val="24"/>
        </w:rPr>
        <w:t>還可區分</w:t>
      </w:r>
      <w:r w:rsidR="00CF43ED">
        <w:rPr>
          <w:rFonts w:hint="eastAsia"/>
          <w:szCs w:val="24"/>
        </w:rPr>
        <w:t>:</w:t>
      </w:r>
      <w:r w:rsidR="00CF43ED" w:rsidRPr="00A51213">
        <w:rPr>
          <w:rFonts w:hint="eastAsia"/>
          <w:szCs w:val="24"/>
        </w:rPr>
        <w:t>低成本集中策略</w:t>
      </w:r>
      <w:r w:rsidR="00CF43ED">
        <w:rPr>
          <w:rFonts w:hint="eastAsia"/>
          <w:szCs w:val="24"/>
        </w:rPr>
        <w:t>及</w:t>
      </w:r>
      <w:r w:rsidR="00CF43ED" w:rsidRPr="00A51213">
        <w:rPr>
          <w:rFonts w:hint="eastAsia"/>
          <w:szCs w:val="24"/>
        </w:rPr>
        <w:t>差異化集中策略</w:t>
      </w:r>
      <w:r w:rsidR="00CF43ED">
        <w:rPr>
          <w:rFonts w:hint="eastAsia"/>
          <w:szCs w:val="24"/>
        </w:rPr>
        <w:t>)</w:t>
      </w:r>
      <w:r w:rsidR="00CF43ED" w:rsidRPr="00A51213">
        <w:rPr>
          <w:rFonts w:hint="eastAsia"/>
          <w:szCs w:val="24"/>
        </w:rPr>
        <w:t>。</w:t>
      </w:r>
      <w:r w:rsidR="00CF43ED" w:rsidRPr="00A51213">
        <w:rPr>
          <w:szCs w:val="24"/>
        </w:rPr>
        <w:t>Porter</w:t>
      </w:r>
      <w:r w:rsidR="00CF43ED" w:rsidRPr="00A51213">
        <w:rPr>
          <w:rFonts w:hint="eastAsia"/>
          <w:szCs w:val="24"/>
        </w:rPr>
        <w:t>認為要成功實施這三種一般性策略，需要有各種不同的資源與技巧，也要有不同的組織安排、控制程序、以及創新體系，因此必須</w:t>
      </w:r>
      <w:r w:rsidR="00CF43ED" w:rsidRPr="00CF43ED">
        <w:rPr>
          <w:rFonts w:hint="eastAsia"/>
          <w:szCs w:val="24"/>
        </w:rPr>
        <w:t>選定一項策略為主要目標，專心發展。任何一種一般性策略要能有效實施，通常</w:t>
      </w:r>
      <w:r w:rsidR="00CF43ED" w:rsidRPr="00A51213">
        <w:rPr>
          <w:rFonts w:hint="eastAsia"/>
          <w:szCs w:val="24"/>
        </w:rPr>
        <w:t>須全力投入；假如主要目標多於一個，力量就會分散，降低成功的機會。因此，差異化及成本領導策略不可同時存在，兩者之間必須做一選擇。因為在差異化策略下，企業將花費資源在使產品或服務具獨特性，且深信是可藉由較高價格來轉嫁到顧客身上，成本勢必會增加。而成本領導策略只要達到低成本下可獲得的某一個程度之差異化即可，做有限度的市場區隔，才可以提升效率，降低更多的成本。</w:t>
      </w:r>
    </w:p>
    <w:p w:rsidR="0065155E" w:rsidRPr="0065155E" w:rsidRDefault="00CF43ED" w:rsidP="00E41D9D">
      <w:pPr>
        <w:spacing w:afterLines="50" w:after="180"/>
        <w:rPr>
          <w:szCs w:val="24"/>
        </w:rPr>
      </w:pPr>
      <w:r>
        <w:rPr>
          <w:rFonts w:hint="eastAsia"/>
          <w:szCs w:val="24"/>
        </w:rPr>
        <w:t xml:space="preserve">    </w:t>
      </w:r>
      <w:r>
        <w:rPr>
          <w:rFonts w:hint="eastAsia"/>
          <w:szCs w:val="24"/>
        </w:rPr>
        <w:t>在上一節</w:t>
      </w:r>
      <w:r w:rsidRPr="00CF43ED">
        <w:rPr>
          <w:rFonts w:hint="eastAsia"/>
          <w:szCs w:val="24"/>
        </w:rPr>
        <w:t>利用波特的五項競爭力模型可得知產業的競爭強度與獲利潛力，</w:t>
      </w:r>
      <w:r w:rsidR="00D608AA">
        <w:rPr>
          <w:rFonts w:hint="eastAsia"/>
          <w:szCs w:val="24"/>
        </w:rPr>
        <w:t>；接下來這章節，</w:t>
      </w:r>
      <w:proofErr w:type="gramStart"/>
      <w:r w:rsidR="00D608AA">
        <w:rPr>
          <w:rFonts w:hint="eastAsia"/>
          <w:szCs w:val="24"/>
        </w:rPr>
        <w:t>本組將</w:t>
      </w:r>
      <w:proofErr w:type="gramEnd"/>
      <w:r w:rsidR="00D608AA">
        <w:rPr>
          <w:rFonts w:hint="eastAsia"/>
          <w:szCs w:val="24"/>
        </w:rPr>
        <w:t>針對個案公司</w:t>
      </w:r>
      <w:r w:rsidR="00D608AA">
        <w:rPr>
          <w:rFonts w:hint="eastAsia"/>
          <w:szCs w:val="24"/>
        </w:rPr>
        <w:t>EDS</w:t>
      </w:r>
      <w:r w:rsidR="00D608AA">
        <w:rPr>
          <w:rFonts w:hint="eastAsia"/>
          <w:szCs w:val="24"/>
        </w:rPr>
        <w:t>在</w:t>
      </w:r>
      <w:r w:rsidR="00D608AA" w:rsidRPr="00E41D9D">
        <w:rPr>
          <w:rFonts w:hint="eastAsia"/>
          <w:b/>
          <w:szCs w:val="24"/>
        </w:rPr>
        <w:t>成本領導戰略</w:t>
      </w:r>
      <w:r w:rsidR="00D608AA" w:rsidRPr="00D608AA">
        <w:rPr>
          <w:rFonts w:hint="eastAsia"/>
          <w:szCs w:val="24"/>
        </w:rPr>
        <w:t>、</w:t>
      </w:r>
      <w:r w:rsidR="00D608AA" w:rsidRPr="00E41D9D">
        <w:rPr>
          <w:rFonts w:hint="eastAsia"/>
          <w:b/>
          <w:szCs w:val="24"/>
        </w:rPr>
        <w:t>差異化戰略</w:t>
      </w:r>
      <w:r w:rsidR="00D608AA">
        <w:rPr>
          <w:rFonts w:hint="eastAsia"/>
          <w:szCs w:val="24"/>
        </w:rPr>
        <w:t>及</w:t>
      </w:r>
      <w:r w:rsidR="00D608AA" w:rsidRPr="00E41D9D">
        <w:rPr>
          <w:rFonts w:hint="eastAsia"/>
          <w:b/>
          <w:szCs w:val="24"/>
        </w:rPr>
        <w:t>Miles &amp; Snow</w:t>
      </w:r>
      <w:r w:rsidR="00D608AA" w:rsidRPr="00E41D9D">
        <w:rPr>
          <w:rFonts w:hint="eastAsia"/>
          <w:b/>
          <w:szCs w:val="24"/>
        </w:rPr>
        <w:t>策略</w:t>
      </w:r>
      <w:r w:rsidR="00D608AA">
        <w:rPr>
          <w:rFonts w:hint="eastAsia"/>
          <w:szCs w:val="24"/>
        </w:rPr>
        <w:t>等三項策略運用上進行探討分析</w:t>
      </w:r>
      <w:r w:rsidR="00E41D9D">
        <w:rPr>
          <w:rFonts w:hint="eastAsia"/>
          <w:szCs w:val="24"/>
        </w:rPr>
        <w:t>，並</w:t>
      </w:r>
      <w:proofErr w:type="gramStart"/>
      <w:r w:rsidR="00E41D9D">
        <w:rPr>
          <w:rFonts w:hint="eastAsia"/>
          <w:szCs w:val="24"/>
        </w:rPr>
        <w:t>提出本組建議</w:t>
      </w:r>
      <w:proofErr w:type="gramEnd"/>
      <w:r w:rsidR="0065155E" w:rsidRPr="0065155E">
        <w:rPr>
          <w:rFonts w:hint="eastAsia"/>
          <w:szCs w:val="24"/>
        </w:rPr>
        <w:t>。</w:t>
      </w:r>
    </w:p>
    <w:p w:rsidR="00C86011" w:rsidRPr="00676C29" w:rsidRDefault="003B516B" w:rsidP="009C7D03">
      <w:pPr>
        <w:pStyle w:val="a3"/>
        <w:numPr>
          <w:ilvl w:val="0"/>
          <w:numId w:val="40"/>
        </w:numPr>
        <w:spacing w:afterLines="50" w:after="180"/>
        <w:ind w:leftChars="0"/>
        <w:rPr>
          <w:rFonts w:asciiTheme="minorEastAsia" w:hAnsiTheme="minorEastAsia"/>
          <w:szCs w:val="24"/>
        </w:rPr>
      </w:pPr>
      <w:r w:rsidRPr="00676C29">
        <w:rPr>
          <w:rFonts w:asciiTheme="minorEastAsia" w:hAnsiTheme="minorEastAsia" w:hint="eastAsia"/>
          <w:b/>
          <w:szCs w:val="24"/>
        </w:rPr>
        <w:t>成本領導策略（Cost leadership strategy）：</w:t>
      </w:r>
      <w:r w:rsidRPr="00676C29">
        <w:rPr>
          <w:rFonts w:asciiTheme="minorEastAsia" w:hAnsiTheme="minorEastAsia" w:hint="eastAsia"/>
          <w:szCs w:val="24"/>
        </w:rPr>
        <w:t>強調生產標準化的產品，並以低價格行銷，藉以創造競爭優勢</w:t>
      </w:r>
      <w:r w:rsidR="004F6538" w:rsidRPr="00676C29">
        <w:rPr>
          <w:rFonts w:asciiTheme="minorEastAsia" w:hAnsiTheme="minorEastAsia" w:hint="eastAsia"/>
          <w:szCs w:val="24"/>
        </w:rPr>
        <w:t>，</w:t>
      </w:r>
      <w:r w:rsidR="00676C29" w:rsidRPr="00676C29">
        <w:rPr>
          <w:rFonts w:asciiTheme="minorEastAsia" w:hAnsiTheme="minorEastAsia" w:hint="eastAsia"/>
          <w:szCs w:val="24"/>
        </w:rPr>
        <w:t>依照</w:t>
      </w:r>
      <w:r w:rsidR="00676C29" w:rsidRPr="00676C29">
        <w:rPr>
          <w:rFonts w:asciiTheme="minorEastAsia" w:hAnsiTheme="minorEastAsia"/>
          <w:szCs w:val="24"/>
        </w:rPr>
        <w:t>Jay B. Barney</w:t>
      </w:r>
      <w:r w:rsidR="00676C29" w:rsidRPr="00676C29">
        <w:rPr>
          <w:rFonts w:asciiTheme="minorEastAsia" w:hAnsiTheme="minorEastAsia" w:hint="eastAsia"/>
          <w:szCs w:val="24"/>
        </w:rPr>
        <w:t xml:space="preserve">&amp; </w:t>
      </w:r>
      <w:r w:rsidR="00676C29" w:rsidRPr="00676C29">
        <w:rPr>
          <w:rFonts w:asciiTheme="minorEastAsia" w:hAnsiTheme="minorEastAsia"/>
          <w:szCs w:val="24"/>
        </w:rPr>
        <w:t xml:space="preserve">William S. </w:t>
      </w:r>
      <w:proofErr w:type="spellStart"/>
      <w:r w:rsidR="00676C29" w:rsidRPr="00676C29">
        <w:rPr>
          <w:rFonts w:asciiTheme="minorEastAsia" w:hAnsiTheme="minorEastAsia"/>
          <w:szCs w:val="24"/>
        </w:rPr>
        <w:t>Hesterly</w:t>
      </w:r>
      <w:proofErr w:type="spellEnd"/>
      <w:r w:rsidR="00676C29" w:rsidRPr="00676C29">
        <w:rPr>
          <w:rFonts w:asciiTheme="minorEastAsia" w:hAnsiTheme="minorEastAsia" w:hint="eastAsia"/>
          <w:szCs w:val="24"/>
        </w:rPr>
        <w:t>所定義，成本</w:t>
      </w:r>
      <w:r w:rsidR="00676C29">
        <w:rPr>
          <w:rFonts w:asciiTheme="minorEastAsia" w:hAnsiTheme="minorEastAsia" w:hint="eastAsia"/>
          <w:szCs w:val="24"/>
        </w:rPr>
        <w:t>優勢的形成</w:t>
      </w:r>
      <w:r w:rsidR="00676C29" w:rsidRPr="00676C29">
        <w:rPr>
          <w:rFonts w:asciiTheme="minorEastAsia" w:hAnsiTheme="minorEastAsia" w:hint="eastAsia"/>
          <w:szCs w:val="24"/>
        </w:rPr>
        <w:t>主要</w:t>
      </w:r>
      <w:r w:rsidR="00676C29">
        <w:rPr>
          <w:rFonts w:asciiTheme="minorEastAsia" w:hAnsiTheme="minorEastAsia" w:hint="eastAsia"/>
          <w:szCs w:val="24"/>
        </w:rPr>
        <w:t>重要來源如下</w:t>
      </w:r>
      <w:r w:rsidR="00676C29" w:rsidRPr="00676C29">
        <w:rPr>
          <w:rFonts w:asciiTheme="minorEastAsia" w:hAnsiTheme="minorEastAsia" w:hint="eastAsia"/>
          <w:szCs w:val="24"/>
        </w:rPr>
        <w:t>:</w:t>
      </w:r>
    </w:p>
    <w:p w:rsid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規模經濟:產能增加，</w:t>
      </w:r>
      <w:r w:rsidR="007E125D">
        <w:rPr>
          <w:rFonts w:asciiTheme="minorEastAsia" w:hAnsiTheme="minorEastAsia" w:hint="eastAsia"/>
          <w:szCs w:val="24"/>
        </w:rPr>
        <w:t>成本降低。</w:t>
      </w:r>
    </w:p>
    <w:p w:rsid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規模不經濟</w:t>
      </w:r>
      <w:r w:rsidR="007E125D">
        <w:rPr>
          <w:rFonts w:asciiTheme="minorEastAsia" w:hAnsiTheme="minorEastAsia" w:hint="eastAsia"/>
          <w:szCs w:val="24"/>
        </w:rPr>
        <w:t>:公司過度擴展，成本增加。</w:t>
      </w:r>
    </w:p>
    <w:p w:rsid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學習曲線</w:t>
      </w:r>
      <w:r w:rsidR="007E125D">
        <w:rPr>
          <w:rFonts w:asciiTheme="minorEastAsia" w:hAnsiTheme="minorEastAsia" w:hint="eastAsia"/>
          <w:szCs w:val="24"/>
        </w:rPr>
        <w:t>:公司累積生產量越高，成本降低。</w:t>
      </w:r>
    </w:p>
    <w:p w:rsid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低成本取得生產投入</w:t>
      </w:r>
      <w:r w:rsidR="007E125D">
        <w:rPr>
          <w:rFonts w:asciiTheme="minorEastAsia" w:hAnsiTheme="minorEastAsia" w:hint="eastAsia"/>
          <w:szCs w:val="24"/>
        </w:rPr>
        <w:t>:生產投入成本</w:t>
      </w:r>
      <w:r w:rsidR="006B6F2E">
        <w:rPr>
          <w:rFonts w:asciiTheme="minorEastAsia" w:hAnsiTheme="minorEastAsia" w:hint="eastAsia"/>
          <w:szCs w:val="24"/>
        </w:rPr>
        <w:t>較競爭對手低</w:t>
      </w:r>
      <w:r w:rsidR="007E125D">
        <w:rPr>
          <w:rFonts w:asciiTheme="minorEastAsia" w:hAnsiTheme="minorEastAsia" w:hint="eastAsia"/>
          <w:szCs w:val="24"/>
        </w:rPr>
        <w:t>，</w:t>
      </w:r>
      <w:r w:rsidR="006B6F2E">
        <w:rPr>
          <w:rFonts w:asciiTheme="minorEastAsia" w:hAnsiTheme="minorEastAsia" w:hint="eastAsia"/>
          <w:szCs w:val="24"/>
        </w:rPr>
        <w:t>競爭優勢增加。</w:t>
      </w:r>
    </w:p>
    <w:p w:rsid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與規模無關的技術優勢</w:t>
      </w:r>
      <w:r w:rsidR="006B6F2E">
        <w:rPr>
          <w:rFonts w:asciiTheme="minorEastAsia" w:hAnsiTheme="minorEastAsia" w:hint="eastAsia"/>
          <w:szCs w:val="24"/>
        </w:rPr>
        <w:t>:以先進生產技術取得較低生產成本。</w:t>
      </w:r>
    </w:p>
    <w:p w:rsidR="00676C29" w:rsidRPr="00676C29" w:rsidRDefault="00676C29" w:rsidP="009C7D03">
      <w:pPr>
        <w:pStyle w:val="a3"/>
        <w:numPr>
          <w:ilvl w:val="0"/>
          <w:numId w:val="41"/>
        </w:numPr>
        <w:spacing w:afterLines="50" w:after="180"/>
        <w:ind w:leftChars="0"/>
        <w:rPr>
          <w:rFonts w:asciiTheme="minorEastAsia" w:hAnsiTheme="minorEastAsia"/>
          <w:szCs w:val="24"/>
        </w:rPr>
      </w:pPr>
      <w:r>
        <w:rPr>
          <w:rFonts w:asciiTheme="minorEastAsia" w:hAnsiTheme="minorEastAsia" w:hint="eastAsia"/>
          <w:szCs w:val="24"/>
        </w:rPr>
        <w:t>公司政策</w:t>
      </w:r>
      <w:r w:rsidR="00C317FE">
        <w:rPr>
          <w:rFonts w:asciiTheme="minorEastAsia" w:hAnsiTheme="minorEastAsia" w:hint="eastAsia"/>
          <w:szCs w:val="24"/>
        </w:rPr>
        <w:t>:選擇製造能夠以相對低價賣出的簡單標準化產品。</w:t>
      </w:r>
    </w:p>
    <w:p w:rsidR="0053318B" w:rsidRPr="0053318B" w:rsidRDefault="0012771B" w:rsidP="0053318B">
      <w:pPr>
        <w:pStyle w:val="a3"/>
        <w:numPr>
          <w:ilvl w:val="1"/>
          <w:numId w:val="17"/>
        </w:numPr>
        <w:spacing w:afterLines="50" w:after="180"/>
        <w:ind w:leftChars="0" w:left="360"/>
        <w:rPr>
          <w:b/>
        </w:rPr>
      </w:pPr>
      <w:r w:rsidRPr="0053318B">
        <w:rPr>
          <w:rFonts w:hint="eastAsia"/>
          <w:b/>
        </w:rPr>
        <w:t>EDS</w:t>
      </w:r>
    </w:p>
    <w:p w:rsidR="00085D45" w:rsidRDefault="00085D45" w:rsidP="0053318B">
      <w:pPr>
        <w:pStyle w:val="a3"/>
        <w:spacing w:afterLines="50" w:after="180"/>
        <w:ind w:leftChars="150" w:left="360" w:firstLineChars="200" w:firstLine="480"/>
      </w:pPr>
      <w:r>
        <w:rPr>
          <w:rFonts w:hint="eastAsia"/>
        </w:rPr>
        <w:t>EDS</w:t>
      </w:r>
      <w:r w:rsidR="0012771B">
        <w:rPr>
          <w:rFonts w:hint="eastAsia"/>
        </w:rPr>
        <w:t>主要提供基礎架構委外、應用系統委外、企業流程管理委外</w:t>
      </w:r>
      <w:r w:rsidR="0012771B">
        <w:rPr>
          <w:rFonts w:hint="eastAsia"/>
        </w:rPr>
        <w:t>(BPO)</w:t>
      </w:r>
      <w:r w:rsidR="0012771B">
        <w:rPr>
          <w:rFonts w:hint="eastAsia"/>
        </w:rPr>
        <w:t>以及資訊科技轉型等業務，是專業的資訊委外公司。由於</w:t>
      </w:r>
      <w:r w:rsidR="0012771B">
        <w:rPr>
          <w:rFonts w:hint="eastAsia"/>
        </w:rPr>
        <w:t>EDS</w:t>
      </w:r>
      <w:r w:rsidR="0012771B">
        <w:rPr>
          <w:rFonts w:hint="eastAsia"/>
        </w:rPr>
        <w:t>本身不具有產品線，純粹提供服務，所以市場策略更強調其「</w:t>
      </w:r>
      <w:r w:rsidR="0012771B">
        <w:rPr>
          <w:rFonts w:hint="eastAsia"/>
        </w:rPr>
        <w:t>Vendor Independent</w:t>
      </w:r>
      <w:r w:rsidR="0012771B">
        <w:rPr>
          <w:rFonts w:hint="eastAsia"/>
        </w:rPr>
        <w:t>」特性，可以自由選擇各領域最好的產品搭配。</w:t>
      </w:r>
      <w:r w:rsidR="00C05CC9" w:rsidRPr="00C05CC9">
        <w:rPr>
          <w:rFonts w:hint="eastAsia"/>
        </w:rPr>
        <w:t>EDS</w:t>
      </w:r>
      <w:r w:rsidR="00C05CC9" w:rsidRPr="00C05CC9">
        <w:rPr>
          <w:rFonts w:hint="eastAsia"/>
        </w:rPr>
        <w:t>擁有龐大而複雜的技術基礎設施，包含</w:t>
      </w:r>
      <w:r w:rsidR="00C05CC9" w:rsidRPr="00C05CC9">
        <w:rPr>
          <w:rFonts w:hint="eastAsia"/>
        </w:rPr>
        <w:t>18</w:t>
      </w:r>
      <w:r w:rsidR="00C05CC9" w:rsidRPr="00C05CC9">
        <w:rPr>
          <w:rFonts w:hint="eastAsia"/>
        </w:rPr>
        <w:t>個資料處理中心</w:t>
      </w:r>
      <w:r w:rsidR="00C05CC9" w:rsidRPr="00C05CC9">
        <w:rPr>
          <w:rFonts w:hint="eastAsia"/>
        </w:rPr>
        <w:t>(IPCs)</w:t>
      </w:r>
      <w:r w:rsidR="00C05CC9" w:rsidRPr="00C05CC9">
        <w:rPr>
          <w:rFonts w:hint="eastAsia"/>
        </w:rPr>
        <w:t>，以及是全球最大的私人數位通訊網路之</w:t>
      </w:r>
      <w:proofErr w:type="gramStart"/>
      <w:r w:rsidR="00C05CC9" w:rsidRPr="00C05CC9">
        <w:rPr>
          <w:rFonts w:hint="eastAsia"/>
        </w:rPr>
        <w:t>一</w:t>
      </w:r>
      <w:proofErr w:type="gramEnd"/>
      <w:r w:rsidR="00C05CC9" w:rsidRPr="00C05CC9">
        <w:rPr>
          <w:rFonts w:hint="eastAsia"/>
        </w:rPr>
        <w:lastRenderedPageBreak/>
        <w:t>EDSNET</w:t>
      </w:r>
      <w:r w:rsidR="00C05CC9" w:rsidRPr="00C05CC9">
        <w:rPr>
          <w:rFonts w:hint="eastAsia"/>
        </w:rPr>
        <w:t>。除此之外，</w:t>
      </w:r>
      <w:r w:rsidR="00C05CC9" w:rsidRPr="00C05CC9">
        <w:rPr>
          <w:rFonts w:hint="eastAsia"/>
        </w:rPr>
        <w:t>EDS</w:t>
      </w:r>
      <w:r w:rsidR="00C05CC9" w:rsidRPr="00C05CC9">
        <w:rPr>
          <w:rFonts w:hint="eastAsia"/>
        </w:rPr>
        <w:t>的資訊管理中心</w:t>
      </w:r>
      <w:r w:rsidR="00C05CC9" w:rsidRPr="00C05CC9">
        <w:rPr>
          <w:rFonts w:hint="eastAsia"/>
        </w:rPr>
        <w:t>(IMC)</w:t>
      </w:r>
      <w:r w:rsidR="00C05CC9" w:rsidRPr="00C05CC9">
        <w:rPr>
          <w:rFonts w:hint="eastAsia"/>
        </w:rPr>
        <w:t>控制了全球</w:t>
      </w:r>
      <w:r w:rsidR="00C05CC9" w:rsidRPr="00C05CC9">
        <w:rPr>
          <w:rFonts w:hint="eastAsia"/>
        </w:rPr>
        <w:t>8</w:t>
      </w:r>
      <w:proofErr w:type="gramStart"/>
      <w:r w:rsidR="00C05CC9" w:rsidRPr="00C05CC9">
        <w:rPr>
          <w:rFonts w:hint="eastAsia"/>
        </w:rPr>
        <w:t>百萬個</w:t>
      </w:r>
      <w:proofErr w:type="gramEnd"/>
      <w:r w:rsidR="00C05CC9" w:rsidRPr="00C05CC9">
        <w:rPr>
          <w:rFonts w:hint="eastAsia"/>
        </w:rPr>
        <w:t>長途電話和</w:t>
      </w:r>
      <w:r w:rsidR="00C05CC9" w:rsidRPr="00C05CC9">
        <w:rPr>
          <w:rFonts w:hint="eastAsia"/>
        </w:rPr>
        <w:t>2</w:t>
      </w:r>
      <w:r w:rsidR="00C05CC9" w:rsidRPr="00C05CC9">
        <w:rPr>
          <w:rFonts w:hint="eastAsia"/>
        </w:rPr>
        <w:t>億</w:t>
      </w:r>
      <w:r w:rsidR="00C05CC9" w:rsidRPr="00C05CC9">
        <w:rPr>
          <w:rFonts w:hint="eastAsia"/>
        </w:rPr>
        <w:t>8</w:t>
      </w:r>
      <w:r w:rsidR="00C05CC9" w:rsidRPr="00C05CC9">
        <w:rPr>
          <w:rFonts w:hint="eastAsia"/>
        </w:rPr>
        <w:t>千</w:t>
      </w:r>
      <w:r w:rsidR="00C05CC9" w:rsidRPr="00C05CC9">
        <w:rPr>
          <w:rFonts w:hint="eastAsia"/>
        </w:rPr>
        <w:t>4</w:t>
      </w:r>
      <w:proofErr w:type="gramStart"/>
      <w:r w:rsidR="00C05CC9" w:rsidRPr="00C05CC9">
        <w:rPr>
          <w:rFonts w:hint="eastAsia"/>
        </w:rPr>
        <w:t>百萬</w:t>
      </w:r>
      <w:proofErr w:type="gramEnd"/>
      <w:r w:rsidR="00C05CC9" w:rsidRPr="00C05CC9">
        <w:rPr>
          <w:rFonts w:hint="eastAsia"/>
        </w:rPr>
        <w:t>筆資料交換，並在全國有</w:t>
      </w:r>
      <w:r w:rsidR="00C05CC9" w:rsidRPr="00C05CC9">
        <w:rPr>
          <w:rFonts w:hint="eastAsia"/>
        </w:rPr>
        <w:t>4</w:t>
      </w:r>
      <w:r w:rsidR="00C05CC9" w:rsidRPr="00C05CC9">
        <w:rPr>
          <w:rFonts w:hint="eastAsia"/>
        </w:rPr>
        <w:t>個</w:t>
      </w:r>
      <w:r w:rsidR="00C05CC9" w:rsidRPr="00C05CC9">
        <w:rPr>
          <w:rFonts w:hint="eastAsia"/>
        </w:rPr>
        <w:t>Print Center</w:t>
      </w:r>
      <w:r w:rsidR="00C05CC9" w:rsidRPr="00C05CC9">
        <w:rPr>
          <w:rFonts w:hint="eastAsia"/>
        </w:rPr>
        <w:t>等。</w:t>
      </w:r>
      <w:r w:rsidR="00DC24A7" w:rsidRPr="00DC24A7">
        <w:rPr>
          <w:rFonts w:hint="eastAsia"/>
        </w:rPr>
        <w:t>EDS</w:t>
      </w:r>
      <w:r w:rsidR="00DC24A7" w:rsidRPr="00DC24A7">
        <w:rPr>
          <w:rFonts w:hint="eastAsia"/>
        </w:rPr>
        <w:t>的營運範圍是提供各行各業資訊服務，現有十三萬名專業人員在全世界</w:t>
      </w:r>
      <w:r w:rsidR="00DC24A7" w:rsidRPr="00DC24A7">
        <w:rPr>
          <w:rFonts w:hint="eastAsia"/>
        </w:rPr>
        <w:t>50</w:t>
      </w:r>
      <w:r w:rsidR="00DC24A7" w:rsidRPr="00DC24A7">
        <w:rPr>
          <w:rFonts w:hint="eastAsia"/>
        </w:rPr>
        <w:t>餘個國家提供資訊服務，業務遍及</w:t>
      </w:r>
      <w:r w:rsidR="00DC24A7" w:rsidRPr="00DC24A7">
        <w:rPr>
          <w:rFonts w:hint="eastAsia"/>
        </w:rPr>
        <w:t xml:space="preserve"> 60</w:t>
      </w:r>
      <w:r w:rsidR="00DC24A7" w:rsidRPr="00DC24A7">
        <w:rPr>
          <w:rFonts w:hint="eastAsia"/>
        </w:rPr>
        <w:t>多個國家，在世界各地管理</w:t>
      </w:r>
      <w:r w:rsidR="00DC24A7" w:rsidRPr="00DC24A7">
        <w:rPr>
          <w:rFonts w:hint="eastAsia"/>
        </w:rPr>
        <w:t>65,000</w:t>
      </w:r>
      <w:r w:rsidR="00DC24A7" w:rsidRPr="00DC24A7">
        <w:rPr>
          <w:rFonts w:hint="eastAsia"/>
        </w:rPr>
        <w:t>多台伺服器，支持</w:t>
      </w:r>
      <w:r w:rsidR="00DC24A7" w:rsidRPr="00DC24A7">
        <w:rPr>
          <w:rFonts w:hint="eastAsia"/>
        </w:rPr>
        <w:t>300</w:t>
      </w:r>
      <w:r w:rsidR="00DC24A7" w:rsidRPr="00DC24A7">
        <w:rPr>
          <w:rFonts w:hint="eastAsia"/>
        </w:rPr>
        <w:t>多萬</w:t>
      </w:r>
      <w:proofErr w:type="gramStart"/>
      <w:r w:rsidR="00DC24A7" w:rsidRPr="00DC24A7">
        <w:rPr>
          <w:rFonts w:hint="eastAsia"/>
        </w:rPr>
        <w:t>臺</w:t>
      </w:r>
      <w:proofErr w:type="gramEnd"/>
      <w:r w:rsidR="00DC24A7" w:rsidRPr="00DC24A7">
        <w:rPr>
          <w:rFonts w:hint="eastAsia"/>
        </w:rPr>
        <w:t>電腦。</w:t>
      </w:r>
      <w:r w:rsidR="00C05CC9" w:rsidRPr="00C05CC9">
        <w:rPr>
          <w:rFonts w:hint="eastAsia"/>
        </w:rPr>
        <w:t>利用該設施所帶來的專業運算能力與網絡連結，確保能夠持續提供高品質的服務。</w:t>
      </w:r>
    </w:p>
    <w:p w:rsidR="00A617DD" w:rsidRDefault="001941A5" w:rsidP="008C7FFE">
      <w:pPr>
        <w:pStyle w:val="a3"/>
        <w:spacing w:afterLines="50" w:after="180"/>
        <w:ind w:leftChars="150" w:left="360" w:firstLineChars="200" w:firstLine="480"/>
      </w:pPr>
      <w:r w:rsidRPr="001941A5">
        <w:t>EDS</w:t>
      </w:r>
      <w:r>
        <w:rPr>
          <w:rFonts w:hint="eastAsia"/>
        </w:rPr>
        <w:t>在</w:t>
      </w:r>
      <w:r w:rsidRPr="001941A5">
        <w:rPr>
          <w:rFonts w:hint="eastAsia"/>
        </w:rPr>
        <w:t>1991</w:t>
      </w:r>
      <w:r w:rsidRPr="001941A5">
        <w:rPr>
          <w:rFonts w:hint="eastAsia"/>
        </w:rPr>
        <w:t>年大型合約的市</w:t>
      </w:r>
      <w:r w:rsidR="00A617DD">
        <w:rPr>
          <w:rFonts w:hint="eastAsia"/>
        </w:rPr>
        <w:t>占</w:t>
      </w:r>
      <w:r w:rsidRPr="001941A5">
        <w:rPr>
          <w:rFonts w:hint="eastAsia"/>
        </w:rPr>
        <w:t>率約</w:t>
      </w:r>
      <w:r w:rsidRPr="001941A5">
        <w:rPr>
          <w:rFonts w:hint="eastAsia"/>
        </w:rPr>
        <w:t>41% (</w:t>
      </w:r>
      <w:r w:rsidRPr="001941A5">
        <w:rPr>
          <w:rFonts w:hint="eastAsia"/>
        </w:rPr>
        <w:t>如圖十所示</w:t>
      </w:r>
      <w:r w:rsidRPr="001941A5">
        <w:rPr>
          <w:rFonts w:hint="eastAsia"/>
        </w:rPr>
        <w:t>)</w:t>
      </w:r>
      <w:r w:rsidRPr="001941A5">
        <w:rPr>
          <w:rFonts w:hint="eastAsia"/>
        </w:rPr>
        <w:t>，而</w:t>
      </w:r>
      <w:r w:rsidRPr="001941A5">
        <w:rPr>
          <w:rFonts w:hint="eastAsia"/>
        </w:rPr>
        <w:t>EDS</w:t>
      </w:r>
      <w:r w:rsidRPr="001941A5">
        <w:rPr>
          <w:rFonts w:hint="eastAsia"/>
        </w:rPr>
        <w:t>在委外市場的營業收入僅次於</w:t>
      </w:r>
      <w:r w:rsidRPr="001941A5">
        <w:rPr>
          <w:rFonts w:hint="eastAsia"/>
        </w:rPr>
        <w:t>IBM</w:t>
      </w:r>
      <w:r w:rsidRPr="001941A5">
        <w:rPr>
          <w:rFonts w:hint="eastAsia"/>
        </w:rPr>
        <w:t>，</w:t>
      </w:r>
      <w:r w:rsidR="00085D45" w:rsidRPr="005D67A3">
        <w:rPr>
          <w:rFonts w:hint="eastAsia"/>
        </w:rPr>
        <w:t>所訂定的合約以固定價格與多年期合約為主，</w:t>
      </w:r>
      <w:r w:rsidR="00085D45">
        <w:rPr>
          <w:rFonts w:hint="eastAsia"/>
        </w:rPr>
        <w:t>另外也有以交易次數計價的方式，因此缺乏價格競爭彈性，</w:t>
      </w:r>
      <w:r w:rsidR="00085D45" w:rsidRPr="00A617DD">
        <w:rPr>
          <w:rFonts w:hint="eastAsia"/>
          <w:b/>
        </w:rPr>
        <w:t>未充分運用其產業領導及經濟規模</w:t>
      </w:r>
      <w:r w:rsidR="00EF043F" w:rsidRPr="00A617DD">
        <w:rPr>
          <w:rFonts w:hint="eastAsia"/>
          <w:b/>
        </w:rPr>
        <w:t>二大</w:t>
      </w:r>
      <w:r w:rsidR="00085D45" w:rsidRPr="00A617DD">
        <w:rPr>
          <w:rFonts w:hint="eastAsia"/>
          <w:b/>
        </w:rPr>
        <w:t>優勢</w:t>
      </w:r>
      <w:r w:rsidR="00085D45">
        <w:rPr>
          <w:rFonts w:hint="eastAsia"/>
        </w:rPr>
        <w:t>，</w:t>
      </w:r>
      <w:r w:rsidR="00A617DD">
        <w:rPr>
          <w:rFonts w:hint="eastAsia"/>
        </w:rPr>
        <w:t>經濟規模除直接</w:t>
      </w:r>
      <w:r w:rsidR="00A617DD" w:rsidRPr="00A617DD">
        <w:rPr>
          <w:rFonts w:hint="eastAsia"/>
        </w:rPr>
        <w:t>可</w:t>
      </w:r>
      <w:r w:rsidR="00A617DD">
        <w:rPr>
          <w:rFonts w:hint="eastAsia"/>
        </w:rPr>
        <w:t>使單位成本降低外，學習曲線及對供應商議價也都可取得成本優勢，</w:t>
      </w:r>
      <w:r w:rsidR="00085D45">
        <w:rPr>
          <w:rFonts w:hint="eastAsia"/>
        </w:rPr>
        <w:t>利用低價建築起</w:t>
      </w:r>
      <w:r w:rsidR="00085D45" w:rsidRPr="00085D45">
        <w:rPr>
          <w:rFonts w:hint="eastAsia"/>
        </w:rPr>
        <w:t>潛在競爭者進入</w:t>
      </w:r>
      <w:r w:rsidR="00085D45">
        <w:rPr>
          <w:rFonts w:hint="eastAsia"/>
        </w:rPr>
        <w:t>障礙，畢竟差異化要長期維持優勢不易，再加上網際網路加快了後進者模仿速度</w:t>
      </w:r>
      <w:r w:rsidR="00A617DD">
        <w:rPr>
          <w:rFonts w:hint="eastAsia"/>
        </w:rPr>
        <w:t>。</w:t>
      </w:r>
    </w:p>
    <w:p w:rsidR="005D67A3" w:rsidRDefault="00093C99" w:rsidP="003B4536">
      <w:pPr>
        <w:pStyle w:val="a3"/>
        <w:spacing w:afterLines="50" w:after="180"/>
        <w:ind w:leftChars="150" w:left="360" w:firstLineChars="200" w:firstLine="480"/>
      </w:pPr>
      <w:r w:rsidRPr="00A617DD">
        <w:rPr>
          <w:rFonts w:hint="eastAsia"/>
        </w:rPr>
        <w:t>EDS</w:t>
      </w:r>
      <w:r w:rsidR="00A617DD" w:rsidRPr="00A617DD">
        <w:rPr>
          <w:rFonts w:hint="eastAsia"/>
        </w:rPr>
        <w:t>另一項對於其</w:t>
      </w:r>
      <w:r w:rsidRPr="00A617DD">
        <w:rPr>
          <w:rFonts w:hint="eastAsia"/>
        </w:rPr>
        <w:t>成本領導策略</w:t>
      </w:r>
      <w:r w:rsidR="00A617DD" w:rsidRPr="00A617DD">
        <w:rPr>
          <w:rFonts w:hint="eastAsia"/>
        </w:rPr>
        <w:t>不利</w:t>
      </w:r>
      <w:r w:rsidR="00A617DD">
        <w:rPr>
          <w:rFonts w:hint="eastAsia"/>
        </w:rPr>
        <w:t>原因是規模不經濟</w:t>
      </w:r>
      <w:r w:rsidR="00D369E8">
        <w:rPr>
          <w:rFonts w:hint="eastAsia"/>
        </w:rPr>
        <w:t>現象發生</w:t>
      </w:r>
      <w:r w:rsidR="00A617DD">
        <w:rPr>
          <w:rFonts w:hint="eastAsia"/>
        </w:rPr>
        <w:t>所產生影響</w:t>
      </w:r>
      <w:r w:rsidRPr="00A617DD">
        <w:rPr>
          <w:rFonts w:hint="eastAsia"/>
        </w:rPr>
        <w:t>，</w:t>
      </w:r>
      <w:r w:rsidR="00A617DD">
        <w:rPr>
          <w:rFonts w:hint="eastAsia"/>
        </w:rPr>
        <w:t>針對此</w:t>
      </w:r>
      <w:proofErr w:type="gramStart"/>
      <w:r w:rsidR="00A617DD">
        <w:rPr>
          <w:rFonts w:hint="eastAsia"/>
        </w:rPr>
        <w:t>點本組可</w:t>
      </w:r>
      <w:proofErr w:type="gramEnd"/>
      <w:r w:rsidR="00A617DD">
        <w:rPr>
          <w:rFonts w:hint="eastAsia"/>
        </w:rPr>
        <w:t>從二</w:t>
      </w:r>
      <w:r w:rsidR="00D369E8">
        <w:rPr>
          <w:rFonts w:hint="eastAsia"/>
        </w:rPr>
        <w:t>個</w:t>
      </w:r>
      <w:r w:rsidR="00A617DD">
        <w:rPr>
          <w:rFonts w:hint="eastAsia"/>
        </w:rPr>
        <w:t>層面進行分析探討</w:t>
      </w:r>
      <w:r w:rsidR="00A617DD">
        <w:rPr>
          <w:rFonts w:hint="eastAsia"/>
        </w:rPr>
        <w:t>:</w:t>
      </w:r>
      <w:r w:rsidR="009831BE">
        <w:rPr>
          <w:rFonts w:hint="eastAsia"/>
        </w:rPr>
        <w:t xml:space="preserve"> </w:t>
      </w:r>
      <w:r w:rsidR="00A617DD">
        <w:rPr>
          <w:rFonts w:hint="eastAsia"/>
        </w:rPr>
        <w:t>一、</w:t>
      </w:r>
      <w:r w:rsidR="009831BE">
        <w:rPr>
          <w:rFonts w:hint="eastAsia"/>
        </w:rPr>
        <w:t>1980</w:t>
      </w:r>
      <w:r w:rsidR="009831BE">
        <w:rPr>
          <w:rFonts w:hint="eastAsia"/>
        </w:rPr>
        <w:t>年後期，競爭對手陸續加入後，市場產能過度擴張下，生產量超過最佳的平衡點的領導廠商，</w:t>
      </w:r>
      <w:r w:rsidR="00D369E8">
        <w:rPr>
          <w:rFonts w:hint="eastAsia"/>
        </w:rPr>
        <w:t>其單位成本</w:t>
      </w:r>
      <w:r w:rsidR="009831BE">
        <w:rPr>
          <w:rFonts w:hint="eastAsia"/>
        </w:rPr>
        <w:t>可能反而增加，</w:t>
      </w:r>
      <w:r w:rsidR="00D369E8">
        <w:rPr>
          <w:rFonts w:hint="eastAsia"/>
        </w:rPr>
        <w:t>而規模較小廠商反而獲得成本優勢。二、</w:t>
      </w:r>
      <w:r w:rsidR="00D369E8">
        <w:rPr>
          <w:rFonts w:hint="eastAsia"/>
        </w:rPr>
        <w:t xml:space="preserve">EDS </w:t>
      </w:r>
      <w:r w:rsidR="00D369E8">
        <w:rPr>
          <w:rFonts w:hint="eastAsia"/>
        </w:rPr>
        <w:t>在</w:t>
      </w:r>
      <w:r w:rsidR="00D369E8">
        <w:rPr>
          <w:rFonts w:hint="eastAsia"/>
        </w:rPr>
        <w:t xml:space="preserve"> IT </w:t>
      </w:r>
      <w:r w:rsidR="00D369E8">
        <w:rPr>
          <w:rFonts w:hint="eastAsia"/>
        </w:rPr>
        <w:t>服務產業稱霸數十年，當生產量太大情形下，領導廠商易發生管理不經濟、員工失去動力</w:t>
      </w:r>
      <w:r w:rsidR="003B4536">
        <w:rPr>
          <w:rFonts w:hint="eastAsia"/>
        </w:rPr>
        <w:t>等效率不佳原因</w:t>
      </w:r>
      <w:r w:rsidR="00960CA0">
        <w:rPr>
          <w:rFonts w:hint="eastAsia"/>
        </w:rPr>
        <w:t>，</w:t>
      </w:r>
      <w:r w:rsidR="003B4536">
        <w:rPr>
          <w:rFonts w:hint="eastAsia"/>
        </w:rPr>
        <w:t>將會導致單位成本提高，</w:t>
      </w:r>
      <w:r w:rsidR="003B4536">
        <w:rPr>
          <w:rFonts w:hint="eastAsia"/>
        </w:rPr>
        <w:t>EDS</w:t>
      </w:r>
      <w:r w:rsidR="003B4536">
        <w:rPr>
          <w:rFonts w:hint="eastAsia"/>
        </w:rPr>
        <w:t>在</w:t>
      </w:r>
      <w:r w:rsidR="00D369E8">
        <w:rPr>
          <w:rFonts w:hint="eastAsia"/>
        </w:rPr>
        <w:t xml:space="preserve"> 1999 </w:t>
      </w:r>
      <w:r w:rsidR="00D369E8">
        <w:rPr>
          <w:rFonts w:hint="eastAsia"/>
        </w:rPr>
        <w:t>年</w:t>
      </w:r>
      <w:r w:rsidR="003B4536">
        <w:rPr>
          <w:rFonts w:hint="eastAsia"/>
        </w:rPr>
        <w:t>就</w:t>
      </w:r>
      <w:r w:rsidR="00D369E8">
        <w:rPr>
          <w:rFonts w:hint="eastAsia"/>
        </w:rPr>
        <w:t>受困本身老舊的結構與僵化文化，雖有各自部門主管、規章、人員及政策，但各自為政無法統整，使內部充斥猶疑不決與權責不明，就算市場出現新的機會也無法適時把握。</w:t>
      </w:r>
    </w:p>
    <w:p w:rsidR="001941A5" w:rsidRDefault="001941A5" w:rsidP="001941A5">
      <w:pPr>
        <w:pStyle w:val="a3"/>
        <w:ind w:leftChars="150" w:left="360" w:firstLineChars="200" w:firstLine="480"/>
      </w:pPr>
      <w:r>
        <w:rPr>
          <w:rFonts w:ascii="Times New Roman" w:eastAsia="標楷體" w:hAnsi="Times New Roman"/>
          <w:noProof/>
        </w:rPr>
        <w:drawing>
          <wp:inline distT="0" distB="0" distL="0" distR="0" wp14:anchorId="6ECC10C3" wp14:editId="25ABFACF">
            <wp:extent cx="4531540" cy="2023009"/>
            <wp:effectExtent l="0" t="0" r="21590" b="15875"/>
            <wp:docPr id="3" name="圖表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3B4536" w:rsidRDefault="001941A5" w:rsidP="002A533A">
      <w:pPr>
        <w:spacing w:afterLines="50" w:after="180"/>
        <w:ind w:firstLineChars="177" w:firstLine="425"/>
        <w:jc w:val="center"/>
      </w:pPr>
      <w:r w:rsidRPr="00085D45">
        <w:rPr>
          <w:rFonts w:hint="eastAsia"/>
        </w:rPr>
        <w:t>圖十</w:t>
      </w:r>
      <w:r w:rsidRPr="00085D45">
        <w:rPr>
          <w:rFonts w:hint="eastAsia"/>
        </w:rPr>
        <w:t xml:space="preserve"> EDS</w:t>
      </w:r>
      <w:r w:rsidRPr="00085D45">
        <w:rPr>
          <w:rFonts w:hint="eastAsia"/>
        </w:rPr>
        <w:t>大型契約統計圖</w:t>
      </w:r>
    </w:p>
    <w:p w:rsidR="001941A5" w:rsidRPr="001941A5" w:rsidRDefault="00771537" w:rsidP="002A533A">
      <w:pPr>
        <w:pStyle w:val="a3"/>
        <w:ind w:leftChars="150" w:left="360" w:firstLineChars="200" w:firstLine="480"/>
      </w:pPr>
      <w:r>
        <w:rPr>
          <w:rFonts w:asciiTheme="minorEastAsia" w:hAnsiTheme="minorEastAsia"/>
          <w:noProof/>
        </w:rPr>
        <w:lastRenderedPageBreak/>
        <w:drawing>
          <wp:inline distT="0" distB="0" distL="0" distR="0" wp14:anchorId="153E43DF" wp14:editId="10BE7544">
            <wp:extent cx="4531540" cy="1809524"/>
            <wp:effectExtent l="0" t="0" r="254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규모의경제.jpg"/>
                    <pic:cNvPicPr/>
                  </pic:nvPicPr>
                  <pic:blipFill>
                    <a:blip r:embed="rId22">
                      <a:extLst>
                        <a:ext uri="{28A0092B-C50C-407E-A947-70E740481C1C}">
                          <a14:useLocalDpi xmlns:a14="http://schemas.microsoft.com/office/drawing/2010/main" val="0"/>
                        </a:ext>
                      </a:extLst>
                    </a:blip>
                    <a:stretch>
                      <a:fillRect/>
                    </a:stretch>
                  </pic:blipFill>
                  <pic:spPr>
                    <a:xfrm>
                      <a:off x="0" y="0"/>
                      <a:ext cx="4578977" cy="1828467"/>
                    </a:xfrm>
                    <a:prstGeom prst="rect">
                      <a:avLst/>
                    </a:prstGeom>
                  </pic:spPr>
                </pic:pic>
              </a:graphicData>
            </a:graphic>
          </wp:inline>
        </w:drawing>
      </w:r>
    </w:p>
    <w:p w:rsidR="001941A5" w:rsidRDefault="00771537" w:rsidP="002A533A">
      <w:pPr>
        <w:spacing w:afterLines="50" w:after="180"/>
        <w:ind w:firstLineChars="177" w:firstLine="425"/>
        <w:jc w:val="center"/>
      </w:pPr>
      <w:r w:rsidRPr="00085D45">
        <w:rPr>
          <w:rFonts w:hint="eastAsia"/>
        </w:rPr>
        <w:t>圖十</w:t>
      </w:r>
      <w:r>
        <w:rPr>
          <w:rFonts w:hint="eastAsia"/>
        </w:rPr>
        <w:t>一</w:t>
      </w:r>
      <w:r>
        <w:rPr>
          <w:rFonts w:hint="eastAsia"/>
        </w:rPr>
        <w:t xml:space="preserve"> </w:t>
      </w:r>
      <w:r>
        <w:rPr>
          <w:rFonts w:hint="eastAsia"/>
        </w:rPr>
        <w:t>經濟規模曲線</w:t>
      </w:r>
    </w:p>
    <w:p w:rsidR="00BE4523" w:rsidRPr="0053318B" w:rsidRDefault="0053318B" w:rsidP="0053318B">
      <w:pPr>
        <w:pStyle w:val="a3"/>
        <w:numPr>
          <w:ilvl w:val="1"/>
          <w:numId w:val="17"/>
        </w:numPr>
        <w:spacing w:afterLines="50" w:after="180"/>
        <w:ind w:leftChars="0" w:left="360"/>
        <w:rPr>
          <w:b/>
        </w:rPr>
      </w:pPr>
      <w:r w:rsidRPr="0053318B">
        <w:rPr>
          <w:rFonts w:hint="eastAsia"/>
          <w:b/>
        </w:rPr>
        <w:t>CSC</w:t>
      </w:r>
    </w:p>
    <w:p w:rsidR="005D67A3" w:rsidRDefault="005D67A3" w:rsidP="0007414C">
      <w:pPr>
        <w:spacing w:afterLines="50" w:after="180"/>
        <w:ind w:leftChars="150" w:left="360" w:firstLineChars="177" w:firstLine="425"/>
      </w:pPr>
      <w:r>
        <w:rPr>
          <w:rFonts w:hint="eastAsia"/>
        </w:rPr>
        <w:t>CSC</w:t>
      </w:r>
      <w:r>
        <w:rPr>
          <w:rFonts w:hint="eastAsia"/>
        </w:rPr>
        <w:t>是</w:t>
      </w:r>
      <w:r>
        <w:rPr>
          <w:rFonts w:hint="eastAsia"/>
        </w:rPr>
        <w:t>1959</w:t>
      </w:r>
      <w:r>
        <w:rPr>
          <w:rFonts w:hint="eastAsia"/>
        </w:rPr>
        <w:t>年成立的，開始是從事短期轉包程式設計師給顧客的業務。直到</w:t>
      </w:r>
      <w:proofErr w:type="gramStart"/>
      <w:r>
        <w:rPr>
          <w:rFonts w:hint="eastAsia"/>
        </w:rPr>
        <w:t>1980</w:t>
      </w:r>
      <w:proofErr w:type="gramEnd"/>
      <w:r>
        <w:rPr>
          <w:rFonts w:hint="eastAsia"/>
        </w:rPr>
        <w:t>年代它已經演進為</w:t>
      </w:r>
      <w:r>
        <w:rPr>
          <w:rFonts w:hint="eastAsia"/>
        </w:rPr>
        <w:t>IT</w:t>
      </w:r>
      <w:r>
        <w:rPr>
          <w:rFonts w:hint="eastAsia"/>
        </w:rPr>
        <w:t>服務的完整服務提供者。大部分是來自於系統整合與專案開發。</w:t>
      </w:r>
      <w:r>
        <w:rPr>
          <w:rFonts w:hint="eastAsia"/>
        </w:rPr>
        <w:t>CSC</w:t>
      </w:r>
      <w:r>
        <w:rPr>
          <w:rFonts w:hint="eastAsia"/>
        </w:rPr>
        <w:t>的營收都是以聯邦政府的長期合約為基礎，主要是來自於政府擁有的資料中心</w:t>
      </w:r>
      <w:r>
        <w:rPr>
          <w:rFonts w:hint="eastAsia"/>
        </w:rPr>
        <w:t>(datacenter)</w:t>
      </w:r>
      <w:r>
        <w:rPr>
          <w:rFonts w:hint="eastAsia"/>
        </w:rPr>
        <w:t>運作。在</w:t>
      </w:r>
      <w:proofErr w:type="gramStart"/>
      <w:r>
        <w:rPr>
          <w:rFonts w:hint="eastAsia"/>
        </w:rPr>
        <w:t>1980</w:t>
      </w:r>
      <w:proofErr w:type="gramEnd"/>
      <w:r>
        <w:rPr>
          <w:rFonts w:hint="eastAsia"/>
        </w:rPr>
        <w:t>年代晚期，</w:t>
      </w:r>
      <w:r>
        <w:rPr>
          <w:rFonts w:hint="eastAsia"/>
        </w:rPr>
        <w:t>CSC</w:t>
      </w:r>
      <w:r>
        <w:rPr>
          <w:rFonts w:hint="eastAsia"/>
        </w:rPr>
        <w:t>決定跨入商業市場。但是</w:t>
      </w:r>
      <w:r>
        <w:rPr>
          <w:rFonts w:hint="eastAsia"/>
        </w:rPr>
        <w:t>CSC</w:t>
      </w:r>
      <w:r>
        <w:rPr>
          <w:rFonts w:hint="eastAsia"/>
        </w:rPr>
        <w:t>「產業實務經驗」和「定義商業系統需要與需求」的經驗都很有限。因為</w:t>
      </w:r>
      <w:r>
        <w:rPr>
          <w:rFonts w:hint="eastAsia"/>
        </w:rPr>
        <w:t>CSC</w:t>
      </w:r>
      <w:r>
        <w:rPr>
          <w:rFonts w:hint="eastAsia"/>
        </w:rPr>
        <w:t>習慣於競標成本加成</w:t>
      </w:r>
      <w:r>
        <w:rPr>
          <w:rFonts w:hint="eastAsia"/>
        </w:rPr>
        <w:t>(cost-plus</w:t>
      </w:r>
      <w:r>
        <w:rPr>
          <w:rFonts w:hint="eastAsia"/>
        </w:rPr>
        <w:t>，成本加一定利潤</w:t>
      </w:r>
      <w:r>
        <w:rPr>
          <w:rFonts w:hint="eastAsia"/>
        </w:rPr>
        <w:t>)</w:t>
      </w:r>
      <w:r>
        <w:rPr>
          <w:rFonts w:hint="eastAsia"/>
        </w:rPr>
        <w:t>的政府合約，而不習慣固定價格的商業合約。</w:t>
      </w:r>
    </w:p>
    <w:p w:rsidR="0007414C" w:rsidRPr="008C7FFE" w:rsidRDefault="0007414C" w:rsidP="0007414C">
      <w:pPr>
        <w:spacing w:afterLines="50" w:after="180"/>
        <w:ind w:leftChars="150" w:left="360" w:firstLineChars="177" w:firstLine="425"/>
      </w:pPr>
      <w:r w:rsidRPr="0007414C">
        <w:t>CSC</w:t>
      </w:r>
      <w:r>
        <w:rPr>
          <w:rFonts w:hint="eastAsia"/>
        </w:rPr>
        <w:t>競爭策略是以</w:t>
      </w:r>
      <w:r w:rsidRPr="0007414C">
        <w:rPr>
          <w:rFonts w:hint="eastAsia"/>
        </w:rPr>
        <w:t>成本領導策略</w:t>
      </w:r>
      <w:r>
        <w:rPr>
          <w:rFonts w:hint="eastAsia"/>
        </w:rPr>
        <w:t>為主，相較於</w:t>
      </w:r>
      <w:r>
        <w:rPr>
          <w:rFonts w:hint="eastAsia"/>
        </w:rPr>
        <w:t>EDS</w:t>
      </w:r>
      <w:r>
        <w:rPr>
          <w:rFonts w:hint="eastAsia"/>
        </w:rPr>
        <w:t>其定價策略較為彈性，但其產品線差異性不夠高，與既有競爭對手只能以削價競爭搶單，但</w:t>
      </w:r>
      <w:proofErr w:type="gramStart"/>
      <w:r>
        <w:rPr>
          <w:rFonts w:hint="eastAsia"/>
        </w:rPr>
        <w:t>其非處產業</w:t>
      </w:r>
      <w:proofErr w:type="gramEnd"/>
      <w:r>
        <w:rPr>
          <w:rFonts w:hint="eastAsia"/>
        </w:rPr>
        <w:t>龍頭廠商，</w:t>
      </w:r>
      <w:r w:rsidR="00DB7F99">
        <w:rPr>
          <w:rFonts w:hint="eastAsia"/>
        </w:rPr>
        <w:t>因此對供應商與客戶也無議價優勢，若</w:t>
      </w:r>
      <w:r w:rsidR="00DB7F99">
        <w:rPr>
          <w:rFonts w:hint="eastAsia"/>
        </w:rPr>
        <w:t>CSC</w:t>
      </w:r>
      <w:r w:rsidR="00DB7F99">
        <w:rPr>
          <w:rFonts w:hint="eastAsia"/>
        </w:rPr>
        <w:t>能夠積極開發高利潤利基</w:t>
      </w:r>
      <w:r w:rsidR="00DB7F99" w:rsidRPr="00DB7F99">
        <w:rPr>
          <w:rFonts w:hint="eastAsia"/>
        </w:rPr>
        <w:t>新產品</w:t>
      </w:r>
      <w:r w:rsidR="00DB7F99">
        <w:rPr>
          <w:rFonts w:hint="eastAsia"/>
        </w:rPr>
        <w:t>，主力產品以成本領導為主，新產品以差異化或</w:t>
      </w:r>
      <w:r w:rsidR="00DB7F99" w:rsidRPr="00DB7F99">
        <w:rPr>
          <w:rFonts w:hint="eastAsia"/>
        </w:rPr>
        <w:t>焦距集中策略</w:t>
      </w:r>
      <w:r w:rsidR="00DB7F99">
        <w:rPr>
          <w:rFonts w:hint="eastAsia"/>
        </w:rPr>
        <w:t>(</w:t>
      </w:r>
      <w:r w:rsidR="00DB7F99">
        <w:rPr>
          <w:rFonts w:hint="eastAsia"/>
        </w:rPr>
        <w:t>特定區隔市場</w:t>
      </w:r>
      <w:r w:rsidR="00DB7F99">
        <w:rPr>
          <w:rFonts w:hint="eastAsia"/>
        </w:rPr>
        <w:t>)</w:t>
      </w:r>
      <w:r w:rsidR="00DB7F99">
        <w:rPr>
          <w:rFonts w:hint="eastAsia"/>
        </w:rPr>
        <w:t>為輔，相信可以有效提升其競爭力。</w:t>
      </w:r>
    </w:p>
    <w:p w:rsidR="005D67A3" w:rsidRPr="00ED764C" w:rsidRDefault="0007414C" w:rsidP="008C7FFE">
      <w:pPr>
        <w:pStyle w:val="a3"/>
        <w:numPr>
          <w:ilvl w:val="1"/>
          <w:numId w:val="17"/>
        </w:numPr>
        <w:spacing w:afterLines="50" w:after="180"/>
        <w:ind w:leftChars="0" w:left="360"/>
        <w:rPr>
          <w:b/>
        </w:rPr>
      </w:pPr>
      <w:r>
        <w:rPr>
          <w:rFonts w:hint="eastAsia"/>
          <w:b/>
        </w:rPr>
        <w:t>其他</w:t>
      </w:r>
      <w:r w:rsidR="008C7FFE" w:rsidRPr="008C7FFE">
        <w:rPr>
          <w:rFonts w:hint="eastAsia"/>
          <w:b/>
        </w:rPr>
        <w:t>潛在競爭者進入</w:t>
      </w:r>
    </w:p>
    <w:p w:rsidR="003B4536" w:rsidRDefault="003A7906" w:rsidP="0007414C">
      <w:pPr>
        <w:spacing w:afterLines="50" w:after="180"/>
        <w:ind w:leftChars="150" w:left="360" w:firstLineChars="177" w:firstLine="425"/>
        <w:rPr>
          <w:b/>
        </w:rPr>
      </w:pPr>
      <w:r>
        <w:rPr>
          <w:rFonts w:hint="eastAsia"/>
        </w:rPr>
        <w:t>一些新成立</w:t>
      </w:r>
      <w:r>
        <w:rPr>
          <w:rFonts w:hint="eastAsia"/>
        </w:rPr>
        <w:t>IT</w:t>
      </w:r>
      <w:r>
        <w:rPr>
          <w:rFonts w:hint="eastAsia"/>
        </w:rPr>
        <w:t>服務公司，如</w:t>
      </w:r>
      <w:r w:rsidRPr="003A7906">
        <w:rPr>
          <w:rFonts w:hint="eastAsia"/>
        </w:rPr>
        <w:t>印度</w:t>
      </w:r>
      <w:r>
        <w:rPr>
          <w:rFonts w:hint="eastAsia"/>
        </w:rPr>
        <w:t>的</w:t>
      </w:r>
      <w:r>
        <w:rPr>
          <w:rFonts w:hint="eastAsia"/>
        </w:rPr>
        <w:t>Infosys</w:t>
      </w:r>
      <w:r>
        <w:rPr>
          <w:rFonts w:hint="eastAsia"/>
        </w:rPr>
        <w:t>、</w:t>
      </w:r>
      <w:r>
        <w:rPr>
          <w:rFonts w:hint="eastAsia"/>
        </w:rPr>
        <w:t>Wipro</w:t>
      </w:r>
      <w:r>
        <w:rPr>
          <w:rFonts w:hint="eastAsia"/>
        </w:rPr>
        <w:t>和</w:t>
      </w:r>
      <w:r>
        <w:rPr>
          <w:rFonts w:hint="eastAsia"/>
        </w:rPr>
        <w:t>TCS</w:t>
      </w:r>
      <w:r>
        <w:rPr>
          <w:rFonts w:hint="eastAsia"/>
        </w:rPr>
        <w:t>等，以採取特殊的成本領導策略為主，這些新</w:t>
      </w:r>
      <w:r w:rsidRPr="003A7906">
        <w:t>IT</w:t>
      </w:r>
      <w:r w:rsidR="00C05CC9">
        <w:rPr>
          <w:rFonts w:hint="eastAsia"/>
        </w:rPr>
        <w:t>軟體</w:t>
      </w:r>
      <w:r>
        <w:rPr>
          <w:rFonts w:hint="eastAsia"/>
        </w:rPr>
        <w:t>公司</w:t>
      </w:r>
      <w:r w:rsidR="00C05CC9">
        <w:rPr>
          <w:rFonts w:hint="eastAsia"/>
        </w:rPr>
        <w:t>以</w:t>
      </w:r>
      <w:r w:rsidR="00C05CC9">
        <w:rPr>
          <w:rFonts w:hint="eastAsia"/>
        </w:rPr>
        <w:t xml:space="preserve"> </w:t>
      </w:r>
      <w:proofErr w:type="gramStart"/>
      <w:r w:rsidR="00C05CC9">
        <w:t>”</w:t>
      </w:r>
      <w:proofErr w:type="gramEnd"/>
      <w:r w:rsidR="00C05CC9">
        <w:rPr>
          <w:rFonts w:hint="eastAsia"/>
        </w:rPr>
        <w:t>物美價廉</w:t>
      </w:r>
      <w:proofErr w:type="gramStart"/>
      <w:r w:rsidR="00C05CC9">
        <w:t>”</w:t>
      </w:r>
      <w:proofErr w:type="gramEnd"/>
      <w:r w:rsidR="00C05CC9">
        <w:rPr>
          <w:rFonts w:hint="eastAsia"/>
        </w:rPr>
        <w:t xml:space="preserve"> </w:t>
      </w:r>
      <w:r w:rsidR="00C05CC9">
        <w:rPr>
          <w:rFonts w:hint="eastAsia"/>
        </w:rPr>
        <w:t>為競爭策略，</w:t>
      </w:r>
      <w:r w:rsidR="00EB343C">
        <w:rPr>
          <w:rFonts w:hint="eastAsia"/>
        </w:rPr>
        <w:t>在特定區隔市場</w:t>
      </w:r>
      <w:r w:rsidR="00C05CC9">
        <w:rPr>
          <w:rFonts w:hint="eastAsia"/>
        </w:rPr>
        <w:t>成功</w:t>
      </w:r>
      <w:r w:rsidR="00EB343C">
        <w:rPr>
          <w:rFonts w:hint="eastAsia"/>
        </w:rPr>
        <w:t>地分食到資訊服務產業裡主要領導廠商</w:t>
      </w:r>
      <w:r w:rsidR="00C05CC9">
        <w:rPr>
          <w:rFonts w:hint="eastAsia"/>
        </w:rPr>
        <w:t>及</w:t>
      </w:r>
      <w:r w:rsidR="00EB343C">
        <w:rPr>
          <w:rFonts w:hint="eastAsia"/>
        </w:rPr>
        <w:t>建立了不錯</w:t>
      </w:r>
      <w:r w:rsidR="00C05CC9">
        <w:rPr>
          <w:rFonts w:hint="eastAsia"/>
        </w:rPr>
        <w:t>商譽。</w:t>
      </w:r>
      <w:r w:rsidR="00EB343C">
        <w:rPr>
          <w:rFonts w:hint="eastAsia"/>
        </w:rPr>
        <w:t>雖然這些新進入公司以低價為主，但因其焦距於特定領域市場，</w:t>
      </w:r>
      <w:r w:rsidR="0015629C">
        <w:rPr>
          <w:rFonts w:hint="eastAsia"/>
        </w:rPr>
        <w:t>在</w:t>
      </w:r>
      <w:r w:rsidR="00EB343C">
        <w:rPr>
          <w:rFonts w:hint="eastAsia"/>
        </w:rPr>
        <w:t>地理位置、客戶類型、產品種類及人員招募訓練</w:t>
      </w:r>
      <w:r w:rsidR="0015629C">
        <w:rPr>
          <w:rFonts w:hint="eastAsia"/>
        </w:rPr>
        <w:t>都是量身而製，因此在成本控制及利潤維持上都能較有效掌握，且經濟規模不大，大部分產業領導廠商也較不會積極進入該市場，</w:t>
      </w:r>
      <w:r w:rsidR="00EB343C">
        <w:rPr>
          <w:rFonts w:hint="eastAsia"/>
        </w:rPr>
        <w:t>此特殊差異化的策略即是波特所提的</w:t>
      </w:r>
      <w:r w:rsidR="00EB343C" w:rsidRPr="00EB343C">
        <w:rPr>
          <w:rFonts w:hint="eastAsia"/>
          <w:b/>
        </w:rPr>
        <w:t>焦距集中</w:t>
      </w:r>
      <w:r w:rsidR="00EB343C">
        <w:rPr>
          <w:rFonts w:hint="eastAsia"/>
          <w:b/>
        </w:rPr>
        <w:t>競爭</w:t>
      </w:r>
      <w:r w:rsidR="00EB343C" w:rsidRPr="00EB343C">
        <w:rPr>
          <w:rFonts w:hint="eastAsia"/>
          <w:b/>
        </w:rPr>
        <w:t>策略</w:t>
      </w:r>
      <w:r w:rsidR="003B516B" w:rsidRPr="003B516B">
        <w:rPr>
          <w:rFonts w:hint="eastAsia"/>
          <w:b/>
        </w:rPr>
        <w:t>（</w:t>
      </w:r>
      <w:r w:rsidR="003B516B" w:rsidRPr="003B516B">
        <w:rPr>
          <w:rFonts w:hint="eastAsia"/>
          <w:b/>
        </w:rPr>
        <w:t>Focus strategy</w:t>
      </w:r>
      <w:r w:rsidR="003B516B" w:rsidRPr="003B516B">
        <w:rPr>
          <w:rFonts w:hint="eastAsia"/>
          <w:b/>
        </w:rPr>
        <w:t>）</w:t>
      </w:r>
      <w:r w:rsidR="003B516B">
        <w:rPr>
          <w:rFonts w:hint="eastAsia"/>
        </w:rPr>
        <w:t>，</w:t>
      </w:r>
      <w:r w:rsidR="009D3CD2" w:rsidRPr="009D3CD2">
        <w:rPr>
          <w:rFonts w:hint="eastAsia"/>
        </w:rPr>
        <w:t>集中化戰略也稱為聚焦戰略，是指企業或</w:t>
      </w:r>
      <w:proofErr w:type="gramStart"/>
      <w:r w:rsidR="009D3CD2" w:rsidRPr="009D3CD2">
        <w:rPr>
          <w:rFonts w:hint="eastAsia"/>
        </w:rPr>
        <w:t>事業部的經營</w:t>
      </w:r>
      <w:proofErr w:type="gramEnd"/>
      <w:r w:rsidR="009D3CD2" w:rsidRPr="009D3CD2">
        <w:rPr>
          <w:rFonts w:hint="eastAsia"/>
        </w:rPr>
        <w:t>活動集中於某一特定的購買者集團、產品線的某一部分或某一地域市場上的一種戰略。這種戰略的核心是瞄準某個特定的用戶群體，某種細分的產品線或某個細分市場。具體來說，集中化戰略可以分為產品線集中化戰略，顧客集中化戰略，地區集中化戰略，低占有率集中化戰略</w:t>
      </w:r>
      <w:r w:rsidR="003B516B" w:rsidRPr="003B516B">
        <w:rPr>
          <w:rFonts w:hint="eastAsia"/>
        </w:rPr>
        <w:t>。</w:t>
      </w:r>
      <w:r w:rsidR="0015629C" w:rsidRPr="0015629C">
        <w:rPr>
          <w:rFonts w:hint="eastAsia"/>
        </w:rPr>
        <w:t>此</w:t>
      </w:r>
      <w:r w:rsidR="0015629C">
        <w:rPr>
          <w:rFonts w:hint="eastAsia"/>
        </w:rPr>
        <w:t>策略</w:t>
      </w:r>
      <w:r w:rsidR="0015629C" w:rsidRPr="0015629C">
        <w:rPr>
          <w:rFonts w:hint="eastAsia"/>
        </w:rPr>
        <w:t>理論也可稱為</w:t>
      </w:r>
      <w:r w:rsidR="0015629C">
        <w:rPr>
          <w:rFonts w:hint="eastAsia"/>
          <w:b/>
        </w:rPr>
        <w:t>長尾理論</w:t>
      </w:r>
      <w:r w:rsidR="009D3113">
        <w:rPr>
          <w:rFonts w:hint="eastAsia"/>
          <w:b/>
        </w:rPr>
        <w:t>(The Long Tail)</w:t>
      </w:r>
      <w:r w:rsidR="000A60AF">
        <w:rPr>
          <w:rFonts w:hint="eastAsia"/>
        </w:rPr>
        <w:t>，</w:t>
      </w:r>
      <w:r w:rsidR="000A0A10">
        <w:rPr>
          <w:rFonts w:hint="eastAsia"/>
        </w:rPr>
        <w:t>此理論</w:t>
      </w:r>
      <w:r w:rsidR="000A60AF">
        <w:rPr>
          <w:rFonts w:hint="eastAsia"/>
        </w:rPr>
        <w:t>是克里斯．安德森於</w:t>
      </w:r>
      <w:r w:rsidR="000A60AF">
        <w:rPr>
          <w:rFonts w:hint="eastAsia"/>
        </w:rPr>
        <w:t>2004</w:t>
      </w:r>
      <w:r w:rsidR="000A60AF">
        <w:rPr>
          <w:rFonts w:hint="eastAsia"/>
        </w:rPr>
        <w:t>年所提出理論，一些</w:t>
      </w:r>
      <w:r w:rsidR="000A60AF">
        <w:rPr>
          <w:rFonts w:hint="eastAsia"/>
        </w:rPr>
        <w:lastRenderedPageBreak/>
        <w:t>原來不受到重視的銷售量小但種類多的產品或服務由於總量巨大，累積起來的總收益超過主流產品的現象，</w:t>
      </w:r>
      <w:r w:rsidR="000A60AF" w:rsidRPr="000A60AF">
        <w:rPr>
          <w:rFonts w:hint="eastAsia"/>
        </w:rPr>
        <w:t>長尾理論</w:t>
      </w:r>
      <w:r w:rsidR="000A60AF">
        <w:rPr>
          <w:rFonts w:hint="eastAsia"/>
        </w:rPr>
        <w:t>在網際網路領域尤為顯著</w:t>
      </w:r>
      <w:r w:rsidR="0015629C">
        <w:rPr>
          <w:rFonts w:hint="eastAsia"/>
          <w:b/>
        </w:rPr>
        <w:t>。</w:t>
      </w:r>
    </w:p>
    <w:p w:rsidR="009C7D03" w:rsidRDefault="009C7D03" w:rsidP="00B913DA">
      <w:pPr>
        <w:pStyle w:val="a3"/>
        <w:spacing w:afterLines="50" w:after="180"/>
        <w:ind w:leftChars="0" w:left="360"/>
        <w:rPr>
          <w:b/>
        </w:rPr>
      </w:pPr>
      <w:proofErr w:type="gramStart"/>
      <w:r w:rsidRPr="009C7D03">
        <w:rPr>
          <w:rFonts w:hint="eastAsia"/>
          <w:b/>
        </w:rPr>
        <w:t>本組建議</w:t>
      </w:r>
      <w:proofErr w:type="gramEnd"/>
      <w:r>
        <w:rPr>
          <w:rFonts w:hint="eastAsia"/>
          <w:b/>
        </w:rPr>
        <w:t>:</w:t>
      </w:r>
    </w:p>
    <w:p w:rsidR="009C7D03" w:rsidRPr="009C7D03" w:rsidRDefault="009C7D03" w:rsidP="009C7D03">
      <w:pPr>
        <w:pStyle w:val="a3"/>
        <w:spacing w:afterLines="50" w:after="180"/>
        <w:ind w:leftChars="0" w:left="360"/>
      </w:pPr>
      <w:r w:rsidRPr="009C7D03">
        <w:rPr>
          <w:rFonts w:hint="eastAsia"/>
        </w:rPr>
        <w:t>EDS</w:t>
      </w:r>
      <w:r w:rsidRPr="009C7D03">
        <w:rPr>
          <w:rFonts w:hint="eastAsia"/>
        </w:rPr>
        <w:t>在系統管理與流程管理二方面業務必須加速</w:t>
      </w:r>
      <w:r w:rsidRPr="0021322B">
        <w:rPr>
          <w:rFonts w:hint="eastAsia"/>
          <w:b/>
        </w:rPr>
        <w:t>商品化行銷</w:t>
      </w:r>
      <w:r w:rsidRPr="009C7D03">
        <w:rPr>
          <w:rFonts w:hint="eastAsia"/>
        </w:rPr>
        <w:t>及</w:t>
      </w:r>
      <w:r w:rsidRPr="0021322B">
        <w:rPr>
          <w:rFonts w:hint="eastAsia"/>
          <w:b/>
        </w:rPr>
        <w:t>模組化生產</w:t>
      </w:r>
      <w:r w:rsidRPr="009C7D03">
        <w:rPr>
          <w:rFonts w:hint="eastAsia"/>
        </w:rPr>
        <w:t>以降低成本，以價格策略與後進模仿者競爭，持續取得一定獲利再投入新產品研發，</w:t>
      </w:r>
      <w:r w:rsidRPr="009C7D03">
        <w:t xml:space="preserve"> </w:t>
      </w:r>
    </w:p>
    <w:p w:rsidR="003B4536" w:rsidRDefault="003B516B" w:rsidP="003B4536">
      <w:pPr>
        <w:pStyle w:val="a3"/>
        <w:numPr>
          <w:ilvl w:val="0"/>
          <w:numId w:val="40"/>
        </w:numPr>
        <w:ind w:leftChars="0"/>
        <w:rPr>
          <w:szCs w:val="24"/>
        </w:rPr>
      </w:pPr>
      <w:r w:rsidRPr="003B516B">
        <w:rPr>
          <w:rFonts w:hint="eastAsia"/>
          <w:b/>
          <w:szCs w:val="24"/>
        </w:rPr>
        <w:t>差異化策略（</w:t>
      </w:r>
      <w:r w:rsidRPr="003B516B">
        <w:rPr>
          <w:rFonts w:hint="eastAsia"/>
          <w:b/>
          <w:szCs w:val="24"/>
        </w:rPr>
        <w:t>Differentiation strategy</w:t>
      </w:r>
      <w:r w:rsidRPr="003B516B">
        <w:rPr>
          <w:rFonts w:hint="eastAsia"/>
          <w:b/>
          <w:szCs w:val="24"/>
        </w:rPr>
        <w:t>）：</w:t>
      </w:r>
      <w:r w:rsidRPr="003B516B">
        <w:rPr>
          <w:rFonts w:hint="eastAsia"/>
          <w:szCs w:val="24"/>
        </w:rPr>
        <w:t>強調產品或服務會令顧客有不一樣</w:t>
      </w:r>
      <w:r w:rsidR="003B4536">
        <w:rPr>
          <w:rFonts w:hint="eastAsia"/>
          <w:szCs w:val="24"/>
        </w:rPr>
        <w:t xml:space="preserve"> </w:t>
      </w:r>
    </w:p>
    <w:p w:rsidR="00BE4523" w:rsidRDefault="003B516B" w:rsidP="00392C49">
      <w:pPr>
        <w:pStyle w:val="a3"/>
        <w:spacing w:afterLines="50" w:after="180"/>
        <w:ind w:leftChars="0" w:left="510"/>
        <w:rPr>
          <w:szCs w:val="24"/>
        </w:rPr>
      </w:pPr>
      <w:r w:rsidRPr="003B516B">
        <w:rPr>
          <w:rFonts w:hint="eastAsia"/>
          <w:szCs w:val="24"/>
        </w:rPr>
        <w:t>的感覺，藉此區隔出與競爭者</w:t>
      </w:r>
      <w:proofErr w:type="gramStart"/>
      <w:r w:rsidRPr="003B516B">
        <w:rPr>
          <w:rFonts w:hint="eastAsia"/>
          <w:szCs w:val="24"/>
        </w:rPr>
        <w:t>之間，</w:t>
      </w:r>
      <w:proofErr w:type="gramEnd"/>
      <w:r w:rsidR="000C0FD2">
        <w:rPr>
          <w:rFonts w:hint="eastAsia"/>
          <w:szCs w:val="24"/>
        </w:rPr>
        <w:t>日本橋大學國際企業策略研究所教授</w:t>
      </w:r>
      <w:r w:rsidR="00A6455B">
        <w:rPr>
          <w:rFonts w:hint="eastAsia"/>
          <w:szCs w:val="24"/>
        </w:rPr>
        <w:t>楠木建</w:t>
      </w:r>
      <w:r w:rsidR="00A6455B">
        <w:rPr>
          <w:rFonts w:hint="eastAsia"/>
          <w:szCs w:val="24"/>
        </w:rPr>
        <w:t>(2013)</w:t>
      </w:r>
      <w:r w:rsidR="00A6455B">
        <w:rPr>
          <w:rFonts w:hint="eastAsia"/>
          <w:szCs w:val="24"/>
        </w:rPr>
        <w:t>對差異的類型成二種，即「程度的差異」與「種類的差異」</w:t>
      </w:r>
      <w:r w:rsidRPr="003B516B">
        <w:rPr>
          <w:rFonts w:hint="eastAsia"/>
          <w:szCs w:val="24"/>
        </w:rPr>
        <w:t>，</w:t>
      </w:r>
      <w:r w:rsidR="00A6455B">
        <w:rPr>
          <w:rFonts w:hint="eastAsia"/>
          <w:szCs w:val="24"/>
        </w:rPr>
        <w:t>並提出「製造差異是競爭策略的本質」，當競爭存在，只要放任不管，「差異」就會逐漸消失，剩下的就是單純的價格競爭</w:t>
      </w:r>
      <w:r w:rsidRPr="003B516B">
        <w:rPr>
          <w:rFonts w:hint="eastAsia"/>
          <w:szCs w:val="24"/>
        </w:rPr>
        <w:t>。</w:t>
      </w:r>
      <w:r w:rsidR="00382ECC">
        <w:rPr>
          <w:rFonts w:hint="eastAsia"/>
          <w:szCs w:val="24"/>
        </w:rPr>
        <w:t>而差異化策略最重要就是取得自家公司的「定位</w:t>
      </w:r>
      <w:r w:rsidR="000C0FD2">
        <w:rPr>
          <w:rFonts w:hint="eastAsia"/>
          <w:szCs w:val="24"/>
        </w:rPr>
        <w:t>」，就是做與其他公司不同的事，也就是說，</w:t>
      </w:r>
      <w:r w:rsidR="000C0FD2" w:rsidRPr="000C0FD2">
        <w:rPr>
          <w:rFonts w:hint="eastAsia"/>
          <w:b/>
          <w:szCs w:val="24"/>
        </w:rPr>
        <w:t>差異化策略是要做不一樣的事，而不是把事情做得更好</w:t>
      </w:r>
      <w:r w:rsidR="000C0FD2">
        <w:rPr>
          <w:rFonts w:hint="eastAsia"/>
          <w:szCs w:val="24"/>
        </w:rPr>
        <w:t>。</w:t>
      </w:r>
      <w:proofErr w:type="gramStart"/>
      <w:r w:rsidR="00FD69E3">
        <w:rPr>
          <w:rFonts w:hint="eastAsia"/>
          <w:szCs w:val="24"/>
        </w:rPr>
        <w:t>本組</w:t>
      </w:r>
      <w:r w:rsidR="00D0150F">
        <w:rPr>
          <w:rFonts w:hint="eastAsia"/>
          <w:szCs w:val="24"/>
        </w:rPr>
        <w:t>將</w:t>
      </w:r>
      <w:proofErr w:type="gramEnd"/>
      <w:r w:rsidR="00FD69E3">
        <w:rPr>
          <w:rFonts w:hint="eastAsia"/>
          <w:szCs w:val="24"/>
        </w:rPr>
        <w:t>針對五家主要</w:t>
      </w:r>
      <w:r w:rsidR="00FD69E3" w:rsidRPr="00FD69E3">
        <w:rPr>
          <w:rFonts w:hint="eastAsia"/>
          <w:szCs w:val="24"/>
        </w:rPr>
        <w:t>資訊科技</w:t>
      </w:r>
      <w:r w:rsidR="00FD69E3" w:rsidRPr="00FD69E3">
        <w:rPr>
          <w:rFonts w:hint="eastAsia"/>
          <w:szCs w:val="24"/>
        </w:rPr>
        <w:t>(IT)</w:t>
      </w:r>
      <w:r w:rsidR="00FD69E3" w:rsidRPr="00FD69E3">
        <w:rPr>
          <w:rFonts w:hint="eastAsia"/>
          <w:szCs w:val="24"/>
        </w:rPr>
        <w:t>服務產業</w:t>
      </w:r>
      <w:r w:rsidR="00A43319">
        <w:rPr>
          <w:rFonts w:hint="eastAsia"/>
          <w:szCs w:val="24"/>
        </w:rPr>
        <w:t>進行其差異化策略進行分析，因為</w:t>
      </w:r>
      <w:r w:rsidR="00A43319" w:rsidRPr="00A43319">
        <w:rPr>
          <w:rFonts w:hint="eastAsia"/>
          <w:szCs w:val="24"/>
        </w:rPr>
        <w:t>資訊科技</w:t>
      </w:r>
      <w:r w:rsidR="00A43319" w:rsidRPr="00A43319">
        <w:rPr>
          <w:rFonts w:hint="eastAsia"/>
          <w:szCs w:val="24"/>
        </w:rPr>
        <w:t>(IT)</w:t>
      </w:r>
      <w:r w:rsidR="00A43319" w:rsidRPr="00A43319">
        <w:rPr>
          <w:rFonts w:hint="eastAsia"/>
          <w:szCs w:val="24"/>
        </w:rPr>
        <w:t>服務產業</w:t>
      </w:r>
      <w:r w:rsidR="00A43319">
        <w:rPr>
          <w:rFonts w:hint="eastAsia"/>
          <w:szCs w:val="24"/>
        </w:rPr>
        <w:t>主要以特製化合約為主，</w:t>
      </w:r>
      <w:r w:rsidR="00392C49" w:rsidRPr="00392C49">
        <w:rPr>
          <w:rFonts w:hint="eastAsia"/>
          <w:szCs w:val="24"/>
        </w:rPr>
        <w:t>「程度差異」</w:t>
      </w:r>
      <w:r w:rsidR="00392C49">
        <w:rPr>
          <w:rFonts w:hint="eastAsia"/>
          <w:szCs w:val="24"/>
        </w:rPr>
        <w:t>不算是</w:t>
      </w:r>
      <w:r w:rsidR="00392C49" w:rsidRPr="00392C49">
        <w:rPr>
          <w:rFonts w:hint="eastAsia"/>
          <w:szCs w:val="24"/>
        </w:rPr>
        <w:t>策略上</w:t>
      </w:r>
      <w:r w:rsidR="00392C49">
        <w:rPr>
          <w:rFonts w:hint="eastAsia"/>
          <w:szCs w:val="24"/>
        </w:rPr>
        <w:t>差異，</w:t>
      </w:r>
      <w:r w:rsidR="00A43319">
        <w:rPr>
          <w:rFonts w:hint="eastAsia"/>
          <w:szCs w:val="24"/>
        </w:rPr>
        <w:t>因此</w:t>
      </w:r>
      <w:r w:rsidR="00392C49">
        <w:rPr>
          <w:rFonts w:hint="eastAsia"/>
          <w:szCs w:val="24"/>
        </w:rPr>
        <w:t>我們將針對</w:t>
      </w:r>
      <w:r w:rsidR="00A43319">
        <w:rPr>
          <w:rFonts w:hint="eastAsia"/>
          <w:szCs w:val="24"/>
        </w:rPr>
        <w:t>「</w:t>
      </w:r>
      <w:r w:rsidR="00A43319" w:rsidRPr="000C0FD2">
        <w:rPr>
          <w:rFonts w:hint="eastAsia"/>
          <w:b/>
          <w:szCs w:val="24"/>
        </w:rPr>
        <w:t>種類差異</w:t>
      </w:r>
      <w:r w:rsidR="00A43319">
        <w:rPr>
          <w:rFonts w:hint="eastAsia"/>
          <w:szCs w:val="24"/>
        </w:rPr>
        <w:t>」進行</w:t>
      </w:r>
      <w:r w:rsidR="007A2595">
        <w:rPr>
          <w:rFonts w:hint="eastAsia"/>
          <w:szCs w:val="24"/>
        </w:rPr>
        <w:t>以下</w:t>
      </w:r>
      <w:r w:rsidR="00392C49">
        <w:rPr>
          <w:rFonts w:hint="eastAsia"/>
          <w:szCs w:val="24"/>
        </w:rPr>
        <w:t>策略</w:t>
      </w:r>
      <w:r w:rsidR="00A43319">
        <w:rPr>
          <w:rFonts w:hint="eastAsia"/>
          <w:szCs w:val="24"/>
        </w:rPr>
        <w:t>分析探討</w:t>
      </w:r>
      <w:r w:rsidR="007A2595">
        <w:rPr>
          <w:rFonts w:hint="eastAsia"/>
          <w:szCs w:val="24"/>
        </w:rPr>
        <w:t>:</w:t>
      </w:r>
    </w:p>
    <w:p w:rsidR="00392C49" w:rsidRPr="009C7D03" w:rsidRDefault="00392C49" w:rsidP="009C7D03">
      <w:pPr>
        <w:pStyle w:val="a3"/>
        <w:numPr>
          <w:ilvl w:val="3"/>
          <w:numId w:val="21"/>
        </w:numPr>
        <w:ind w:leftChars="0" w:left="360"/>
        <w:rPr>
          <w:rFonts w:ascii="Times New Roman" w:eastAsia="標楷體" w:hAnsi="Times New Roman"/>
        </w:rPr>
      </w:pPr>
      <w:r w:rsidRPr="009C7D03">
        <w:rPr>
          <w:rFonts w:ascii="Times New Roman" w:eastAsia="標楷體" w:hAnsi="Times New Roman" w:hint="eastAsia"/>
        </w:rPr>
        <w:t>EDS:</w:t>
      </w:r>
    </w:p>
    <w:p w:rsidR="00392C49" w:rsidRPr="00392C49" w:rsidRDefault="00392C49" w:rsidP="00392C49">
      <w:pPr>
        <w:pStyle w:val="a3"/>
        <w:numPr>
          <w:ilvl w:val="0"/>
          <w:numId w:val="44"/>
        </w:numPr>
        <w:ind w:leftChars="0"/>
        <w:rPr>
          <w:szCs w:val="24"/>
        </w:rPr>
      </w:pPr>
      <w:r w:rsidRPr="00392C49">
        <w:rPr>
          <w:rFonts w:hint="eastAsia"/>
          <w:szCs w:val="24"/>
        </w:rPr>
        <w:t>EDS</w:t>
      </w:r>
      <w:r w:rsidRPr="00392C49">
        <w:rPr>
          <w:rFonts w:hint="eastAsia"/>
          <w:szCs w:val="24"/>
        </w:rPr>
        <w:t>是資訊系統服務委外的領導角色，專注於系統管理與流程管理服務，能為企業提供最佳的資訊科技解決方案與投資回報。而其中系統管理和流程管理亦是</w:t>
      </w:r>
      <w:r w:rsidRPr="00392C49">
        <w:rPr>
          <w:rFonts w:hint="eastAsia"/>
          <w:szCs w:val="24"/>
        </w:rPr>
        <w:t>EDS</w:t>
      </w:r>
      <w:r w:rsidRPr="00392C49">
        <w:rPr>
          <w:rFonts w:hint="eastAsia"/>
          <w:szCs w:val="24"/>
        </w:rPr>
        <w:t>的專長與收入最大來源。</w:t>
      </w:r>
    </w:p>
    <w:p w:rsidR="00392C49" w:rsidRDefault="00392C49" w:rsidP="00392C49">
      <w:pPr>
        <w:pStyle w:val="a3"/>
        <w:numPr>
          <w:ilvl w:val="0"/>
          <w:numId w:val="44"/>
        </w:numPr>
        <w:spacing w:afterLines="50" w:after="180"/>
        <w:ind w:leftChars="0"/>
        <w:rPr>
          <w:szCs w:val="24"/>
        </w:rPr>
      </w:pPr>
      <w:r w:rsidRPr="00392C49">
        <w:rPr>
          <w:rFonts w:hint="eastAsia"/>
          <w:szCs w:val="24"/>
        </w:rPr>
        <w:t>EDS</w:t>
      </w:r>
      <w:r w:rsidRPr="00392C49">
        <w:rPr>
          <w:rFonts w:hint="eastAsia"/>
          <w:szCs w:val="24"/>
        </w:rPr>
        <w:t>擁有龐大而複雜的技術基礎設施，包含</w:t>
      </w:r>
      <w:r w:rsidRPr="00392C49">
        <w:rPr>
          <w:rFonts w:hint="eastAsia"/>
          <w:szCs w:val="24"/>
        </w:rPr>
        <w:t>18</w:t>
      </w:r>
      <w:r w:rsidRPr="00392C49">
        <w:rPr>
          <w:rFonts w:hint="eastAsia"/>
          <w:szCs w:val="24"/>
        </w:rPr>
        <w:t>個資料處理中心</w:t>
      </w:r>
      <w:r w:rsidRPr="00392C49">
        <w:rPr>
          <w:rFonts w:hint="eastAsia"/>
          <w:szCs w:val="24"/>
        </w:rPr>
        <w:t>(IPCs)</w:t>
      </w:r>
      <w:r w:rsidRPr="00392C49">
        <w:rPr>
          <w:rFonts w:hint="eastAsia"/>
          <w:szCs w:val="24"/>
        </w:rPr>
        <w:t>，以及是全球最大的私人數位通訊網路之</w:t>
      </w:r>
      <w:proofErr w:type="gramStart"/>
      <w:r w:rsidRPr="00392C49">
        <w:rPr>
          <w:rFonts w:hint="eastAsia"/>
          <w:szCs w:val="24"/>
        </w:rPr>
        <w:t>一</w:t>
      </w:r>
      <w:proofErr w:type="gramEnd"/>
      <w:r w:rsidRPr="00392C49">
        <w:rPr>
          <w:rFonts w:hint="eastAsia"/>
          <w:szCs w:val="24"/>
        </w:rPr>
        <w:t>EDSNET</w:t>
      </w:r>
      <w:r w:rsidRPr="00392C49">
        <w:rPr>
          <w:rFonts w:hint="eastAsia"/>
          <w:szCs w:val="24"/>
        </w:rPr>
        <w:t>。除此之外，</w:t>
      </w:r>
      <w:r w:rsidRPr="00392C49">
        <w:rPr>
          <w:rFonts w:hint="eastAsia"/>
          <w:szCs w:val="24"/>
        </w:rPr>
        <w:t>EDS</w:t>
      </w:r>
      <w:r w:rsidRPr="00392C49">
        <w:rPr>
          <w:rFonts w:hint="eastAsia"/>
          <w:szCs w:val="24"/>
        </w:rPr>
        <w:t>的資訊管理中心</w:t>
      </w:r>
      <w:r w:rsidRPr="00392C49">
        <w:rPr>
          <w:rFonts w:hint="eastAsia"/>
          <w:szCs w:val="24"/>
        </w:rPr>
        <w:t>(IMC)</w:t>
      </w:r>
      <w:r w:rsidRPr="00392C49">
        <w:rPr>
          <w:rFonts w:hint="eastAsia"/>
          <w:szCs w:val="24"/>
        </w:rPr>
        <w:t>控制了全球</w:t>
      </w:r>
      <w:r w:rsidRPr="00392C49">
        <w:rPr>
          <w:rFonts w:hint="eastAsia"/>
          <w:szCs w:val="24"/>
        </w:rPr>
        <w:t>8</w:t>
      </w:r>
      <w:proofErr w:type="gramStart"/>
      <w:r w:rsidRPr="00392C49">
        <w:rPr>
          <w:rFonts w:hint="eastAsia"/>
          <w:szCs w:val="24"/>
        </w:rPr>
        <w:t>百萬個</w:t>
      </w:r>
      <w:proofErr w:type="gramEnd"/>
      <w:r w:rsidRPr="00392C49">
        <w:rPr>
          <w:rFonts w:hint="eastAsia"/>
          <w:szCs w:val="24"/>
        </w:rPr>
        <w:t>長途電話和</w:t>
      </w:r>
      <w:r w:rsidRPr="00392C49">
        <w:rPr>
          <w:rFonts w:hint="eastAsia"/>
          <w:szCs w:val="24"/>
        </w:rPr>
        <w:t>2</w:t>
      </w:r>
      <w:r w:rsidRPr="00392C49">
        <w:rPr>
          <w:rFonts w:hint="eastAsia"/>
          <w:szCs w:val="24"/>
        </w:rPr>
        <w:t>億</w:t>
      </w:r>
      <w:r w:rsidRPr="00392C49">
        <w:rPr>
          <w:rFonts w:hint="eastAsia"/>
          <w:szCs w:val="24"/>
        </w:rPr>
        <w:t>8</w:t>
      </w:r>
      <w:r w:rsidRPr="00392C49">
        <w:rPr>
          <w:rFonts w:hint="eastAsia"/>
          <w:szCs w:val="24"/>
        </w:rPr>
        <w:t>千</w:t>
      </w:r>
      <w:r w:rsidRPr="00392C49">
        <w:rPr>
          <w:rFonts w:hint="eastAsia"/>
          <w:szCs w:val="24"/>
        </w:rPr>
        <w:t>4</w:t>
      </w:r>
      <w:proofErr w:type="gramStart"/>
      <w:r w:rsidRPr="00392C49">
        <w:rPr>
          <w:rFonts w:hint="eastAsia"/>
          <w:szCs w:val="24"/>
        </w:rPr>
        <w:t>百萬</w:t>
      </w:r>
      <w:proofErr w:type="gramEnd"/>
      <w:r w:rsidRPr="00392C49">
        <w:rPr>
          <w:rFonts w:hint="eastAsia"/>
          <w:szCs w:val="24"/>
        </w:rPr>
        <w:t>筆資料交換，並在全國有</w:t>
      </w:r>
      <w:r w:rsidRPr="00392C49">
        <w:rPr>
          <w:rFonts w:hint="eastAsia"/>
          <w:szCs w:val="24"/>
        </w:rPr>
        <w:t>4</w:t>
      </w:r>
      <w:r w:rsidRPr="00392C49">
        <w:rPr>
          <w:rFonts w:hint="eastAsia"/>
          <w:szCs w:val="24"/>
        </w:rPr>
        <w:t>個</w:t>
      </w:r>
      <w:r w:rsidRPr="00392C49">
        <w:rPr>
          <w:rFonts w:hint="eastAsia"/>
          <w:szCs w:val="24"/>
        </w:rPr>
        <w:t>Print Center</w:t>
      </w:r>
      <w:r w:rsidRPr="00392C49">
        <w:rPr>
          <w:rFonts w:hint="eastAsia"/>
          <w:szCs w:val="24"/>
        </w:rPr>
        <w:t>等。利用該設施所帶來的專業運算能力與網絡連結，確保能夠持續提供高品質的服務。</w:t>
      </w:r>
    </w:p>
    <w:p w:rsidR="00392C49" w:rsidRDefault="00392C49" w:rsidP="009C7D03">
      <w:pPr>
        <w:pStyle w:val="a3"/>
        <w:numPr>
          <w:ilvl w:val="3"/>
          <w:numId w:val="21"/>
        </w:numPr>
        <w:ind w:leftChars="0" w:left="360"/>
        <w:rPr>
          <w:rFonts w:ascii="Times New Roman" w:eastAsia="標楷體" w:hAnsi="Times New Roman"/>
        </w:rPr>
      </w:pPr>
      <w:r w:rsidRPr="00E57067">
        <w:rPr>
          <w:rFonts w:ascii="Times New Roman" w:eastAsia="標楷體" w:hAnsi="Times New Roman"/>
        </w:rPr>
        <w:t>CSC</w:t>
      </w:r>
      <w:r>
        <w:rPr>
          <w:rFonts w:ascii="Times New Roman" w:eastAsia="標楷體" w:hAnsi="Times New Roman" w:hint="eastAsia"/>
        </w:rPr>
        <w:t>:</w:t>
      </w:r>
    </w:p>
    <w:p w:rsidR="00392C49" w:rsidRPr="00634D5F" w:rsidRDefault="00392C49" w:rsidP="00A1132F">
      <w:pPr>
        <w:pStyle w:val="a3"/>
        <w:numPr>
          <w:ilvl w:val="0"/>
          <w:numId w:val="42"/>
        </w:numPr>
        <w:spacing w:afterLines="50" w:after="180"/>
        <w:ind w:leftChars="0"/>
      </w:pPr>
      <w:r>
        <w:rPr>
          <w:rFonts w:hint="eastAsia"/>
        </w:rPr>
        <w:t xml:space="preserve">CSC </w:t>
      </w:r>
      <w:proofErr w:type="gramStart"/>
      <w:r w:rsidRPr="00634D5F">
        <w:rPr>
          <w:rFonts w:hint="eastAsia"/>
        </w:rPr>
        <w:t>1980</w:t>
      </w:r>
      <w:proofErr w:type="gramEnd"/>
      <w:r w:rsidRPr="00634D5F">
        <w:rPr>
          <w:rFonts w:hint="eastAsia"/>
        </w:rPr>
        <w:t>年代已經演進為</w:t>
      </w:r>
      <w:r w:rsidRPr="00634D5F">
        <w:rPr>
          <w:rFonts w:hint="eastAsia"/>
        </w:rPr>
        <w:t>IT</w:t>
      </w:r>
      <w:r w:rsidRPr="00634D5F">
        <w:rPr>
          <w:rFonts w:hint="eastAsia"/>
        </w:rPr>
        <w:t>服務的完整服務提供者。</w:t>
      </w:r>
      <w:r w:rsidRPr="00634D5F">
        <w:rPr>
          <w:rFonts w:hint="eastAsia"/>
        </w:rPr>
        <w:t>1989</w:t>
      </w:r>
      <w:r w:rsidRPr="00634D5F">
        <w:rPr>
          <w:rFonts w:hint="eastAsia"/>
        </w:rPr>
        <w:t>年</w:t>
      </w:r>
      <w:r w:rsidRPr="00634D5F">
        <w:rPr>
          <w:rFonts w:hint="eastAsia"/>
        </w:rPr>
        <w:t>CSC</w:t>
      </w:r>
      <w:r w:rsidRPr="00634D5F">
        <w:rPr>
          <w:rFonts w:hint="eastAsia"/>
        </w:rPr>
        <w:t>所有的營收都來自於</w:t>
      </w:r>
      <w:r w:rsidRPr="00634D5F">
        <w:rPr>
          <w:rFonts w:hint="eastAsia"/>
        </w:rPr>
        <w:t>IT</w:t>
      </w:r>
      <w:r w:rsidRPr="00634D5F">
        <w:rPr>
          <w:rFonts w:hint="eastAsia"/>
        </w:rPr>
        <w:t>服務，其中大部分是來自於系統整合與專案開發。一直以來，</w:t>
      </w:r>
      <w:r w:rsidRPr="00634D5F">
        <w:rPr>
          <w:rFonts w:hint="eastAsia"/>
        </w:rPr>
        <w:t>CSC</w:t>
      </w:r>
      <w:r w:rsidRPr="00634D5F">
        <w:rPr>
          <w:rFonts w:hint="eastAsia"/>
        </w:rPr>
        <w:t>的營收都是以聯邦政府的長期合約為基礎，主要是來自於政府擁有的資料中心</w:t>
      </w:r>
      <w:r w:rsidRPr="00634D5F">
        <w:rPr>
          <w:rFonts w:hint="eastAsia"/>
        </w:rPr>
        <w:t>(data center)</w:t>
      </w:r>
      <w:r w:rsidRPr="00634D5F">
        <w:rPr>
          <w:rFonts w:hint="eastAsia"/>
        </w:rPr>
        <w:t>之運作。</w:t>
      </w:r>
    </w:p>
    <w:p w:rsidR="00392C49" w:rsidRPr="00831572" w:rsidRDefault="00392C49" w:rsidP="00831572">
      <w:pPr>
        <w:pStyle w:val="a3"/>
        <w:numPr>
          <w:ilvl w:val="3"/>
          <w:numId w:val="21"/>
        </w:numPr>
        <w:ind w:leftChars="0" w:left="360"/>
        <w:rPr>
          <w:szCs w:val="24"/>
        </w:rPr>
      </w:pPr>
      <w:r w:rsidRPr="00831572">
        <w:rPr>
          <w:szCs w:val="24"/>
        </w:rPr>
        <w:t>Andersen Consulting</w:t>
      </w:r>
      <w:r w:rsidRPr="00831572">
        <w:rPr>
          <w:rFonts w:hint="eastAsia"/>
          <w:szCs w:val="24"/>
        </w:rPr>
        <w:t>:</w:t>
      </w:r>
    </w:p>
    <w:p w:rsidR="00392C49" w:rsidRDefault="00392C49" w:rsidP="00A1132F">
      <w:pPr>
        <w:pStyle w:val="a3"/>
        <w:numPr>
          <w:ilvl w:val="0"/>
          <w:numId w:val="36"/>
        </w:numPr>
        <w:spacing w:afterLines="50" w:after="180"/>
        <w:ind w:leftChars="0" w:left="480"/>
      </w:pPr>
      <w:r w:rsidRPr="00FD69E3">
        <w:rPr>
          <w:rFonts w:hint="eastAsia"/>
        </w:rPr>
        <w:t>Andersen</w:t>
      </w:r>
      <w:r w:rsidRPr="00FD69E3">
        <w:rPr>
          <w:rFonts w:hint="eastAsia"/>
        </w:rPr>
        <w:t>從他查帳及顧問的經驗中，與財星五百大的公司建立了良好的關係，被視為</w:t>
      </w:r>
      <w:r w:rsidRPr="00FD69E3">
        <w:rPr>
          <w:rFonts w:hint="eastAsia"/>
        </w:rPr>
        <w:t>IT</w:t>
      </w:r>
      <w:r w:rsidRPr="00FD69E3">
        <w:rPr>
          <w:rFonts w:hint="eastAsia"/>
        </w:rPr>
        <w:t>策略顧問的領導者。一些證券及投資分析認為像</w:t>
      </w:r>
      <w:r w:rsidRPr="00FD69E3">
        <w:rPr>
          <w:rFonts w:hint="eastAsia"/>
        </w:rPr>
        <w:t>Andersen Consulting</w:t>
      </w:r>
      <w:r w:rsidRPr="00FD69E3">
        <w:rPr>
          <w:rFonts w:hint="eastAsia"/>
        </w:rPr>
        <w:t>這樣在會計及管理顧問方面有經驗的公司，比競爭者更能深入地了解客戶經營的事業。</w:t>
      </w:r>
    </w:p>
    <w:p w:rsidR="00392C49" w:rsidRPr="009C7D03" w:rsidRDefault="00392C49" w:rsidP="009C7D03">
      <w:pPr>
        <w:pStyle w:val="a3"/>
        <w:numPr>
          <w:ilvl w:val="3"/>
          <w:numId w:val="21"/>
        </w:numPr>
        <w:ind w:leftChars="0" w:left="360"/>
        <w:rPr>
          <w:rFonts w:ascii="Times New Roman" w:eastAsia="標楷體" w:hAnsi="Times New Roman"/>
        </w:rPr>
      </w:pPr>
      <w:r w:rsidRPr="009C7D03">
        <w:rPr>
          <w:rFonts w:ascii="Times New Roman" w:eastAsia="標楷體" w:hAnsi="Times New Roman"/>
        </w:rPr>
        <w:lastRenderedPageBreak/>
        <w:t>DEC</w:t>
      </w:r>
      <w:r w:rsidRPr="009C7D03">
        <w:rPr>
          <w:rFonts w:ascii="Times New Roman" w:eastAsia="標楷體" w:hAnsi="Times New Roman" w:hint="eastAsia"/>
        </w:rPr>
        <w:t>:</w:t>
      </w:r>
    </w:p>
    <w:p w:rsidR="00392C49" w:rsidRPr="00392C49" w:rsidRDefault="00392C49" w:rsidP="00392C49">
      <w:pPr>
        <w:pStyle w:val="a3"/>
        <w:numPr>
          <w:ilvl w:val="0"/>
          <w:numId w:val="36"/>
        </w:numPr>
        <w:spacing w:afterLines="50" w:after="180"/>
        <w:ind w:leftChars="0" w:left="480"/>
        <w:rPr>
          <w:szCs w:val="24"/>
        </w:rPr>
      </w:pPr>
      <w:r w:rsidRPr="006D608D">
        <w:rPr>
          <w:rFonts w:hint="eastAsia"/>
        </w:rPr>
        <w:t>DEC</w:t>
      </w:r>
      <w:r w:rsidRPr="006D608D">
        <w:rPr>
          <w:rFonts w:hint="eastAsia"/>
        </w:rPr>
        <w:t>聘用產業專家以彌補它在科技上的知識與技術不足。並且將這些產業專家分成</w:t>
      </w:r>
      <w:r w:rsidRPr="006D608D">
        <w:rPr>
          <w:rFonts w:hint="eastAsia"/>
        </w:rPr>
        <w:t>17</w:t>
      </w:r>
      <w:r w:rsidRPr="006D608D">
        <w:rPr>
          <w:rFonts w:hint="eastAsia"/>
        </w:rPr>
        <w:t>個團體，命名為科技應用中心。產業諮詢者和系統專家將會在科技應用中心裡一起工作。</w:t>
      </w:r>
      <w:r w:rsidRPr="006D608D">
        <w:rPr>
          <w:rFonts w:hint="eastAsia"/>
        </w:rPr>
        <w:t>DEC</w:t>
      </w:r>
      <w:r w:rsidRPr="006D608D">
        <w:rPr>
          <w:rFonts w:hint="eastAsia"/>
        </w:rPr>
        <w:t>也和</w:t>
      </w:r>
      <w:r w:rsidRPr="006D608D">
        <w:rPr>
          <w:rFonts w:hint="eastAsia"/>
        </w:rPr>
        <w:t xml:space="preserve">Deloitte &amp; </w:t>
      </w:r>
      <w:proofErr w:type="spellStart"/>
      <w:r w:rsidRPr="006D608D">
        <w:rPr>
          <w:rFonts w:hint="eastAsia"/>
        </w:rPr>
        <w:t>Touche</w:t>
      </w:r>
      <w:proofErr w:type="spellEnd"/>
      <w:r w:rsidRPr="006D608D">
        <w:rPr>
          <w:rFonts w:hint="eastAsia"/>
        </w:rPr>
        <w:t>、</w:t>
      </w:r>
      <w:proofErr w:type="spellStart"/>
      <w:r w:rsidRPr="006D608D">
        <w:rPr>
          <w:rFonts w:hint="eastAsia"/>
        </w:rPr>
        <w:t>ABigSix</w:t>
      </w:r>
      <w:proofErr w:type="spellEnd"/>
      <w:r w:rsidRPr="006D608D">
        <w:rPr>
          <w:rFonts w:hint="eastAsia"/>
        </w:rPr>
        <w:t>會計公司形成一個聯盟，追蹤產業的效用。</w:t>
      </w:r>
    </w:p>
    <w:p w:rsidR="00392C49" w:rsidRPr="009C7D03" w:rsidRDefault="00392C49" w:rsidP="009C7D03">
      <w:pPr>
        <w:pStyle w:val="a3"/>
        <w:numPr>
          <w:ilvl w:val="3"/>
          <w:numId w:val="21"/>
        </w:numPr>
        <w:ind w:leftChars="0" w:left="360"/>
        <w:rPr>
          <w:rFonts w:ascii="Times New Roman" w:eastAsia="標楷體" w:hAnsi="Times New Roman"/>
        </w:rPr>
      </w:pPr>
      <w:r w:rsidRPr="009C7D03">
        <w:rPr>
          <w:rFonts w:ascii="Times New Roman" w:eastAsia="標楷體" w:hAnsi="Times New Roman"/>
        </w:rPr>
        <w:t>IBM</w:t>
      </w:r>
      <w:r w:rsidRPr="009C7D03">
        <w:rPr>
          <w:rFonts w:ascii="Times New Roman" w:eastAsia="標楷體" w:hAnsi="Times New Roman" w:hint="eastAsia"/>
        </w:rPr>
        <w:t>:</w:t>
      </w:r>
    </w:p>
    <w:p w:rsidR="00392C49" w:rsidRPr="00BD6FF1" w:rsidRDefault="00392C49" w:rsidP="00A1132F">
      <w:pPr>
        <w:pStyle w:val="a3"/>
        <w:numPr>
          <w:ilvl w:val="0"/>
          <w:numId w:val="36"/>
        </w:numPr>
        <w:spacing w:afterLines="50" w:after="180"/>
        <w:ind w:leftChars="0" w:left="480"/>
      </w:pPr>
      <w:r w:rsidRPr="00BD6FF1">
        <w:rPr>
          <w:rFonts w:hint="eastAsia"/>
        </w:rPr>
        <w:t>IBM</w:t>
      </w:r>
      <w:r w:rsidRPr="00BD6FF1">
        <w:rPr>
          <w:rFonts w:hint="eastAsia"/>
        </w:rPr>
        <w:t>是以其傑出的硬體支援服務聞名，但是服務是很難明確地訂定價格，因此採購硬體設備的同時，即包含服務。主要是為了建立除了管理資訊系統環境外的可信度和完成諮詢及系統發展的計劃。</w:t>
      </w:r>
    </w:p>
    <w:p w:rsidR="00392C49" w:rsidRPr="0070085B" w:rsidRDefault="00392C49" w:rsidP="00392C49">
      <w:pPr>
        <w:pStyle w:val="a3"/>
        <w:numPr>
          <w:ilvl w:val="0"/>
          <w:numId w:val="36"/>
        </w:numPr>
        <w:spacing w:afterLines="50" w:after="180"/>
        <w:ind w:leftChars="0" w:left="480"/>
        <w:rPr>
          <w:szCs w:val="24"/>
        </w:rPr>
      </w:pPr>
      <w:r w:rsidRPr="00BD6FF1">
        <w:rPr>
          <w:rFonts w:hint="eastAsia"/>
        </w:rPr>
        <w:t>ISSC</w:t>
      </w:r>
      <w:r w:rsidRPr="00BD6FF1">
        <w:rPr>
          <w:rFonts w:hint="eastAsia"/>
        </w:rPr>
        <w:t>提供外包活動的全部範圍，包含</w:t>
      </w:r>
      <w:r w:rsidRPr="00BD6FF1">
        <w:rPr>
          <w:rFonts w:hint="eastAsia"/>
        </w:rPr>
        <w:t>on-site</w:t>
      </w:r>
      <w:r w:rsidRPr="00BD6FF1">
        <w:rPr>
          <w:rFonts w:hint="eastAsia"/>
        </w:rPr>
        <w:t>和</w:t>
      </w:r>
      <w:r w:rsidRPr="00BD6FF1">
        <w:rPr>
          <w:rFonts w:hint="eastAsia"/>
        </w:rPr>
        <w:t>remote</w:t>
      </w:r>
      <w:r w:rsidRPr="00BD6FF1">
        <w:rPr>
          <w:rFonts w:hint="eastAsia"/>
        </w:rPr>
        <w:t>資料中心營運，諮詢、系統發展和系統整合，新結構將會使</w:t>
      </w:r>
      <w:r w:rsidRPr="00BD6FF1">
        <w:rPr>
          <w:rFonts w:hint="eastAsia"/>
        </w:rPr>
        <w:t>IBM</w:t>
      </w:r>
      <w:r w:rsidRPr="00BD6FF1">
        <w:rPr>
          <w:rFonts w:hint="eastAsia"/>
        </w:rPr>
        <w:t>對於顧客更負責，並且對於</w:t>
      </w:r>
      <w:r w:rsidRPr="00BD6FF1">
        <w:rPr>
          <w:rFonts w:hint="eastAsia"/>
        </w:rPr>
        <w:t>IBM</w:t>
      </w:r>
      <w:r w:rsidRPr="00BD6FF1">
        <w:rPr>
          <w:rFonts w:hint="eastAsia"/>
        </w:rPr>
        <w:t>表現出自己是獨立的銷售者的角色會更具有可信度。</w:t>
      </w:r>
    </w:p>
    <w:p w:rsidR="0070085B" w:rsidRPr="007044F3" w:rsidRDefault="0070085B" w:rsidP="0070085B">
      <w:pPr>
        <w:pStyle w:val="a3"/>
        <w:spacing w:afterLines="50" w:after="180"/>
        <w:ind w:leftChars="0" w:left="0"/>
        <w:rPr>
          <w:szCs w:val="24"/>
        </w:rPr>
      </w:pPr>
      <w:r>
        <w:rPr>
          <w:rFonts w:hint="eastAsia"/>
          <w:szCs w:val="24"/>
        </w:rPr>
        <w:t xml:space="preserve">    </w:t>
      </w:r>
      <w:r w:rsidRPr="0070085B">
        <w:rPr>
          <w:rFonts w:hint="eastAsia"/>
          <w:szCs w:val="24"/>
        </w:rPr>
        <w:t>由表八得知，</w:t>
      </w:r>
      <w:r w:rsidR="00FB7283" w:rsidRPr="00FB7283">
        <w:rPr>
          <w:rFonts w:hint="eastAsia"/>
          <w:szCs w:val="24"/>
        </w:rPr>
        <w:t>EDS</w:t>
      </w:r>
      <w:r w:rsidR="00FB7283" w:rsidRPr="00FB7283">
        <w:rPr>
          <w:rFonts w:hint="eastAsia"/>
          <w:szCs w:val="24"/>
        </w:rPr>
        <w:t>是全服務廠商</w:t>
      </w:r>
      <w:r w:rsidR="00FB7283" w:rsidRPr="00FB7283">
        <w:rPr>
          <w:rFonts w:hint="eastAsia"/>
          <w:szCs w:val="24"/>
        </w:rPr>
        <w:t>(full service)</w:t>
      </w:r>
      <w:r w:rsidR="00FB7283">
        <w:rPr>
          <w:rFonts w:hint="eastAsia"/>
          <w:szCs w:val="24"/>
        </w:rPr>
        <w:t>，在</w:t>
      </w:r>
      <w:r w:rsidRPr="0070085B">
        <w:rPr>
          <w:rFonts w:hint="eastAsia"/>
          <w:szCs w:val="24"/>
        </w:rPr>
        <w:t>差異化策略</w:t>
      </w:r>
      <w:r w:rsidR="000C0FD2">
        <w:rPr>
          <w:rFonts w:hint="eastAsia"/>
          <w:szCs w:val="24"/>
        </w:rPr>
        <w:t>「</w:t>
      </w:r>
      <w:r w:rsidRPr="0070085B">
        <w:rPr>
          <w:rFonts w:hint="eastAsia"/>
          <w:szCs w:val="24"/>
        </w:rPr>
        <w:t>定位</w:t>
      </w:r>
      <w:r w:rsidR="000C0FD2">
        <w:rPr>
          <w:rFonts w:hint="eastAsia"/>
          <w:szCs w:val="24"/>
        </w:rPr>
        <w:t>」</w:t>
      </w:r>
      <w:r w:rsidRPr="0070085B">
        <w:rPr>
          <w:rFonts w:hint="eastAsia"/>
          <w:szCs w:val="24"/>
        </w:rPr>
        <w:t>其實並非特別明顯，過於專注在本身就具優勢的地方，</w:t>
      </w:r>
      <w:r w:rsidR="000C0FD2">
        <w:rPr>
          <w:rFonts w:hint="eastAsia"/>
          <w:szCs w:val="24"/>
        </w:rPr>
        <w:t>可能只是程度上優於其他競爭對手，</w:t>
      </w:r>
      <w:r w:rsidRPr="0070085B">
        <w:rPr>
          <w:rFonts w:hint="eastAsia"/>
          <w:szCs w:val="24"/>
        </w:rPr>
        <w:t>而其他產品業務及技術相對於競爭對手也無特別強，</w:t>
      </w:r>
      <w:r w:rsidR="000C0FD2">
        <w:rPr>
          <w:rFonts w:hint="eastAsia"/>
          <w:szCs w:val="24"/>
        </w:rPr>
        <w:t>如</w:t>
      </w:r>
      <w:r w:rsidR="00FB7283">
        <w:rPr>
          <w:rFonts w:hint="eastAsia"/>
          <w:szCs w:val="24"/>
        </w:rPr>
        <w:t>，</w:t>
      </w:r>
      <w:r w:rsidRPr="0070085B">
        <w:rPr>
          <w:rFonts w:hint="eastAsia"/>
          <w:szCs w:val="24"/>
        </w:rPr>
        <w:t>在定價差異上不如</w:t>
      </w:r>
      <w:r w:rsidRPr="0070085B">
        <w:rPr>
          <w:rFonts w:hint="eastAsia"/>
          <w:szCs w:val="24"/>
        </w:rPr>
        <w:t>CSC</w:t>
      </w:r>
      <w:r w:rsidRPr="0070085B">
        <w:rPr>
          <w:rFonts w:hint="eastAsia"/>
          <w:szCs w:val="24"/>
        </w:rPr>
        <w:t>及一些新進小公司彈性，軟硬體整合服務不如</w:t>
      </w:r>
      <w:r w:rsidRPr="0070085B">
        <w:rPr>
          <w:rFonts w:hint="eastAsia"/>
          <w:szCs w:val="24"/>
        </w:rPr>
        <w:t>IBM</w:t>
      </w:r>
      <w:r w:rsidRPr="0070085B">
        <w:rPr>
          <w:rFonts w:hint="eastAsia"/>
          <w:szCs w:val="24"/>
        </w:rPr>
        <w:t>，顧問服務領域又不像</w:t>
      </w:r>
      <w:r w:rsidRPr="0070085B">
        <w:rPr>
          <w:rFonts w:hint="eastAsia"/>
          <w:szCs w:val="24"/>
        </w:rPr>
        <w:t>Andersen Consulting</w:t>
      </w:r>
      <w:r w:rsidRPr="0070085B">
        <w:rPr>
          <w:rFonts w:hint="eastAsia"/>
          <w:szCs w:val="24"/>
        </w:rPr>
        <w:t>及</w:t>
      </w:r>
      <w:r w:rsidRPr="0070085B">
        <w:rPr>
          <w:rFonts w:hint="eastAsia"/>
          <w:szCs w:val="24"/>
        </w:rPr>
        <w:t>DEC</w:t>
      </w:r>
      <w:r w:rsidRPr="0070085B">
        <w:rPr>
          <w:rFonts w:hint="eastAsia"/>
          <w:szCs w:val="24"/>
        </w:rPr>
        <w:t>定位來得</w:t>
      </w:r>
      <w:proofErr w:type="gramStart"/>
      <w:r w:rsidRPr="0070085B">
        <w:rPr>
          <w:rFonts w:hint="eastAsia"/>
          <w:szCs w:val="24"/>
        </w:rPr>
        <w:t>清楚，</w:t>
      </w:r>
      <w:proofErr w:type="gramEnd"/>
      <w:r w:rsidR="00142DCC">
        <w:rPr>
          <w:rFonts w:hint="eastAsia"/>
          <w:szCs w:val="24"/>
        </w:rPr>
        <w:t>另外，</w:t>
      </w:r>
      <w:r w:rsidR="00FB7283">
        <w:rPr>
          <w:rFonts w:hint="eastAsia"/>
          <w:szCs w:val="24"/>
        </w:rPr>
        <w:t>部分利基</w:t>
      </w:r>
      <w:r w:rsidR="00142DCC">
        <w:rPr>
          <w:rFonts w:hint="eastAsia"/>
          <w:szCs w:val="24"/>
        </w:rPr>
        <w:t>廠商</w:t>
      </w:r>
      <w:r w:rsidR="00FB7283">
        <w:rPr>
          <w:rFonts w:hint="eastAsia"/>
          <w:szCs w:val="24"/>
        </w:rPr>
        <w:t>如</w:t>
      </w:r>
      <w:r w:rsidR="00FB7283">
        <w:rPr>
          <w:rFonts w:hint="eastAsia"/>
          <w:szCs w:val="24"/>
        </w:rPr>
        <w:t>Policy Management System</w:t>
      </w:r>
      <w:r w:rsidR="00FB7283">
        <w:rPr>
          <w:rFonts w:hint="eastAsia"/>
          <w:szCs w:val="24"/>
        </w:rPr>
        <w:t>及</w:t>
      </w:r>
      <w:r w:rsidR="00FB7283">
        <w:rPr>
          <w:rFonts w:hint="eastAsia"/>
          <w:szCs w:val="24"/>
        </w:rPr>
        <w:t xml:space="preserve">Systematics </w:t>
      </w:r>
      <w:r w:rsidR="00FB7283">
        <w:rPr>
          <w:rFonts w:hint="eastAsia"/>
          <w:szCs w:val="24"/>
        </w:rPr>
        <w:t>分別專注於保險業與金融業，</w:t>
      </w:r>
      <w:r w:rsidR="00142DCC">
        <w:rPr>
          <w:rFonts w:hint="eastAsia"/>
          <w:szCs w:val="24"/>
        </w:rPr>
        <w:t>都可明顯看出其在該產業中的</w:t>
      </w:r>
      <w:r w:rsidR="00142DCC" w:rsidRPr="00142DCC">
        <w:rPr>
          <w:rFonts w:hint="eastAsia"/>
          <w:b/>
          <w:szCs w:val="24"/>
        </w:rPr>
        <w:t>差異化定位</w:t>
      </w:r>
      <w:r w:rsidR="00142DCC">
        <w:rPr>
          <w:rFonts w:hint="eastAsia"/>
          <w:szCs w:val="24"/>
        </w:rPr>
        <w:t>，而</w:t>
      </w:r>
      <w:r w:rsidRPr="0070085B">
        <w:rPr>
          <w:rFonts w:hint="eastAsia"/>
          <w:szCs w:val="24"/>
        </w:rPr>
        <w:t>在資訊科技</w:t>
      </w:r>
      <w:r w:rsidRPr="0070085B">
        <w:rPr>
          <w:rFonts w:hint="eastAsia"/>
          <w:szCs w:val="24"/>
        </w:rPr>
        <w:t>(IT)</w:t>
      </w:r>
      <w:r w:rsidRPr="0070085B">
        <w:rPr>
          <w:rFonts w:hint="eastAsia"/>
          <w:szCs w:val="24"/>
        </w:rPr>
        <w:t>服務業有一重要特色，領先者易被後進者複製模仿追上；另外，</w:t>
      </w:r>
      <w:r w:rsidRPr="0070085B">
        <w:rPr>
          <w:rFonts w:hint="eastAsia"/>
          <w:szCs w:val="24"/>
        </w:rPr>
        <w:t>EDS</w:t>
      </w:r>
      <w:r w:rsidRPr="0070085B">
        <w:rPr>
          <w:rFonts w:hint="eastAsia"/>
          <w:szCs w:val="24"/>
        </w:rPr>
        <w:t>是一家相當低調不重視行銷策略運用的公司，因此研發及行銷對以差異化策略為主都相當重要，優秀的行銷不僅能滿足客戶心理需求，而且可滿足顧客對整個產品生命週期的要求，</w:t>
      </w:r>
      <w:r w:rsidR="000C0FD2">
        <w:rPr>
          <w:rFonts w:hint="eastAsia"/>
          <w:szCs w:val="24"/>
        </w:rPr>
        <w:t>因此，</w:t>
      </w:r>
      <w:r w:rsidR="00215087" w:rsidRPr="00215087">
        <w:rPr>
          <w:rFonts w:hint="eastAsia"/>
          <w:b/>
          <w:szCs w:val="24"/>
        </w:rPr>
        <w:t>「</w:t>
      </w:r>
      <w:r w:rsidR="000C0FD2" w:rsidRPr="00215087">
        <w:rPr>
          <w:rFonts w:hint="eastAsia"/>
          <w:b/>
          <w:szCs w:val="24"/>
        </w:rPr>
        <w:t>定位不清</w:t>
      </w:r>
      <w:r w:rsidR="00215087" w:rsidRPr="00215087">
        <w:rPr>
          <w:rFonts w:hint="eastAsia"/>
          <w:b/>
          <w:szCs w:val="24"/>
        </w:rPr>
        <w:t>」</w:t>
      </w:r>
      <w:r w:rsidR="000C0FD2" w:rsidRPr="00215087">
        <w:rPr>
          <w:rFonts w:hint="eastAsia"/>
          <w:b/>
          <w:szCs w:val="24"/>
        </w:rPr>
        <w:t>、</w:t>
      </w:r>
      <w:r w:rsidRPr="00215087">
        <w:rPr>
          <w:rFonts w:hint="eastAsia"/>
          <w:b/>
          <w:szCs w:val="24"/>
        </w:rPr>
        <w:t>後進者的模仿進步及行銷策略的忽略是</w:t>
      </w:r>
      <w:r w:rsidRPr="00215087">
        <w:rPr>
          <w:rFonts w:hint="eastAsia"/>
          <w:b/>
          <w:szCs w:val="24"/>
        </w:rPr>
        <w:t>EDS</w:t>
      </w:r>
      <w:r w:rsidRPr="00215087">
        <w:rPr>
          <w:rFonts w:hint="eastAsia"/>
          <w:b/>
          <w:szCs w:val="24"/>
        </w:rPr>
        <w:t>在差異化策略執行失敗最主要原因</w:t>
      </w:r>
      <w:r w:rsidRPr="0070085B">
        <w:rPr>
          <w:rFonts w:hint="eastAsia"/>
          <w:szCs w:val="24"/>
        </w:rPr>
        <w:t>。</w:t>
      </w:r>
    </w:p>
    <w:tbl>
      <w:tblPr>
        <w:tblW w:w="83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
        <w:gridCol w:w="2966"/>
        <w:gridCol w:w="1701"/>
        <w:gridCol w:w="1086"/>
        <w:gridCol w:w="1182"/>
        <w:gridCol w:w="993"/>
      </w:tblGrid>
      <w:tr w:rsidR="00A1132F" w:rsidRPr="007044F3" w:rsidTr="00A1132F">
        <w:trPr>
          <w:trHeight w:val="133"/>
        </w:trPr>
        <w:tc>
          <w:tcPr>
            <w:tcW w:w="436" w:type="dxa"/>
            <w:shd w:val="clear" w:color="auto" w:fill="auto"/>
          </w:tcPr>
          <w:p w:rsidR="00852F92" w:rsidRPr="007044F3" w:rsidRDefault="00852F92" w:rsidP="005F210C">
            <w:pPr>
              <w:jc w:val="both"/>
              <w:rPr>
                <w:rFonts w:ascii="Times New Roman" w:eastAsia="標楷體" w:hAnsi="Times New Roman"/>
                <w:sz w:val="22"/>
              </w:rPr>
            </w:pPr>
          </w:p>
        </w:tc>
        <w:tc>
          <w:tcPr>
            <w:tcW w:w="2966" w:type="dxa"/>
          </w:tcPr>
          <w:p w:rsidR="00852F92" w:rsidRPr="007044F3" w:rsidRDefault="00852F92" w:rsidP="00852F92">
            <w:pPr>
              <w:spacing w:before="240" w:after="240"/>
              <w:jc w:val="center"/>
              <w:rPr>
                <w:rFonts w:ascii="Times New Roman" w:eastAsia="標楷體" w:hAnsi="Times New Roman"/>
                <w:sz w:val="22"/>
              </w:rPr>
            </w:pPr>
            <w:r w:rsidRPr="007044F3">
              <w:rPr>
                <w:rFonts w:ascii="Times New Roman" w:eastAsia="標楷體" w:hAnsi="Times New Roman" w:hint="eastAsia"/>
                <w:sz w:val="22"/>
              </w:rPr>
              <w:t>EDS</w:t>
            </w:r>
          </w:p>
        </w:tc>
        <w:tc>
          <w:tcPr>
            <w:tcW w:w="1701" w:type="dxa"/>
            <w:shd w:val="clear" w:color="auto" w:fill="auto"/>
            <w:vAlign w:val="center"/>
          </w:tcPr>
          <w:p w:rsidR="00852F92" w:rsidRPr="007044F3" w:rsidRDefault="00852F92" w:rsidP="005F210C">
            <w:pPr>
              <w:jc w:val="center"/>
              <w:rPr>
                <w:rFonts w:ascii="Times New Roman" w:eastAsia="標楷體" w:hAnsi="Times New Roman"/>
                <w:sz w:val="22"/>
              </w:rPr>
            </w:pPr>
            <w:r w:rsidRPr="007044F3">
              <w:rPr>
                <w:rFonts w:ascii="Times New Roman" w:eastAsia="標楷體" w:hAnsi="Times New Roman"/>
                <w:sz w:val="22"/>
              </w:rPr>
              <w:t>CSC</w:t>
            </w:r>
          </w:p>
        </w:tc>
        <w:tc>
          <w:tcPr>
            <w:tcW w:w="1086" w:type="dxa"/>
            <w:shd w:val="clear" w:color="auto" w:fill="auto"/>
            <w:vAlign w:val="center"/>
          </w:tcPr>
          <w:p w:rsidR="00852F92" w:rsidRPr="007044F3" w:rsidRDefault="00852F92" w:rsidP="005F210C">
            <w:pPr>
              <w:jc w:val="center"/>
              <w:rPr>
                <w:rFonts w:ascii="Times New Roman" w:eastAsia="標楷體" w:hAnsi="Times New Roman"/>
                <w:sz w:val="22"/>
              </w:rPr>
            </w:pPr>
            <w:r w:rsidRPr="007044F3">
              <w:rPr>
                <w:rFonts w:ascii="Times New Roman" w:eastAsia="標楷體" w:hAnsi="Times New Roman"/>
                <w:sz w:val="22"/>
              </w:rPr>
              <w:t>IBM</w:t>
            </w:r>
          </w:p>
        </w:tc>
        <w:tc>
          <w:tcPr>
            <w:tcW w:w="1182" w:type="dxa"/>
            <w:shd w:val="clear" w:color="auto" w:fill="auto"/>
            <w:vAlign w:val="center"/>
          </w:tcPr>
          <w:p w:rsidR="00852F92" w:rsidRPr="007044F3" w:rsidRDefault="00852F92" w:rsidP="005F210C">
            <w:pPr>
              <w:jc w:val="center"/>
              <w:rPr>
                <w:rFonts w:ascii="Times New Roman" w:eastAsia="標楷體" w:hAnsi="Times New Roman"/>
                <w:sz w:val="22"/>
              </w:rPr>
            </w:pPr>
            <w:r w:rsidRPr="007044F3">
              <w:rPr>
                <w:rFonts w:ascii="Times New Roman" w:eastAsia="標楷體" w:hAnsi="Times New Roman"/>
                <w:sz w:val="22"/>
              </w:rPr>
              <w:t>Andersen Consulting</w:t>
            </w:r>
          </w:p>
        </w:tc>
        <w:tc>
          <w:tcPr>
            <w:tcW w:w="993" w:type="dxa"/>
            <w:shd w:val="clear" w:color="auto" w:fill="auto"/>
            <w:vAlign w:val="center"/>
          </w:tcPr>
          <w:p w:rsidR="00852F92" w:rsidRPr="007044F3" w:rsidRDefault="00852F92" w:rsidP="005F210C">
            <w:pPr>
              <w:jc w:val="center"/>
              <w:rPr>
                <w:rFonts w:ascii="Times New Roman" w:eastAsia="標楷體" w:hAnsi="Times New Roman"/>
                <w:sz w:val="22"/>
              </w:rPr>
            </w:pPr>
            <w:r w:rsidRPr="007044F3">
              <w:rPr>
                <w:rFonts w:ascii="Times New Roman" w:eastAsia="標楷體" w:hAnsi="Times New Roman"/>
                <w:sz w:val="22"/>
              </w:rPr>
              <w:t>DEC</w:t>
            </w:r>
          </w:p>
        </w:tc>
      </w:tr>
      <w:tr w:rsidR="00A1132F" w:rsidRPr="007044F3" w:rsidTr="00A1132F">
        <w:trPr>
          <w:trHeight w:val="377"/>
        </w:trPr>
        <w:tc>
          <w:tcPr>
            <w:tcW w:w="436" w:type="dxa"/>
            <w:shd w:val="clear" w:color="auto" w:fill="auto"/>
          </w:tcPr>
          <w:p w:rsidR="00852F92" w:rsidRPr="007044F3" w:rsidRDefault="007044F3" w:rsidP="005F210C">
            <w:pPr>
              <w:jc w:val="both"/>
              <w:rPr>
                <w:rFonts w:ascii="Times New Roman" w:eastAsia="標楷體" w:hAnsi="Times New Roman"/>
                <w:sz w:val="22"/>
              </w:rPr>
            </w:pPr>
            <w:r w:rsidRPr="007044F3">
              <w:rPr>
                <w:rFonts w:ascii="Times New Roman" w:eastAsia="標楷體" w:hAnsi="Times New Roman" w:hint="eastAsia"/>
                <w:sz w:val="22"/>
              </w:rPr>
              <w:t>差異化</w:t>
            </w:r>
            <w:r w:rsidR="00852F92" w:rsidRPr="007044F3">
              <w:rPr>
                <w:rFonts w:ascii="Times New Roman" w:eastAsia="標楷體" w:hAnsi="Times New Roman"/>
                <w:sz w:val="22"/>
              </w:rPr>
              <w:t>優勢</w:t>
            </w:r>
          </w:p>
        </w:tc>
        <w:tc>
          <w:tcPr>
            <w:tcW w:w="2966" w:type="dxa"/>
          </w:tcPr>
          <w:p w:rsidR="00852F92" w:rsidRPr="007044F3" w:rsidRDefault="007044F3" w:rsidP="00A1132F">
            <w:pPr>
              <w:pStyle w:val="a3"/>
              <w:numPr>
                <w:ilvl w:val="1"/>
                <w:numId w:val="22"/>
              </w:numPr>
              <w:ind w:leftChars="0" w:left="360"/>
              <w:jc w:val="both"/>
              <w:rPr>
                <w:rFonts w:ascii="Times New Roman" w:eastAsia="標楷體" w:hAnsi="Times New Roman"/>
                <w:sz w:val="22"/>
              </w:rPr>
            </w:pPr>
            <w:r w:rsidRPr="007044F3">
              <w:rPr>
                <w:rFonts w:ascii="Times New Roman" w:eastAsia="標楷體" w:hAnsi="Times New Roman" w:hint="eastAsia"/>
                <w:sz w:val="22"/>
              </w:rPr>
              <w:t>EDS</w:t>
            </w:r>
            <w:r w:rsidRPr="007044F3">
              <w:rPr>
                <w:rFonts w:ascii="Times New Roman" w:eastAsia="標楷體" w:hAnsi="Times New Roman" w:hint="eastAsia"/>
                <w:sz w:val="22"/>
              </w:rPr>
              <w:t>是資訊系統服務委外的領導角色，專注於系統管理與流程管理服務，能為企業提供最佳的資訊科技解決方案與投資回報。</w:t>
            </w:r>
          </w:p>
          <w:p w:rsidR="007044F3" w:rsidRPr="00A1132F" w:rsidRDefault="00A1132F" w:rsidP="00A1132F">
            <w:pPr>
              <w:pStyle w:val="a3"/>
              <w:numPr>
                <w:ilvl w:val="1"/>
                <w:numId w:val="22"/>
              </w:numPr>
              <w:ind w:leftChars="0" w:left="360"/>
              <w:rPr>
                <w:rFonts w:ascii="Times New Roman" w:eastAsia="標楷體" w:hAnsi="Times New Roman"/>
                <w:sz w:val="22"/>
              </w:rPr>
            </w:pPr>
            <w:r w:rsidRPr="00A1132F">
              <w:rPr>
                <w:rFonts w:ascii="Times New Roman" w:eastAsia="標楷體" w:hAnsi="Times New Roman" w:hint="eastAsia"/>
                <w:sz w:val="22"/>
              </w:rPr>
              <w:t>EDS</w:t>
            </w:r>
            <w:r w:rsidRPr="00A1132F">
              <w:rPr>
                <w:rFonts w:ascii="Times New Roman" w:eastAsia="標楷體" w:hAnsi="Times New Roman" w:hint="eastAsia"/>
                <w:sz w:val="22"/>
              </w:rPr>
              <w:t>擁有龐大而複雜的技術基礎設施，以及是全球最大的私人數位通訊網路之</w:t>
            </w:r>
            <w:proofErr w:type="gramStart"/>
            <w:r w:rsidR="00B75318">
              <w:rPr>
                <w:rFonts w:ascii="Times New Roman" w:eastAsia="標楷體" w:hAnsi="Times New Roman" w:hint="eastAsia"/>
                <w:sz w:val="22"/>
              </w:rPr>
              <w:t>一</w:t>
            </w:r>
            <w:proofErr w:type="gramEnd"/>
            <w:r w:rsidR="00B75318">
              <w:rPr>
                <w:rFonts w:ascii="Times New Roman" w:eastAsia="標楷體" w:hAnsi="Times New Roman" w:hint="eastAsia"/>
                <w:sz w:val="22"/>
              </w:rPr>
              <w:t xml:space="preserve"> : </w:t>
            </w:r>
            <w:r w:rsidRPr="00A1132F">
              <w:rPr>
                <w:rFonts w:ascii="Times New Roman" w:eastAsia="標楷體" w:hAnsi="Times New Roman" w:hint="eastAsia"/>
                <w:sz w:val="22"/>
              </w:rPr>
              <w:t>EDSNET</w:t>
            </w:r>
            <w:r w:rsidRPr="00A1132F">
              <w:rPr>
                <w:rFonts w:ascii="Times New Roman" w:eastAsia="標楷體" w:hAnsi="Times New Roman" w:hint="eastAsia"/>
                <w:sz w:val="22"/>
              </w:rPr>
              <w:t>。</w:t>
            </w:r>
          </w:p>
        </w:tc>
        <w:tc>
          <w:tcPr>
            <w:tcW w:w="1701" w:type="dxa"/>
            <w:shd w:val="clear" w:color="auto" w:fill="auto"/>
          </w:tcPr>
          <w:p w:rsidR="00852F92" w:rsidRPr="007044F3" w:rsidRDefault="00852F92" w:rsidP="005F210C">
            <w:pPr>
              <w:jc w:val="both"/>
              <w:rPr>
                <w:rFonts w:ascii="Times New Roman" w:eastAsia="標楷體" w:hAnsi="Times New Roman"/>
                <w:sz w:val="22"/>
              </w:rPr>
            </w:pPr>
            <w:r w:rsidRPr="007044F3">
              <w:rPr>
                <w:rFonts w:ascii="Times New Roman" w:eastAsia="標楷體" w:hAnsi="Times New Roman"/>
                <w:sz w:val="22"/>
              </w:rPr>
              <w:t>CSC</w:t>
            </w:r>
            <w:r w:rsidRPr="007044F3">
              <w:rPr>
                <w:rFonts w:ascii="Times New Roman" w:eastAsia="標楷體" w:hAnsi="Times New Roman"/>
                <w:sz w:val="22"/>
              </w:rPr>
              <w:t>在提供政府</w:t>
            </w:r>
            <w:r w:rsidRPr="007044F3">
              <w:rPr>
                <w:rFonts w:ascii="Times New Roman" w:eastAsia="標楷體" w:hAnsi="Times New Roman"/>
                <w:sz w:val="22"/>
              </w:rPr>
              <w:t>IT</w:t>
            </w:r>
            <w:r w:rsidRPr="007044F3">
              <w:rPr>
                <w:rFonts w:ascii="Times New Roman" w:eastAsia="標楷體" w:hAnsi="Times New Roman"/>
                <w:sz w:val="22"/>
              </w:rPr>
              <w:t>服務方面的經驗帶給它有關資料中心運作、專案管理和系統開發的能力，這些能力可以直接移轉到商業市場的合約上。</w:t>
            </w:r>
          </w:p>
        </w:tc>
        <w:tc>
          <w:tcPr>
            <w:tcW w:w="1086" w:type="dxa"/>
            <w:shd w:val="clear" w:color="auto" w:fill="auto"/>
          </w:tcPr>
          <w:p w:rsidR="00A1132F" w:rsidRPr="00A1132F" w:rsidRDefault="00B935B8" w:rsidP="00A1132F">
            <w:pPr>
              <w:jc w:val="both"/>
              <w:rPr>
                <w:rFonts w:ascii="Times New Roman" w:eastAsia="標楷體" w:hAnsi="Times New Roman"/>
                <w:sz w:val="22"/>
              </w:rPr>
            </w:pPr>
            <w:r>
              <w:rPr>
                <w:rFonts w:ascii="Times New Roman" w:eastAsia="標楷體" w:hAnsi="Times New Roman"/>
                <w:sz w:val="22"/>
              </w:rPr>
              <w:t>優越的硬體製</w:t>
            </w:r>
            <w:r w:rsidR="00852F92" w:rsidRPr="00A1132F">
              <w:rPr>
                <w:rFonts w:ascii="Times New Roman" w:eastAsia="標楷體" w:hAnsi="Times New Roman"/>
                <w:sz w:val="22"/>
              </w:rPr>
              <w:t>廠商</w:t>
            </w:r>
            <w:r w:rsidR="007044F3" w:rsidRPr="00A1132F">
              <w:rPr>
                <w:rFonts w:ascii="Times New Roman" w:eastAsia="標楷體" w:hAnsi="Times New Roman" w:hint="eastAsia"/>
                <w:sz w:val="22"/>
              </w:rPr>
              <w:t>，</w:t>
            </w:r>
            <w:r w:rsidR="00852F92" w:rsidRPr="00A1132F">
              <w:rPr>
                <w:rFonts w:ascii="Times New Roman" w:eastAsia="標楷體" w:hAnsi="Times New Roman"/>
                <w:sz w:val="22"/>
              </w:rPr>
              <w:t>硬體加服務同捆銷售的營運模式。</w:t>
            </w:r>
          </w:p>
        </w:tc>
        <w:tc>
          <w:tcPr>
            <w:tcW w:w="1182" w:type="dxa"/>
            <w:shd w:val="clear" w:color="auto" w:fill="auto"/>
          </w:tcPr>
          <w:p w:rsidR="00852F92" w:rsidRPr="007044F3" w:rsidRDefault="00852F92" w:rsidP="005F210C">
            <w:pPr>
              <w:jc w:val="both"/>
              <w:rPr>
                <w:rFonts w:ascii="Times New Roman" w:eastAsia="標楷體" w:hAnsi="Times New Roman"/>
                <w:sz w:val="22"/>
              </w:rPr>
            </w:pPr>
            <w:r w:rsidRPr="007044F3">
              <w:rPr>
                <w:rFonts w:ascii="Times New Roman" w:eastAsia="標楷體" w:hAnsi="Times New Roman"/>
                <w:sz w:val="22"/>
              </w:rPr>
              <w:t>在會計及管理顧問方面有經驗，比競爭者更能深入地了解客戶經營的事業與流程。</w:t>
            </w:r>
          </w:p>
        </w:tc>
        <w:tc>
          <w:tcPr>
            <w:tcW w:w="993" w:type="dxa"/>
            <w:shd w:val="clear" w:color="auto" w:fill="auto"/>
          </w:tcPr>
          <w:p w:rsidR="00852F92" w:rsidRPr="007044F3" w:rsidRDefault="00852F92" w:rsidP="005F210C">
            <w:pPr>
              <w:jc w:val="both"/>
              <w:rPr>
                <w:rFonts w:ascii="Times New Roman" w:eastAsia="標楷體" w:hAnsi="Times New Roman"/>
                <w:sz w:val="22"/>
              </w:rPr>
            </w:pPr>
            <w:r w:rsidRPr="007044F3">
              <w:rPr>
                <w:rFonts w:ascii="Times New Roman" w:eastAsia="標楷體" w:hAnsi="Times New Roman"/>
                <w:sz w:val="22"/>
              </w:rPr>
              <w:t>指派產業專家專門服務及諮詢於該產業。</w:t>
            </w:r>
          </w:p>
        </w:tc>
      </w:tr>
    </w:tbl>
    <w:p w:rsidR="00852F92" w:rsidRPr="00B935B8" w:rsidRDefault="00A1132F" w:rsidP="00A1132F">
      <w:pPr>
        <w:pStyle w:val="a3"/>
        <w:spacing w:afterLines="50" w:after="180"/>
        <w:ind w:leftChars="0"/>
        <w:jc w:val="center"/>
        <w:rPr>
          <w:sz w:val="22"/>
        </w:rPr>
      </w:pPr>
      <w:r w:rsidRPr="00B935B8">
        <w:rPr>
          <w:rFonts w:hint="eastAsia"/>
          <w:sz w:val="22"/>
        </w:rPr>
        <w:t>表八</w:t>
      </w:r>
      <w:r w:rsidRPr="00B935B8">
        <w:rPr>
          <w:rFonts w:hint="eastAsia"/>
          <w:sz w:val="22"/>
        </w:rPr>
        <w:t xml:space="preserve"> </w:t>
      </w:r>
      <w:r w:rsidRPr="00B935B8">
        <w:rPr>
          <w:rFonts w:hint="eastAsia"/>
          <w:sz w:val="22"/>
        </w:rPr>
        <w:t>五家主要資訊科技</w:t>
      </w:r>
      <w:r w:rsidRPr="00B935B8">
        <w:rPr>
          <w:rFonts w:hint="eastAsia"/>
          <w:sz w:val="22"/>
        </w:rPr>
        <w:t>(IT)</w:t>
      </w:r>
      <w:r w:rsidRPr="00B935B8">
        <w:rPr>
          <w:rFonts w:hint="eastAsia"/>
          <w:sz w:val="22"/>
        </w:rPr>
        <w:t>服務廠商差異化優勢</w:t>
      </w:r>
    </w:p>
    <w:p w:rsidR="009C7D03" w:rsidRDefault="008D7E56" w:rsidP="0070085B">
      <w:pPr>
        <w:pStyle w:val="a3"/>
        <w:spacing w:afterLines="50" w:after="180"/>
        <w:ind w:leftChars="0" w:left="0"/>
        <w:rPr>
          <w:szCs w:val="24"/>
        </w:rPr>
      </w:pPr>
      <w:r>
        <w:rPr>
          <w:rFonts w:hint="eastAsia"/>
          <w:szCs w:val="24"/>
        </w:rPr>
        <w:lastRenderedPageBreak/>
        <w:t xml:space="preserve">    </w:t>
      </w:r>
      <w:proofErr w:type="gramStart"/>
      <w:r w:rsidR="009C7D03" w:rsidRPr="009C7D03">
        <w:rPr>
          <w:rFonts w:hint="eastAsia"/>
          <w:b/>
          <w:szCs w:val="24"/>
        </w:rPr>
        <w:t>本組建議</w:t>
      </w:r>
      <w:proofErr w:type="gramEnd"/>
      <w:r w:rsidR="009C7D03">
        <w:rPr>
          <w:rFonts w:hint="eastAsia"/>
          <w:szCs w:val="24"/>
        </w:rPr>
        <w:t>:</w:t>
      </w:r>
    </w:p>
    <w:p w:rsidR="00A51213" w:rsidRPr="00A51213" w:rsidRDefault="009C7D03" w:rsidP="00CF43ED">
      <w:pPr>
        <w:pStyle w:val="a3"/>
        <w:spacing w:afterLines="50" w:after="180"/>
        <w:ind w:leftChars="0" w:left="360"/>
        <w:rPr>
          <w:szCs w:val="24"/>
        </w:rPr>
      </w:pPr>
      <w:r>
        <w:rPr>
          <w:rFonts w:hint="eastAsia"/>
        </w:rPr>
        <w:t xml:space="preserve">    </w:t>
      </w:r>
      <w:r w:rsidR="00B858F6" w:rsidRPr="00B858F6">
        <w:rPr>
          <w:rFonts w:hint="eastAsia"/>
          <w:b/>
        </w:rPr>
        <w:t>系統管理</w:t>
      </w:r>
      <w:r w:rsidR="00B858F6" w:rsidRPr="00B858F6">
        <w:rPr>
          <w:rFonts w:hint="eastAsia"/>
        </w:rPr>
        <w:t>與</w:t>
      </w:r>
      <w:r w:rsidR="00B858F6" w:rsidRPr="00B858F6">
        <w:rPr>
          <w:rFonts w:hint="eastAsia"/>
          <w:b/>
        </w:rPr>
        <w:t>流程管理服務</w:t>
      </w:r>
      <w:r w:rsidR="00B858F6">
        <w:rPr>
          <w:rFonts w:hint="eastAsia"/>
        </w:rPr>
        <w:t>二主要業務持續以創新產品</w:t>
      </w:r>
      <w:r w:rsidR="00B858F6" w:rsidRPr="00B858F6">
        <w:rPr>
          <w:rFonts w:hint="eastAsia"/>
          <w:b/>
        </w:rPr>
        <w:t>開發顧客新需求</w:t>
      </w:r>
      <w:r w:rsidR="0070085B" w:rsidRPr="0070085B">
        <w:rPr>
          <w:rFonts w:hint="eastAsia"/>
        </w:rPr>
        <w:t>，不應滿足於現狀領先</w:t>
      </w:r>
      <w:r w:rsidR="00B858F6">
        <w:rPr>
          <w:rFonts w:hint="eastAsia"/>
        </w:rPr>
        <w:t>；</w:t>
      </w:r>
      <w:r w:rsidRPr="009C7D03">
        <w:rPr>
          <w:rFonts w:hint="eastAsia"/>
        </w:rPr>
        <w:t>在</w:t>
      </w:r>
      <w:r w:rsidRPr="00B858F6">
        <w:rPr>
          <w:rFonts w:hint="eastAsia"/>
          <w:b/>
        </w:rPr>
        <w:t>系統整合</w:t>
      </w:r>
      <w:r w:rsidRPr="009C7D03">
        <w:rPr>
          <w:rFonts w:hint="eastAsia"/>
        </w:rPr>
        <w:t>及</w:t>
      </w:r>
      <w:r w:rsidRPr="00B858F6">
        <w:rPr>
          <w:rFonts w:hint="eastAsia"/>
          <w:b/>
        </w:rPr>
        <w:t>諮詢顧問服務</w:t>
      </w:r>
      <w:r w:rsidRPr="009C7D03">
        <w:rPr>
          <w:rFonts w:hint="eastAsia"/>
        </w:rPr>
        <w:t>等客製化程度較高業務上可</w:t>
      </w:r>
      <w:proofErr w:type="gramStart"/>
      <w:r w:rsidRPr="009C7D03">
        <w:rPr>
          <w:rFonts w:hint="eastAsia"/>
        </w:rPr>
        <w:t>採</w:t>
      </w:r>
      <w:proofErr w:type="gramEnd"/>
      <w:r w:rsidRPr="00B858F6">
        <w:rPr>
          <w:rFonts w:hint="eastAsia"/>
          <w:b/>
        </w:rPr>
        <w:t>積極</w:t>
      </w:r>
      <w:r w:rsidR="00831572">
        <w:rPr>
          <w:rFonts w:hint="eastAsia"/>
          <w:b/>
        </w:rPr>
        <w:t>行銷進攻</w:t>
      </w:r>
      <w:r w:rsidRPr="00B858F6">
        <w:rPr>
          <w:rFonts w:hint="eastAsia"/>
          <w:b/>
        </w:rPr>
        <w:t>策略</w:t>
      </w:r>
      <w:r w:rsidRPr="009C7D03">
        <w:rPr>
          <w:rFonts w:hint="eastAsia"/>
        </w:rPr>
        <w:t>，</w:t>
      </w:r>
      <w:r w:rsidR="00CC6A2F">
        <w:rPr>
          <w:rFonts w:hint="eastAsia"/>
        </w:rPr>
        <w:t>積極</w:t>
      </w:r>
      <w:r w:rsidR="00FF22D4">
        <w:rPr>
          <w:rFonts w:hint="eastAsia"/>
        </w:rPr>
        <w:t>建立新的優勢及新競爭定位，就是最好的進入障礙。</w:t>
      </w:r>
      <w:r w:rsidR="00FF22D4">
        <w:rPr>
          <w:rFonts w:hint="eastAsia"/>
        </w:rPr>
        <w:t>EDS</w:t>
      </w:r>
      <w:r w:rsidR="00FF22D4">
        <w:rPr>
          <w:rFonts w:hint="eastAsia"/>
        </w:rPr>
        <w:t>可</w:t>
      </w:r>
      <w:r w:rsidRPr="009C7D03">
        <w:rPr>
          <w:rFonts w:hint="eastAsia"/>
        </w:rPr>
        <w:t>利用擁有龐大而複雜的技術基礎設施以及數位通訊網路優勢，在所有者和需求者之間實現</w:t>
      </w:r>
      <w:r w:rsidRPr="00B858F6">
        <w:rPr>
          <w:rFonts w:hint="eastAsia"/>
          <w:b/>
        </w:rPr>
        <w:t>閒置資源使用權的共享</w:t>
      </w:r>
      <w:r w:rsidRPr="009C7D03">
        <w:rPr>
          <w:rFonts w:hint="eastAsia"/>
        </w:rPr>
        <w:t>，</w:t>
      </w:r>
      <w:r w:rsidR="00B858F6">
        <w:rPr>
          <w:rFonts w:hint="eastAsia"/>
        </w:rPr>
        <w:t>改變以</w:t>
      </w:r>
      <w:r w:rsidR="00B858F6" w:rsidRPr="00831572">
        <w:rPr>
          <w:rFonts w:hint="eastAsia"/>
          <w:b/>
        </w:rPr>
        <w:t>「分享經濟」</w:t>
      </w:r>
      <w:r w:rsidR="00B858F6">
        <w:rPr>
          <w:rFonts w:hint="eastAsia"/>
        </w:rPr>
        <w:t>新商業模式提高自身競爭力，</w:t>
      </w:r>
      <w:r w:rsidRPr="009C7D03">
        <w:rPr>
          <w:rFonts w:hint="eastAsia"/>
        </w:rPr>
        <w:t>以因應</w:t>
      </w:r>
      <w:proofErr w:type="gramStart"/>
      <w:r w:rsidRPr="009C7D03">
        <w:rPr>
          <w:rFonts w:hint="eastAsia"/>
        </w:rPr>
        <w:t>未來物聯網</w:t>
      </w:r>
      <w:proofErr w:type="gramEnd"/>
      <w:r w:rsidRPr="009C7D03">
        <w:rPr>
          <w:rFonts w:hint="eastAsia"/>
        </w:rPr>
        <w:t>及雲端服務市場的快速發展利基。</w:t>
      </w:r>
      <w:r w:rsidR="00A51213">
        <w:rPr>
          <w:rFonts w:hint="eastAsia"/>
          <w:szCs w:val="24"/>
        </w:rPr>
        <w:t xml:space="preserve">    </w:t>
      </w:r>
    </w:p>
    <w:p w:rsidR="00BE4523" w:rsidRPr="00912D28" w:rsidRDefault="003A7906" w:rsidP="003876B9">
      <w:pPr>
        <w:pStyle w:val="a3"/>
        <w:numPr>
          <w:ilvl w:val="0"/>
          <w:numId w:val="22"/>
        </w:numPr>
        <w:spacing w:afterLines="50" w:after="180"/>
        <w:ind w:leftChars="0"/>
        <w:rPr>
          <w:sz w:val="28"/>
          <w:szCs w:val="28"/>
        </w:rPr>
      </w:pPr>
      <w:r>
        <w:rPr>
          <w:rFonts w:hint="eastAsia"/>
          <w:b/>
          <w:sz w:val="28"/>
          <w:szCs w:val="28"/>
        </w:rPr>
        <w:t xml:space="preserve"> </w:t>
      </w:r>
      <w:r w:rsidR="003876B9" w:rsidRPr="003876B9">
        <w:rPr>
          <w:b/>
          <w:sz w:val="28"/>
          <w:szCs w:val="28"/>
        </w:rPr>
        <w:t>Miles &amp; Snow</w:t>
      </w:r>
      <w:r w:rsidRPr="003A7906">
        <w:rPr>
          <w:rFonts w:hint="eastAsia"/>
          <w:b/>
          <w:sz w:val="28"/>
          <w:szCs w:val="28"/>
        </w:rPr>
        <w:t>策略</w:t>
      </w:r>
      <w:r w:rsidR="003876B9">
        <w:rPr>
          <w:rFonts w:hint="eastAsia"/>
          <w:b/>
          <w:sz w:val="28"/>
          <w:szCs w:val="28"/>
        </w:rPr>
        <w:t>:</w:t>
      </w:r>
    </w:p>
    <w:p w:rsidR="00912D28" w:rsidRDefault="00912D28" w:rsidP="00912D28">
      <w:pPr>
        <w:pStyle w:val="a3"/>
        <w:spacing w:afterLines="50" w:after="180"/>
        <w:rPr>
          <w:rFonts w:asciiTheme="minorEastAsia" w:hAnsiTheme="minorEastAsia"/>
          <w:szCs w:val="24"/>
        </w:rPr>
      </w:pPr>
      <w:r w:rsidRPr="00912D28">
        <w:rPr>
          <w:rFonts w:asciiTheme="minorEastAsia" w:hAnsiTheme="minorEastAsia" w:hint="eastAsia"/>
          <w:szCs w:val="24"/>
        </w:rPr>
        <w:t xml:space="preserve">Miles </w:t>
      </w:r>
      <w:r w:rsidR="006168A5">
        <w:rPr>
          <w:rFonts w:asciiTheme="minorEastAsia" w:hAnsiTheme="minorEastAsia" w:hint="eastAsia"/>
          <w:szCs w:val="24"/>
        </w:rPr>
        <w:t>&amp;</w:t>
      </w:r>
      <w:r w:rsidRPr="00912D28">
        <w:rPr>
          <w:rFonts w:asciiTheme="minorEastAsia" w:hAnsiTheme="minorEastAsia" w:hint="eastAsia"/>
          <w:szCs w:val="24"/>
        </w:rPr>
        <w:t xml:space="preserve"> Snow 依據企業對環境變化所產生的反應，即企業改變其產品／市場以因應環境的作法，將企業類型以其所採取之策略特性來分為四類。這四種策略類型的詳細特性如下所述：</w:t>
      </w:r>
      <w:r w:rsidRPr="00912D28">
        <w:rPr>
          <w:rFonts w:asciiTheme="minorEastAsia" w:hAnsiTheme="minorEastAsia"/>
          <w:szCs w:val="24"/>
        </w:rPr>
        <w:t xml:space="preserve"> </w:t>
      </w:r>
    </w:p>
    <w:p w:rsidR="00912D28" w:rsidRDefault="00912D28" w:rsidP="00912D28">
      <w:pPr>
        <w:pStyle w:val="a3"/>
        <w:spacing w:afterLines="50" w:after="180"/>
        <w:rPr>
          <w:rFonts w:asciiTheme="minorEastAsia" w:hAnsiTheme="minorEastAsia"/>
          <w:szCs w:val="24"/>
        </w:rPr>
      </w:pPr>
      <w:r>
        <w:rPr>
          <w:rFonts w:asciiTheme="minorEastAsia" w:hAnsiTheme="minorEastAsia" w:hint="eastAsia"/>
          <w:szCs w:val="24"/>
        </w:rPr>
        <w:t>1.</w:t>
      </w:r>
      <w:r w:rsidRPr="00912D28">
        <w:rPr>
          <w:rFonts w:asciiTheme="minorEastAsia" w:hAnsiTheme="minorEastAsia"/>
          <w:szCs w:val="24"/>
        </w:rPr>
        <w:t xml:space="preserve"> </w:t>
      </w:r>
      <w:r w:rsidRPr="00912D28">
        <w:rPr>
          <w:rFonts w:asciiTheme="minorEastAsia" w:hAnsiTheme="minorEastAsia" w:hint="eastAsia"/>
          <w:szCs w:val="24"/>
        </w:rPr>
        <w:t>開創者（</w:t>
      </w:r>
      <w:r w:rsidRPr="00912D28">
        <w:rPr>
          <w:rFonts w:asciiTheme="minorEastAsia" w:hAnsiTheme="minorEastAsia"/>
          <w:szCs w:val="24"/>
        </w:rPr>
        <w:t>prospector</w:t>
      </w:r>
      <w:r w:rsidRPr="00912D28">
        <w:rPr>
          <w:rFonts w:asciiTheme="minorEastAsia" w:hAnsiTheme="minorEastAsia" w:hint="eastAsia"/>
          <w:szCs w:val="24"/>
        </w:rPr>
        <w:t>）：這類企業不斷地尋找新的市場機會，並且洞察環境趨勢，通常是變革的創造者，採</w:t>
      </w:r>
      <w:r w:rsidR="001517A5">
        <w:rPr>
          <w:rFonts w:asciiTheme="minorEastAsia" w:hAnsiTheme="minorEastAsia" w:hint="eastAsia"/>
          <w:szCs w:val="24"/>
        </w:rPr>
        <w:t>取</w:t>
      </w:r>
      <w:r w:rsidRPr="00912D28">
        <w:rPr>
          <w:rFonts w:asciiTheme="minorEastAsia" w:hAnsiTheme="minorEastAsia" w:hint="eastAsia"/>
          <w:szCs w:val="24"/>
        </w:rPr>
        <w:t>產品創新，市場創新等策略。</w:t>
      </w:r>
      <w:r w:rsidRPr="00912D28">
        <w:rPr>
          <w:rFonts w:asciiTheme="minorEastAsia" w:hAnsiTheme="minorEastAsia"/>
          <w:szCs w:val="24"/>
        </w:rPr>
        <w:t xml:space="preserve"> </w:t>
      </w:r>
    </w:p>
    <w:p w:rsidR="00912D28" w:rsidRDefault="00912D28" w:rsidP="00912D28">
      <w:pPr>
        <w:pStyle w:val="a3"/>
        <w:spacing w:afterLines="50" w:after="180"/>
        <w:rPr>
          <w:rFonts w:asciiTheme="minorEastAsia" w:hAnsiTheme="minorEastAsia"/>
          <w:szCs w:val="24"/>
        </w:rPr>
      </w:pPr>
      <w:r>
        <w:rPr>
          <w:rFonts w:asciiTheme="minorEastAsia" w:hAnsiTheme="minorEastAsia" w:hint="eastAsia"/>
          <w:szCs w:val="24"/>
        </w:rPr>
        <w:t>2.</w:t>
      </w:r>
      <w:r w:rsidRPr="00912D28">
        <w:rPr>
          <w:rFonts w:asciiTheme="minorEastAsia" w:hAnsiTheme="minorEastAsia"/>
          <w:szCs w:val="24"/>
        </w:rPr>
        <w:t xml:space="preserve"> </w:t>
      </w:r>
      <w:r w:rsidRPr="00912D28">
        <w:rPr>
          <w:rFonts w:asciiTheme="minorEastAsia" w:hAnsiTheme="minorEastAsia" w:hint="eastAsia"/>
          <w:szCs w:val="24"/>
        </w:rPr>
        <w:t>防衛者（</w:t>
      </w:r>
      <w:r w:rsidRPr="00912D28">
        <w:rPr>
          <w:rFonts w:asciiTheme="minorEastAsia" w:hAnsiTheme="minorEastAsia"/>
          <w:szCs w:val="24"/>
        </w:rPr>
        <w:t>defender</w:t>
      </w:r>
      <w:r w:rsidRPr="00912D28">
        <w:rPr>
          <w:rFonts w:asciiTheme="minorEastAsia" w:hAnsiTheme="minorEastAsia" w:hint="eastAsia"/>
          <w:szCs w:val="24"/>
        </w:rPr>
        <w:t>）：這類企業之產品／市場領域狹窄，並不積極向外尋求新的發展機會，通常將注意力放在改善現有作業效率方面，採</w:t>
      </w:r>
      <w:r w:rsidR="001517A5">
        <w:rPr>
          <w:rFonts w:asciiTheme="minorEastAsia" w:hAnsiTheme="minorEastAsia" w:hint="eastAsia"/>
          <w:szCs w:val="24"/>
        </w:rPr>
        <w:t>取</w:t>
      </w:r>
      <w:r w:rsidRPr="00912D28">
        <w:rPr>
          <w:rFonts w:asciiTheme="minorEastAsia" w:hAnsiTheme="minorEastAsia" w:hint="eastAsia"/>
          <w:szCs w:val="24"/>
        </w:rPr>
        <w:t>提高生產效率，穩定成本與市場滲透等策略。</w:t>
      </w:r>
      <w:r w:rsidRPr="00912D28">
        <w:rPr>
          <w:rFonts w:asciiTheme="minorEastAsia" w:hAnsiTheme="minorEastAsia"/>
          <w:szCs w:val="24"/>
        </w:rPr>
        <w:t xml:space="preserve"> </w:t>
      </w:r>
    </w:p>
    <w:p w:rsidR="00912D28" w:rsidRDefault="00912D28" w:rsidP="00912D28">
      <w:pPr>
        <w:pStyle w:val="a3"/>
        <w:spacing w:afterLines="50" w:after="180"/>
        <w:rPr>
          <w:rFonts w:asciiTheme="minorEastAsia" w:hAnsiTheme="minorEastAsia"/>
          <w:szCs w:val="24"/>
        </w:rPr>
      </w:pPr>
      <w:r>
        <w:rPr>
          <w:rFonts w:asciiTheme="minorEastAsia" w:hAnsiTheme="minorEastAsia" w:hint="eastAsia"/>
          <w:szCs w:val="24"/>
        </w:rPr>
        <w:t>3.</w:t>
      </w:r>
      <w:r w:rsidRPr="00912D28">
        <w:rPr>
          <w:rFonts w:asciiTheme="minorEastAsia" w:hAnsiTheme="minorEastAsia"/>
          <w:szCs w:val="24"/>
        </w:rPr>
        <w:t xml:space="preserve"> </w:t>
      </w:r>
      <w:r w:rsidRPr="00912D28">
        <w:rPr>
          <w:rFonts w:asciiTheme="minorEastAsia" w:hAnsiTheme="minorEastAsia" w:hint="eastAsia"/>
          <w:szCs w:val="24"/>
        </w:rPr>
        <w:t>分析者（</w:t>
      </w:r>
      <w:r w:rsidRPr="00912D28">
        <w:rPr>
          <w:rFonts w:asciiTheme="minorEastAsia" w:hAnsiTheme="minorEastAsia"/>
          <w:szCs w:val="24"/>
        </w:rPr>
        <w:t>analyzer</w:t>
      </w:r>
      <w:r w:rsidRPr="00912D28">
        <w:rPr>
          <w:rFonts w:asciiTheme="minorEastAsia" w:hAnsiTheme="minorEastAsia" w:hint="eastAsia"/>
          <w:szCs w:val="24"/>
        </w:rPr>
        <w:t>）：這類企業混合了開創者策略與防衛者策略，既如開創者採取發展產品市場策略，又如防衛者採取提高生產效率策略。</w:t>
      </w:r>
      <w:r w:rsidRPr="00912D28">
        <w:rPr>
          <w:rFonts w:asciiTheme="minorEastAsia" w:hAnsiTheme="minorEastAsia"/>
          <w:szCs w:val="24"/>
        </w:rPr>
        <w:t xml:space="preserve"> </w:t>
      </w:r>
    </w:p>
    <w:p w:rsidR="00912D28" w:rsidRPr="00912D28" w:rsidRDefault="00912D28" w:rsidP="00912D28">
      <w:pPr>
        <w:pStyle w:val="a3"/>
        <w:spacing w:afterLines="50" w:after="180"/>
        <w:rPr>
          <w:rFonts w:asciiTheme="minorEastAsia" w:hAnsiTheme="minorEastAsia"/>
          <w:szCs w:val="24"/>
        </w:rPr>
      </w:pPr>
      <w:r>
        <w:rPr>
          <w:rFonts w:asciiTheme="minorEastAsia" w:hAnsiTheme="minorEastAsia" w:hint="eastAsia"/>
          <w:szCs w:val="24"/>
        </w:rPr>
        <w:t>4.</w:t>
      </w:r>
      <w:r w:rsidRPr="00912D28">
        <w:rPr>
          <w:rFonts w:asciiTheme="minorEastAsia" w:hAnsiTheme="minorEastAsia"/>
          <w:szCs w:val="24"/>
        </w:rPr>
        <w:t xml:space="preserve"> </w:t>
      </w:r>
      <w:r w:rsidRPr="00912D28">
        <w:rPr>
          <w:rFonts w:asciiTheme="minorEastAsia" w:hAnsiTheme="minorEastAsia" w:hint="eastAsia"/>
          <w:szCs w:val="24"/>
        </w:rPr>
        <w:t>反應者（</w:t>
      </w:r>
      <w:r w:rsidRPr="00912D28">
        <w:rPr>
          <w:rFonts w:asciiTheme="minorEastAsia" w:hAnsiTheme="minorEastAsia"/>
          <w:szCs w:val="24"/>
        </w:rPr>
        <w:t>reactor</w:t>
      </w:r>
      <w:r w:rsidRPr="00912D28">
        <w:rPr>
          <w:rFonts w:asciiTheme="minorEastAsia" w:hAnsiTheme="minorEastAsia" w:hint="eastAsia"/>
          <w:szCs w:val="24"/>
        </w:rPr>
        <w:t>）：這類企業無法有效地回應環境中的變革，只能採</w:t>
      </w:r>
      <w:r w:rsidR="001517A5">
        <w:rPr>
          <w:rFonts w:asciiTheme="minorEastAsia" w:hAnsiTheme="minorEastAsia" w:hint="eastAsia"/>
          <w:szCs w:val="24"/>
        </w:rPr>
        <w:t>取</w:t>
      </w:r>
      <w:r w:rsidRPr="00912D28">
        <w:rPr>
          <w:rFonts w:asciiTheme="minorEastAsia" w:hAnsiTheme="minorEastAsia" w:hint="eastAsia"/>
          <w:szCs w:val="24"/>
        </w:rPr>
        <w:t>被動策略，隨環境壓力而採取行動。</w:t>
      </w:r>
    </w:p>
    <w:tbl>
      <w:tblPr>
        <w:tblW w:w="8455" w:type="dxa"/>
        <w:jc w:val="center"/>
        <w:tblInd w:w="761" w:type="dxa"/>
        <w:tblCellMar>
          <w:left w:w="0" w:type="dxa"/>
          <w:right w:w="0" w:type="dxa"/>
        </w:tblCellMar>
        <w:tblLook w:val="0420" w:firstRow="1" w:lastRow="0" w:firstColumn="0" w:lastColumn="0" w:noHBand="0" w:noVBand="1"/>
      </w:tblPr>
      <w:tblGrid>
        <w:gridCol w:w="1843"/>
        <w:gridCol w:w="1493"/>
        <w:gridCol w:w="1701"/>
        <w:gridCol w:w="3418"/>
      </w:tblGrid>
      <w:tr w:rsidR="003B516B" w:rsidRPr="003B516B" w:rsidTr="002A533A">
        <w:trPr>
          <w:trHeight w:val="532"/>
          <w:jc w:val="center"/>
        </w:trPr>
        <w:tc>
          <w:tcPr>
            <w:tcW w:w="1843" w:type="dxa"/>
            <w:tcBorders>
              <w:top w:val="single" w:sz="8" w:space="0" w:color="FFFFFF"/>
              <w:left w:val="single" w:sz="8" w:space="0" w:color="FFFFFF"/>
              <w:bottom w:val="single" w:sz="24" w:space="0" w:color="FFFFFF"/>
              <w:right w:val="single" w:sz="8" w:space="0" w:color="FFFFFF"/>
            </w:tcBorders>
            <w:shd w:val="clear" w:color="auto" w:fill="FDA023"/>
            <w:tcMar>
              <w:top w:w="72" w:type="dxa"/>
              <w:left w:w="144" w:type="dxa"/>
              <w:bottom w:w="72" w:type="dxa"/>
              <w:right w:w="144" w:type="dxa"/>
            </w:tcMar>
            <w:vAlign w:val="center"/>
            <w:hideMark/>
          </w:tcPr>
          <w:p w:rsidR="003B516B" w:rsidRPr="003B516B" w:rsidRDefault="003B516B" w:rsidP="003B516B">
            <w:pPr>
              <w:widowControl/>
              <w:jc w:val="center"/>
              <w:rPr>
                <w:rFonts w:ascii="Arial" w:eastAsia="新細明體" w:hAnsi="Arial" w:cs="Arial"/>
                <w:kern w:val="0"/>
                <w:szCs w:val="24"/>
              </w:rPr>
            </w:pPr>
            <w:r w:rsidRPr="003B516B">
              <w:rPr>
                <w:rFonts w:ascii="Franklin Gothic Book" w:eastAsia="新細明體" w:hAnsi="Arial" w:cs="Arial"/>
                <w:b/>
                <w:bCs/>
                <w:color w:val="FFFFFF" w:themeColor="light1"/>
                <w:kern w:val="24"/>
                <w:szCs w:val="24"/>
              </w:rPr>
              <w:t>策略類型</w:t>
            </w:r>
          </w:p>
        </w:tc>
        <w:tc>
          <w:tcPr>
            <w:tcW w:w="1493" w:type="dxa"/>
            <w:tcBorders>
              <w:top w:val="single" w:sz="8" w:space="0" w:color="FFFFFF"/>
              <w:left w:val="single" w:sz="8" w:space="0" w:color="FFFFFF"/>
              <w:bottom w:val="single" w:sz="24" w:space="0" w:color="FFFFFF"/>
              <w:right w:val="single" w:sz="8" w:space="0" w:color="FFFFFF"/>
            </w:tcBorders>
            <w:shd w:val="clear" w:color="auto" w:fill="FDA023"/>
            <w:tcMar>
              <w:top w:w="72" w:type="dxa"/>
              <w:left w:w="144" w:type="dxa"/>
              <w:bottom w:w="72" w:type="dxa"/>
              <w:right w:w="144" w:type="dxa"/>
            </w:tcMar>
            <w:vAlign w:val="center"/>
            <w:hideMark/>
          </w:tcPr>
          <w:p w:rsidR="003B516B" w:rsidRPr="003B516B" w:rsidRDefault="003B516B" w:rsidP="003B516B">
            <w:pPr>
              <w:widowControl/>
              <w:jc w:val="center"/>
              <w:rPr>
                <w:rFonts w:ascii="Arial" w:eastAsia="新細明體" w:hAnsi="Arial" w:cs="Arial"/>
                <w:kern w:val="0"/>
                <w:szCs w:val="24"/>
              </w:rPr>
            </w:pPr>
            <w:r w:rsidRPr="003B516B">
              <w:rPr>
                <w:rFonts w:ascii="Franklin Gothic Book" w:eastAsia="新細明體" w:hAnsi="Arial" w:cs="Arial"/>
                <w:b/>
                <w:bCs/>
                <w:color w:val="FFFFFF" w:themeColor="light1"/>
                <w:kern w:val="24"/>
                <w:szCs w:val="24"/>
              </w:rPr>
              <w:t>目的</w:t>
            </w:r>
          </w:p>
        </w:tc>
        <w:tc>
          <w:tcPr>
            <w:tcW w:w="1701" w:type="dxa"/>
            <w:tcBorders>
              <w:top w:val="single" w:sz="8" w:space="0" w:color="FFFFFF"/>
              <w:left w:val="single" w:sz="8" w:space="0" w:color="FFFFFF"/>
              <w:bottom w:val="single" w:sz="24" w:space="0" w:color="FFFFFF"/>
              <w:right w:val="single" w:sz="8" w:space="0" w:color="FFFFFF"/>
            </w:tcBorders>
            <w:shd w:val="clear" w:color="auto" w:fill="FDA023"/>
            <w:tcMar>
              <w:top w:w="72" w:type="dxa"/>
              <w:left w:w="144" w:type="dxa"/>
              <w:bottom w:w="72" w:type="dxa"/>
              <w:right w:w="144" w:type="dxa"/>
            </w:tcMar>
            <w:vAlign w:val="center"/>
            <w:hideMark/>
          </w:tcPr>
          <w:p w:rsidR="003B516B" w:rsidRPr="003B516B" w:rsidRDefault="003B516B" w:rsidP="003B516B">
            <w:pPr>
              <w:widowControl/>
              <w:jc w:val="center"/>
              <w:rPr>
                <w:rFonts w:ascii="Arial" w:eastAsia="新細明體" w:hAnsi="Arial" w:cs="Arial"/>
                <w:kern w:val="0"/>
                <w:szCs w:val="24"/>
              </w:rPr>
            </w:pPr>
            <w:r w:rsidRPr="003B516B">
              <w:rPr>
                <w:rFonts w:ascii="Franklin Gothic Book" w:eastAsia="新細明體" w:hAnsi="Arial" w:cs="Arial"/>
                <w:b/>
                <w:bCs/>
                <w:color w:val="FFFFFF" w:themeColor="light1"/>
                <w:kern w:val="24"/>
                <w:szCs w:val="24"/>
              </w:rPr>
              <w:t>適應之環境</w:t>
            </w:r>
          </w:p>
        </w:tc>
        <w:tc>
          <w:tcPr>
            <w:tcW w:w="3418" w:type="dxa"/>
            <w:tcBorders>
              <w:top w:val="single" w:sz="8" w:space="0" w:color="FFFFFF"/>
              <w:left w:val="single" w:sz="8" w:space="0" w:color="FFFFFF"/>
              <w:bottom w:val="single" w:sz="24" w:space="0" w:color="FFFFFF"/>
              <w:right w:val="single" w:sz="8" w:space="0" w:color="FFFFFF"/>
            </w:tcBorders>
            <w:shd w:val="clear" w:color="auto" w:fill="FDA023"/>
            <w:tcMar>
              <w:top w:w="72" w:type="dxa"/>
              <w:left w:w="144" w:type="dxa"/>
              <w:bottom w:w="72" w:type="dxa"/>
              <w:right w:w="144" w:type="dxa"/>
            </w:tcMar>
            <w:vAlign w:val="center"/>
            <w:hideMark/>
          </w:tcPr>
          <w:p w:rsidR="003B516B" w:rsidRPr="003B516B" w:rsidRDefault="003B516B" w:rsidP="003B516B">
            <w:pPr>
              <w:widowControl/>
              <w:jc w:val="center"/>
              <w:rPr>
                <w:rFonts w:ascii="Arial" w:eastAsia="新細明體" w:hAnsi="Arial" w:cs="Arial"/>
                <w:kern w:val="0"/>
                <w:szCs w:val="24"/>
              </w:rPr>
            </w:pPr>
            <w:r w:rsidRPr="003B516B">
              <w:rPr>
                <w:rFonts w:ascii="Franklin Gothic Book" w:eastAsia="新細明體" w:hAnsi="Arial" w:cs="Arial"/>
                <w:b/>
                <w:bCs/>
                <w:color w:val="FFFFFF" w:themeColor="light1"/>
                <w:kern w:val="24"/>
                <w:szCs w:val="24"/>
              </w:rPr>
              <w:t>作為</w:t>
            </w:r>
          </w:p>
        </w:tc>
      </w:tr>
      <w:tr w:rsidR="003B516B" w:rsidRPr="003B516B" w:rsidTr="002A533A">
        <w:trPr>
          <w:trHeight w:val="503"/>
          <w:jc w:val="center"/>
        </w:trPr>
        <w:tc>
          <w:tcPr>
            <w:tcW w:w="1843" w:type="dxa"/>
            <w:tcBorders>
              <w:top w:val="single" w:sz="24"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912D28" w:rsidP="004B3925">
            <w:pPr>
              <w:widowControl/>
              <w:jc w:val="center"/>
              <w:rPr>
                <w:rFonts w:ascii="Arial" w:eastAsia="新細明體" w:hAnsi="Arial" w:cs="Arial"/>
                <w:kern w:val="0"/>
                <w:szCs w:val="24"/>
              </w:rPr>
            </w:pPr>
            <w:r w:rsidRPr="00912D28">
              <w:rPr>
                <w:rFonts w:asciiTheme="minorEastAsia" w:hAnsiTheme="minorEastAsia" w:hint="eastAsia"/>
                <w:szCs w:val="24"/>
              </w:rPr>
              <w:t>開創者</w:t>
            </w:r>
            <w:r w:rsidR="003B516B" w:rsidRPr="003B516B">
              <w:rPr>
                <w:rFonts w:ascii="Franklin Gothic Book" w:eastAsia="新細明體" w:hAnsi="Arial" w:cs="Arial"/>
                <w:color w:val="000000" w:themeColor="dark1"/>
                <w:kern w:val="24"/>
                <w:szCs w:val="24"/>
              </w:rPr>
              <w:t>策略</w:t>
            </w:r>
          </w:p>
        </w:tc>
        <w:tc>
          <w:tcPr>
            <w:tcW w:w="1493" w:type="dxa"/>
            <w:tcBorders>
              <w:top w:val="single" w:sz="24"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彈性</w:t>
            </w:r>
          </w:p>
        </w:tc>
        <w:tc>
          <w:tcPr>
            <w:tcW w:w="1701" w:type="dxa"/>
            <w:tcBorders>
              <w:top w:val="single" w:sz="24"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動態</w:t>
            </w:r>
          </w:p>
        </w:tc>
        <w:tc>
          <w:tcPr>
            <w:tcW w:w="3418" w:type="dxa"/>
            <w:tcBorders>
              <w:top w:val="single" w:sz="24"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重視市場機會創新</w:t>
            </w:r>
          </w:p>
        </w:tc>
      </w:tr>
      <w:tr w:rsidR="003B516B" w:rsidRPr="003B516B" w:rsidTr="002A533A">
        <w:trPr>
          <w:trHeight w:val="552"/>
          <w:jc w:val="center"/>
        </w:trPr>
        <w:tc>
          <w:tcPr>
            <w:tcW w:w="1843"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防衛者策略</w:t>
            </w:r>
          </w:p>
        </w:tc>
        <w:tc>
          <w:tcPr>
            <w:tcW w:w="1493"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穩定與效率</w:t>
            </w:r>
          </w:p>
        </w:tc>
        <w:tc>
          <w:tcPr>
            <w:tcW w:w="1701"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穩定</w:t>
            </w:r>
          </w:p>
        </w:tc>
        <w:tc>
          <w:tcPr>
            <w:tcW w:w="3418"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proofErr w:type="gramStart"/>
            <w:r w:rsidRPr="003B516B">
              <w:rPr>
                <w:rFonts w:ascii="Franklin Gothic Book" w:eastAsia="新細明體" w:hAnsi="Arial" w:cs="Arial"/>
                <w:color w:val="000000" w:themeColor="dark1"/>
                <w:kern w:val="24"/>
                <w:szCs w:val="24"/>
              </w:rPr>
              <w:t>採</w:t>
            </w:r>
            <w:proofErr w:type="gramEnd"/>
            <w:r w:rsidRPr="003B516B">
              <w:rPr>
                <w:rFonts w:ascii="Franklin Gothic Book" w:eastAsia="新細明體" w:hAnsi="Arial" w:cs="Arial"/>
                <w:color w:val="000000" w:themeColor="dark1"/>
                <w:kern w:val="24"/>
                <w:szCs w:val="24"/>
              </w:rPr>
              <w:t>取保求策略</w:t>
            </w:r>
          </w:p>
        </w:tc>
      </w:tr>
      <w:tr w:rsidR="003B516B" w:rsidRPr="003B516B" w:rsidTr="002A533A">
        <w:trPr>
          <w:trHeight w:val="830"/>
          <w:jc w:val="center"/>
        </w:trPr>
        <w:tc>
          <w:tcPr>
            <w:tcW w:w="1843" w:type="dxa"/>
            <w:tcBorders>
              <w:top w:val="single" w:sz="8"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分析者策略</w:t>
            </w:r>
          </w:p>
        </w:tc>
        <w:tc>
          <w:tcPr>
            <w:tcW w:w="1493" w:type="dxa"/>
            <w:tcBorders>
              <w:top w:val="single" w:sz="8"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穩定與彈性</w:t>
            </w:r>
          </w:p>
        </w:tc>
        <w:tc>
          <w:tcPr>
            <w:tcW w:w="1701" w:type="dxa"/>
            <w:tcBorders>
              <w:top w:val="single" w:sz="8"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中度改變</w:t>
            </w:r>
          </w:p>
        </w:tc>
        <w:tc>
          <w:tcPr>
            <w:tcW w:w="3418" w:type="dxa"/>
            <w:tcBorders>
              <w:top w:val="single" w:sz="8" w:space="0" w:color="FFFFFF"/>
              <w:left w:val="single" w:sz="8" w:space="0" w:color="FFFFFF"/>
              <w:bottom w:val="single" w:sz="8" w:space="0" w:color="FFFFFF"/>
              <w:right w:val="single" w:sz="8" w:space="0" w:color="FFFFFF"/>
            </w:tcBorders>
            <w:shd w:val="clear" w:color="auto" w:fill="FEDFCC"/>
            <w:tcMar>
              <w:top w:w="72" w:type="dxa"/>
              <w:left w:w="144" w:type="dxa"/>
              <w:bottom w:w="72" w:type="dxa"/>
              <w:right w:w="144" w:type="dxa"/>
            </w:tcMar>
            <w:vAlign w:val="center"/>
            <w:hideMark/>
          </w:tcPr>
          <w:p w:rsidR="003B516B" w:rsidRPr="003B516B" w:rsidRDefault="003B516B" w:rsidP="004B3925">
            <w:pPr>
              <w:widowControl/>
              <w:jc w:val="center"/>
              <w:textAlignment w:val="top"/>
              <w:rPr>
                <w:rFonts w:ascii="Arial" w:eastAsia="新細明體" w:hAnsi="Arial" w:cs="Arial"/>
                <w:kern w:val="0"/>
                <w:szCs w:val="24"/>
              </w:rPr>
            </w:pPr>
            <w:r w:rsidRPr="003B516B">
              <w:rPr>
                <w:rFonts w:ascii="Franklin Gothic Book" w:eastAsia="新細明體" w:hAnsi="Arial" w:cs="Arial"/>
                <w:color w:val="000000" w:themeColor="dark1"/>
                <w:kern w:val="24"/>
                <w:szCs w:val="24"/>
              </w:rPr>
              <w:t>穩定市場確保核心市場</w:t>
            </w:r>
          </w:p>
          <w:p w:rsidR="003B516B" w:rsidRPr="003B516B" w:rsidRDefault="003B516B" w:rsidP="004B3925">
            <w:pPr>
              <w:widowControl/>
              <w:jc w:val="center"/>
              <w:textAlignment w:val="top"/>
              <w:rPr>
                <w:rFonts w:ascii="Arial" w:eastAsia="新細明體" w:hAnsi="Arial" w:cs="Arial"/>
                <w:kern w:val="0"/>
                <w:szCs w:val="24"/>
              </w:rPr>
            </w:pPr>
            <w:r w:rsidRPr="003B516B">
              <w:rPr>
                <w:rFonts w:ascii="Franklin Gothic Book" w:eastAsia="新細明體" w:hAnsi="Arial" w:cs="Arial"/>
                <w:color w:val="000000" w:themeColor="dark1"/>
                <w:kern w:val="24"/>
                <w:szCs w:val="24"/>
              </w:rPr>
              <w:t>變動市場採取探</w:t>
            </w:r>
            <w:proofErr w:type="gramStart"/>
            <w:r w:rsidRPr="003B516B">
              <w:rPr>
                <w:rFonts w:ascii="Franklin Gothic Book" w:eastAsia="新細明體" w:hAnsi="Arial" w:cs="Arial"/>
                <w:color w:val="000000" w:themeColor="dark1"/>
                <w:kern w:val="24"/>
                <w:szCs w:val="24"/>
              </w:rPr>
              <w:t>勘</w:t>
            </w:r>
            <w:proofErr w:type="gramEnd"/>
            <w:r w:rsidRPr="003B516B">
              <w:rPr>
                <w:rFonts w:ascii="Franklin Gothic Book" w:eastAsia="新細明體" w:hAnsi="Arial" w:cs="Arial"/>
                <w:color w:val="000000" w:themeColor="dark1"/>
                <w:kern w:val="24"/>
                <w:szCs w:val="24"/>
              </w:rPr>
              <w:t>策略</w:t>
            </w:r>
          </w:p>
        </w:tc>
      </w:tr>
      <w:tr w:rsidR="003B516B" w:rsidRPr="003B516B" w:rsidTr="002A533A">
        <w:trPr>
          <w:trHeight w:val="547"/>
          <w:jc w:val="center"/>
        </w:trPr>
        <w:tc>
          <w:tcPr>
            <w:tcW w:w="1843"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反應者策略</w:t>
            </w:r>
          </w:p>
        </w:tc>
        <w:tc>
          <w:tcPr>
            <w:tcW w:w="1493"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隨環境反應</w:t>
            </w:r>
          </w:p>
        </w:tc>
        <w:tc>
          <w:tcPr>
            <w:tcW w:w="1701"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任何條件</w:t>
            </w:r>
          </w:p>
        </w:tc>
        <w:tc>
          <w:tcPr>
            <w:tcW w:w="3418" w:type="dxa"/>
            <w:tcBorders>
              <w:top w:val="single" w:sz="8" w:space="0" w:color="FFFFFF"/>
              <w:left w:val="single" w:sz="8" w:space="0" w:color="FFFFFF"/>
              <w:bottom w:val="single" w:sz="8" w:space="0" w:color="FFFFFF"/>
              <w:right w:val="single" w:sz="8" w:space="0" w:color="FFFFFF"/>
            </w:tcBorders>
            <w:shd w:val="clear" w:color="auto" w:fill="FFF0E8"/>
            <w:tcMar>
              <w:top w:w="72" w:type="dxa"/>
              <w:left w:w="144" w:type="dxa"/>
              <w:bottom w:w="72" w:type="dxa"/>
              <w:right w:w="144" w:type="dxa"/>
            </w:tcMar>
            <w:vAlign w:val="center"/>
            <w:hideMark/>
          </w:tcPr>
          <w:p w:rsidR="003B516B" w:rsidRPr="003B516B" w:rsidRDefault="003B516B" w:rsidP="004B3925">
            <w:pPr>
              <w:widowControl/>
              <w:jc w:val="center"/>
              <w:rPr>
                <w:rFonts w:ascii="Arial" w:eastAsia="新細明體" w:hAnsi="Arial" w:cs="Arial"/>
                <w:kern w:val="0"/>
                <w:szCs w:val="24"/>
              </w:rPr>
            </w:pPr>
            <w:r w:rsidRPr="003B516B">
              <w:rPr>
                <w:rFonts w:ascii="Franklin Gothic Book" w:eastAsia="新細明體" w:hAnsi="Arial" w:cs="Arial"/>
                <w:color w:val="000000" w:themeColor="dark1"/>
                <w:kern w:val="24"/>
                <w:szCs w:val="24"/>
              </w:rPr>
              <w:t>不得不改變時才改變</w:t>
            </w:r>
          </w:p>
        </w:tc>
      </w:tr>
    </w:tbl>
    <w:p w:rsidR="006168A5" w:rsidRPr="009A3307" w:rsidRDefault="009A3307" w:rsidP="009A3307">
      <w:pPr>
        <w:spacing w:afterLines="50" w:after="180"/>
        <w:ind w:firstLineChars="177" w:firstLine="389"/>
        <w:jc w:val="center"/>
        <w:rPr>
          <w:rFonts w:asciiTheme="minorEastAsia" w:hAnsiTheme="minorEastAsia"/>
          <w:sz w:val="22"/>
        </w:rPr>
      </w:pPr>
      <w:r w:rsidRPr="009A3307">
        <w:rPr>
          <w:rFonts w:asciiTheme="minorEastAsia" w:hAnsiTheme="minorEastAsia" w:hint="eastAsia"/>
          <w:sz w:val="22"/>
        </w:rPr>
        <w:t>表九 Miles &amp; Snow策略</w:t>
      </w:r>
      <w:r>
        <w:rPr>
          <w:rFonts w:asciiTheme="minorEastAsia" w:hAnsiTheme="minorEastAsia" w:hint="eastAsia"/>
          <w:sz w:val="22"/>
        </w:rPr>
        <w:t>類型</w:t>
      </w:r>
    </w:p>
    <w:p w:rsidR="009C7D03" w:rsidRPr="009C7D03" w:rsidRDefault="009C7D03" w:rsidP="009C7D03">
      <w:pPr>
        <w:spacing w:afterLines="50" w:after="180"/>
        <w:rPr>
          <w:b/>
          <w:szCs w:val="24"/>
        </w:rPr>
      </w:pPr>
      <w:proofErr w:type="gramStart"/>
      <w:r w:rsidRPr="009C7D03">
        <w:rPr>
          <w:rFonts w:hint="eastAsia"/>
          <w:b/>
          <w:szCs w:val="24"/>
        </w:rPr>
        <w:lastRenderedPageBreak/>
        <w:t>本組建議</w:t>
      </w:r>
      <w:proofErr w:type="gramEnd"/>
      <w:r w:rsidRPr="009C7D03">
        <w:rPr>
          <w:rFonts w:hint="eastAsia"/>
          <w:b/>
          <w:szCs w:val="24"/>
        </w:rPr>
        <w:t>:</w:t>
      </w:r>
    </w:p>
    <w:p w:rsidR="00DD7334" w:rsidRDefault="009A3307" w:rsidP="00DD7334">
      <w:pPr>
        <w:spacing w:afterLines="50" w:after="180"/>
        <w:ind w:firstLineChars="177" w:firstLine="425"/>
        <w:rPr>
          <w:szCs w:val="24"/>
        </w:rPr>
      </w:pPr>
      <w:r w:rsidRPr="009A3307">
        <w:rPr>
          <w:rFonts w:hint="eastAsia"/>
          <w:szCs w:val="24"/>
        </w:rPr>
        <w:t>依照</w:t>
      </w:r>
      <w:r>
        <w:rPr>
          <w:rFonts w:hint="eastAsia"/>
          <w:szCs w:val="24"/>
        </w:rPr>
        <w:t>EDS</w:t>
      </w:r>
      <w:r>
        <w:rPr>
          <w:rFonts w:hint="eastAsia"/>
          <w:szCs w:val="24"/>
        </w:rPr>
        <w:t>歷史策略運用分析，其在</w:t>
      </w:r>
      <w:r>
        <w:rPr>
          <w:rFonts w:hint="eastAsia"/>
          <w:szCs w:val="24"/>
        </w:rPr>
        <w:t>1980</w:t>
      </w:r>
      <w:r>
        <w:rPr>
          <w:rFonts w:hint="eastAsia"/>
          <w:szCs w:val="24"/>
        </w:rPr>
        <w:t>年中期以前採取的是開創者策略，不斷創新開發新市場機會，而在</w:t>
      </w:r>
      <w:r>
        <w:rPr>
          <w:rFonts w:hint="eastAsia"/>
          <w:szCs w:val="24"/>
        </w:rPr>
        <w:t>1980</w:t>
      </w:r>
      <w:r>
        <w:rPr>
          <w:rFonts w:hint="eastAsia"/>
          <w:szCs w:val="24"/>
        </w:rPr>
        <w:t>年後期以後則有點偏向</w:t>
      </w:r>
      <w:proofErr w:type="gramStart"/>
      <w:r>
        <w:rPr>
          <w:rFonts w:hint="eastAsia"/>
          <w:szCs w:val="24"/>
        </w:rPr>
        <w:t>採</w:t>
      </w:r>
      <w:proofErr w:type="gramEnd"/>
      <w:r>
        <w:rPr>
          <w:rFonts w:hint="eastAsia"/>
          <w:szCs w:val="24"/>
        </w:rPr>
        <w:t>防衛者策略，也漸漸讓後進競爭者追上，漸漸失去競爭優勢，</w:t>
      </w:r>
      <w:proofErr w:type="gramStart"/>
      <w:r>
        <w:rPr>
          <w:rFonts w:hint="eastAsia"/>
          <w:szCs w:val="24"/>
        </w:rPr>
        <w:t>本組建議</w:t>
      </w:r>
      <w:proofErr w:type="gramEnd"/>
      <w:r>
        <w:rPr>
          <w:rFonts w:hint="eastAsia"/>
          <w:szCs w:val="24"/>
        </w:rPr>
        <w:t>EDS</w:t>
      </w:r>
      <w:r>
        <w:rPr>
          <w:rFonts w:hint="eastAsia"/>
          <w:szCs w:val="24"/>
        </w:rPr>
        <w:t>可以採取分析者</w:t>
      </w:r>
      <w:r w:rsidR="007C089B">
        <w:rPr>
          <w:rFonts w:hint="eastAsia"/>
          <w:szCs w:val="24"/>
        </w:rPr>
        <w:t>策略，</w:t>
      </w:r>
      <w:r w:rsidR="0077328C">
        <w:rPr>
          <w:rFonts w:hint="eastAsia"/>
          <w:szCs w:val="24"/>
        </w:rPr>
        <w:t>即在</w:t>
      </w:r>
      <w:r w:rsidR="0077328C" w:rsidRPr="0077328C">
        <w:rPr>
          <w:rFonts w:hint="eastAsia"/>
          <w:szCs w:val="24"/>
        </w:rPr>
        <w:t>穩定市場確保核心</w:t>
      </w:r>
      <w:r w:rsidR="0077328C">
        <w:rPr>
          <w:rFonts w:hint="eastAsia"/>
          <w:szCs w:val="24"/>
        </w:rPr>
        <w:t>產品</w:t>
      </w:r>
      <w:r w:rsidR="0077328C" w:rsidRPr="0077328C">
        <w:rPr>
          <w:rFonts w:hint="eastAsia"/>
          <w:szCs w:val="24"/>
        </w:rPr>
        <w:t>市場</w:t>
      </w:r>
      <w:r w:rsidR="0077328C">
        <w:rPr>
          <w:rFonts w:hint="eastAsia"/>
          <w:szCs w:val="24"/>
        </w:rPr>
        <w:t>占有率，在網路化的虛擬</w:t>
      </w:r>
      <w:r w:rsidR="0077328C" w:rsidRPr="0077328C">
        <w:rPr>
          <w:rFonts w:hint="eastAsia"/>
          <w:szCs w:val="24"/>
        </w:rPr>
        <w:t>變動市場</w:t>
      </w:r>
      <w:r w:rsidR="0077328C">
        <w:rPr>
          <w:rFonts w:hint="eastAsia"/>
          <w:szCs w:val="24"/>
        </w:rPr>
        <w:t>可</w:t>
      </w:r>
      <w:r w:rsidR="0077328C" w:rsidRPr="0077328C">
        <w:rPr>
          <w:rFonts w:hint="eastAsia"/>
          <w:szCs w:val="24"/>
        </w:rPr>
        <w:t>採取探</w:t>
      </w:r>
      <w:proofErr w:type="gramStart"/>
      <w:r w:rsidR="0077328C" w:rsidRPr="0077328C">
        <w:rPr>
          <w:rFonts w:hint="eastAsia"/>
          <w:szCs w:val="24"/>
        </w:rPr>
        <w:t>勘</w:t>
      </w:r>
      <w:proofErr w:type="gramEnd"/>
      <w:r w:rsidR="0077328C" w:rsidRPr="0077328C">
        <w:rPr>
          <w:rFonts w:hint="eastAsia"/>
          <w:szCs w:val="24"/>
        </w:rPr>
        <w:t>策略</w:t>
      </w:r>
      <w:r w:rsidR="00E82DE5">
        <w:rPr>
          <w:rFonts w:hint="eastAsia"/>
          <w:szCs w:val="24"/>
        </w:rPr>
        <w:t>，也就是</w:t>
      </w:r>
      <w:r w:rsidR="00E82DE5" w:rsidRPr="00E82DE5">
        <w:rPr>
          <w:rFonts w:hint="eastAsia"/>
          <w:szCs w:val="24"/>
        </w:rPr>
        <w:t>系統管理與流程管理服務</w:t>
      </w:r>
      <w:r w:rsidR="00E82DE5">
        <w:rPr>
          <w:rFonts w:hint="eastAsia"/>
          <w:szCs w:val="24"/>
        </w:rPr>
        <w:t>等</w:t>
      </w:r>
      <w:r w:rsidR="00E82DE5" w:rsidRPr="00E82DE5">
        <w:rPr>
          <w:rFonts w:hint="eastAsia"/>
          <w:szCs w:val="24"/>
        </w:rPr>
        <w:t>核心產品</w:t>
      </w:r>
      <w:r w:rsidR="00E82DE5">
        <w:rPr>
          <w:rFonts w:hint="eastAsia"/>
          <w:szCs w:val="24"/>
        </w:rPr>
        <w:t>可</w:t>
      </w:r>
      <w:proofErr w:type="gramStart"/>
      <w:r w:rsidR="00E82DE5">
        <w:rPr>
          <w:rFonts w:hint="eastAsia"/>
          <w:szCs w:val="24"/>
        </w:rPr>
        <w:t>採</w:t>
      </w:r>
      <w:proofErr w:type="gramEnd"/>
      <w:r w:rsidR="00E82DE5">
        <w:rPr>
          <w:rFonts w:hint="eastAsia"/>
          <w:szCs w:val="24"/>
        </w:rPr>
        <w:t>價格策略確保市占率，系統整合及</w:t>
      </w:r>
      <w:r w:rsidR="00E82DE5" w:rsidRPr="00E82DE5">
        <w:rPr>
          <w:rFonts w:hint="eastAsia"/>
          <w:szCs w:val="24"/>
        </w:rPr>
        <w:t>諮詢顧問</w:t>
      </w:r>
      <w:r w:rsidR="00E82DE5">
        <w:rPr>
          <w:rFonts w:hint="eastAsia"/>
          <w:szCs w:val="24"/>
        </w:rPr>
        <w:t>服務等客製化程度較高業務可</w:t>
      </w:r>
      <w:proofErr w:type="gramStart"/>
      <w:r w:rsidR="00E82DE5">
        <w:rPr>
          <w:rFonts w:hint="eastAsia"/>
          <w:szCs w:val="24"/>
        </w:rPr>
        <w:t>採</w:t>
      </w:r>
      <w:proofErr w:type="gramEnd"/>
      <w:r w:rsidR="00E82DE5" w:rsidRPr="00E82DE5">
        <w:rPr>
          <w:rFonts w:hint="eastAsia"/>
          <w:szCs w:val="24"/>
        </w:rPr>
        <w:t>探</w:t>
      </w:r>
      <w:proofErr w:type="gramStart"/>
      <w:r w:rsidR="00E82DE5" w:rsidRPr="00E82DE5">
        <w:rPr>
          <w:rFonts w:hint="eastAsia"/>
          <w:szCs w:val="24"/>
        </w:rPr>
        <w:t>勘</w:t>
      </w:r>
      <w:proofErr w:type="gramEnd"/>
      <w:r w:rsidR="00E82DE5" w:rsidRPr="00E82DE5">
        <w:rPr>
          <w:rFonts w:hint="eastAsia"/>
          <w:szCs w:val="24"/>
        </w:rPr>
        <w:t>策略</w:t>
      </w:r>
      <w:r w:rsidR="00DD7334">
        <w:rPr>
          <w:rFonts w:hint="eastAsia"/>
          <w:szCs w:val="24"/>
        </w:rPr>
        <w:t>。</w:t>
      </w:r>
    </w:p>
    <w:p w:rsidR="00DD7334" w:rsidRPr="00DD7334" w:rsidRDefault="00DD7334" w:rsidP="00DD7334">
      <w:pPr>
        <w:spacing w:afterLines="50" w:after="180"/>
        <w:ind w:firstLineChars="177" w:firstLine="425"/>
        <w:rPr>
          <w:szCs w:val="24"/>
        </w:rPr>
      </w:pPr>
      <w:r>
        <w:rPr>
          <w:rFonts w:hint="eastAsia"/>
          <w:szCs w:val="24"/>
        </w:rPr>
        <w:t>EDS</w:t>
      </w:r>
      <w:r>
        <w:rPr>
          <w:rFonts w:hint="eastAsia"/>
          <w:szCs w:val="24"/>
        </w:rPr>
        <w:t>擁有</w:t>
      </w:r>
      <w:r w:rsidR="00E82DE5">
        <w:rPr>
          <w:rFonts w:hint="eastAsia"/>
          <w:szCs w:val="24"/>
        </w:rPr>
        <w:t>另一優勢是</w:t>
      </w:r>
      <w:r>
        <w:rPr>
          <w:rFonts w:hint="eastAsia"/>
          <w:szCs w:val="24"/>
        </w:rPr>
        <w:t>擁有龐大而複雜的技術基礎設施</w:t>
      </w:r>
      <w:r w:rsidRPr="00DD7334">
        <w:rPr>
          <w:rFonts w:hint="eastAsia"/>
          <w:szCs w:val="24"/>
        </w:rPr>
        <w:t>以及數位通訊網路</w:t>
      </w:r>
      <w:r>
        <w:rPr>
          <w:rFonts w:hint="eastAsia"/>
          <w:szCs w:val="24"/>
        </w:rPr>
        <w:t>，建議可以因應</w:t>
      </w:r>
      <w:r w:rsidRPr="00DD7334">
        <w:rPr>
          <w:rFonts w:hint="eastAsia"/>
          <w:szCs w:val="24"/>
        </w:rPr>
        <w:t>「網際網路</w:t>
      </w:r>
      <w:r w:rsidRPr="00DD7334">
        <w:rPr>
          <w:rFonts w:hint="eastAsia"/>
          <w:szCs w:val="24"/>
        </w:rPr>
        <w:t>+</w:t>
      </w:r>
      <w:r w:rsidRPr="00DD7334">
        <w:rPr>
          <w:rFonts w:hint="eastAsia"/>
          <w:szCs w:val="24"/>
        </w:rPr>
        <w:t>」時代，隨著移動終端、</w:t>
      </w:r>
      <w:proofErr w:type="gramStart"/>
      <w:r w:rsidRPr="00DD7334">
        <w:rPr>
          <w:rFonts w:hint="eastAsia"/>
          <w:szCs w:val="24"/>
        </w:rPr>
        <w:t>物聯網</w:t>
      </w:r>
      <w:proofErr w:type="gramEnd"/>
      <w:r w:rsidRPr="00DD7334">
        <w:rPr>
          <w:rFonts w:hint="eastAsia"/>
          <w:szCs w:val="24"/>
        </w:rPr>
        <w:t>和雲計算的普及和發展，一種以共享、分享行為為基本特徵的新經濟模式迅速流行，這種經濟模式被稱為「</w:t>
      </w:r>
      <w:r w:rsidRPr="00DE6922">
        <w:rPr>
          <w:rFonts w:hint="eastAsia"/>
          <w:b/>
          <w:szCs w:val="24"/>
        </w:rPr>
        <w:t>分享經濟</w:t>
      </w:r>
      <w:r w:rsidRPr="00DD7334">
        <w:rPr>
          <w:rFonts w:hint="eastAsia"/>
          <w:szCs w:val="24"/>
        </w:rPr>
        <w:t>」。利用網際網路等現代信息技術整合、分享海量的分散化閒置資源，滿足多樣化需求的經濟活動總和，實現產品所有權與使用權的分離，通過基於網際網路的共享平台和人人參與的大眾化市場，將原本在線下難以對接的供給與需求有效銜接，在所有者和需求者之間實現閒置資源使用權的共享</w:t>
      </w:r>
      <w:r>
        <w:rPr>
          <w:rFonts w:hint="eastAsia"/>
          <w:szCs w:val="24"/>
        </w:rPr>
        <w:t>，以因應潛在競爭者</w:t>
      </w:r>
      <w:r w:rsidRPr="00DD7334">
        <w:rPr>
          <w:rFonts w:hint="eastAsia"/>
          <w:szCs w:val="24"/>
        </w:rPr>
        <w:t>亞馬遜（</w:t>
      </w:r>
      <w:r w:rsidRPr="00DD7334">
        <w:rPr>
          <w:rFonts w:hint="eastAsia"/>
          <w:szCs w:val="24"/>
        </w:rPr>
        <w:t>Amazon</w:t>
      </w:r>
      <w:r w:rsidRPr="00DD7334">
        <w:rPr>
          <w:rFonts w:hint="eastAsia"/>
          <w:szCs w:val="24"/>
        </w:rPr>
        <w:t>）</w:t>
      </w:r>
      <w:r>
        <w:rPr>
          <w:rFonts w:hint="eastAsia"/>
          <w:szCs w:val="24"/>
        </w:rPr>
        <w:t>等</w:t>
      </w:r>
      <w:r w:rsidRPr="00DD7334">
        <w:rPr>
          <w:rFonts w:hint="eastAsia"/>
          <w:szCs w:val="24"/>
        </w:rPr>
        <w:t>雲端服務</w:t>
      </w:r>
      <w:r>
        <w:rPr>
          <w:rFonts w:hint="eastAsia"/>
          <w:szCs w:val="24"/>
        </w:rPr>
        <w:t>業者的強大競爭挑戰</w:t>
      </w:r>
      <w:r w:rsidRPr="00DD7334">
        <w:rPr>
          <w:rFonts w:hint="eastAsia"/>
          <w:szCs w:val="24"/>
        </w:rPr>
        <w:t>。</w:t>
      </w:r>
    </w:p>
    <w:p w:rsidR="00BE4523" w:rsidRDefault="00BE4523" w:rsidP="00BE4523">
      <w:pPr>
        <w:spacing w:afterLines="50" w:after="180"/>
        <w:ind w:firstLineChars="177" w:firstLine="496"/>
        <w:jc w:val="center"/>
      </w:pPr>
      <w:r>
        <w:rPr>
          <w:rFonts w:hint="eastAsia"/>
          <w:b/>
          <w:sz w:val="28"/>
          <w:szCs w:val="28"/>
        </w:rPr>
        <w:t>四</w:t>
      </w:r>
      <w:r w:rsidRPr="003552DE">
        <w:rPr>
          <w:rFonts w:hint="eastAsia"/>
          <w:b/>
          <w:sz w:val="28"/>
          <w:szCs w:val="28"/>
        </w:rPr>
        <w:t>、</w:t>
      </w:r>
      <w:r>
        <w:rPr>
          <w:rFonts w:hint="eastAsia"/>
          <w:b/>
          <w:sz w:val="28"/>
          <w:szCs w:val="28"/>
        </w:rPr>
        <w:t>結論</w:t>
      </w:r>
    </w:p>
    <w:p w:rsidR="00B62E9B" w:rsidRDefault="0070743B" w:rsidP="00B62E9B">
      <w:pPr>
        <w:spacing w:afterLines="50" w:after="180"/>
        <w:ind w:firstLineChars="177" w:firstLine="425"/>
      </w:pPr>
      <w:r w:rsidRPr="000D545E">
        <w:rPr>
          <w:rFonts w:hint="eastAsia"/>
        </w:rPr>
        <w:t>EDS</w:t>
      </w:r>
      <w:r w:rsidRPr="000D545E">
        <w:rPr>
          <w:rFonts w:hint="eastAsia"/>
        </w:rPr>
        <w:t>從</w:t>
      </w:r>
      <w:r w:rsidRPr="000D545E">
        <w:rPr>
          <w:rFonts w:hint="eastAsia"/>
        </w:rPr>
        <w:t xml:space="preserve"> 1960 </w:t>
      </w:r>
      <w:r w:rsidRPr="000D545E">
        <w:rPr>
          <w:rFonts w:hint="eastAsia"/>
        </w:rPr>
        <w:t>年代成立至今</w:t>
      </w:r>
      <w:r w:rsidRPr="000D545E">
        <w:rPr>
          <w:rFonts w:hint="eastAsia"/>
        </w:rPr>
        <w:t xml:space="preserve">, </w:t>
      </w:r>
      <w:r w:rsidRPr="000D545E">
        <w:rPr>
          <w:rFonts w:hint="eastAsia"/>
        </w:rPr>
        <w:t>曾一度被通用汽車（</w:t>
      </w:r>
      <w:r w:rsidRPr="000D545E">
        <w:rPr>
          <w:rFonts w:hint="eastAsia"/>
        </w:rPr>
        <w:t>GM</w:t>
      </w:r>
      <w:r w:rsidRPr="000D545E">
        <w:rPr>
          <w:rFonts w:hint="eastAsia"/>
        </w:rPr>
        <w:t>）購</w:t>
      </w:r>
      <w:proofErr w:type="gramStart"/>
      <w:r w:rsidRPr="000D545E">
        <w:rPr>
          <w:rFonts w:hint="eastAsia"/>
        </w:rPr>
        <w:t>併</w:t>
      </w:r>
      <w:proofErr w:type="gramEnd"/>
      <w:r w:rsidRPr="000D545E">
        <w:rPr>
          <w:rFonts w:hint="eastAsia"/>
        </w:rPr>
        <w:t>，之後又恢復獨立，</w:t>
      </w:r>
      <w:r w:rsidRPr="000D545E">
        <w:rPr>
          <w:rFonts w:hint="eastAsia"/>
        </w:rPr>
        <w:t xml:space="preserve">2008 </w:t>
      </w:r>
      <w:r w:rsidRPr="000D545E">
        <w:rPr>
          <w:rFonts w:hint="eastAsia"/>
        </w:rPr>
        <w:t>年，</w:t>
      </w:r>
      <w:r w:rsidRPr="000D545E">
        <w:rPr>
          <w:rFonts w:hint="eastAsia"/>
        </w:rPr>
        <w:t xml:space="preserve">HP </w:t>
      </w:r>
      <w:r w:rsidRPr="000D545E">
        <w:rPr>
          <w:rFonts w:hint="eastAsia"/>
        </w:rPr>
        <w:t>以</w:t>
      </w:r>
      <w:r w:rsidRPr="000D545E">
        <w:rPr>
          <w:rFonts w:hint="eastAsia"/>
        </w:rPr>
        <w:t xml:space="preserve"> 139 </w:t>
      </w:r>
      <w:r w:rsidRPr="000D545E">
        <w:rPr>
          <w:rFonts w:hint="eastAsia"/>
        </w:rPr>
        <w:t>億美元購</w:t>
      </w:r>
      <w:proofErr w:type="gramStart"/>
      <w:r w:rsidRPr="000D545E">
        <w:rPr>
          <w:rFonts w:hint="eastAsia"/>
        </w:rPr>
        <w:t>併</w:t>
      </w:r>
      <w:proofErr w:type="gramEnd"/>
      <w:r w:rsidRPr="000D545E">
        <w:rPr>
          <w:rFonts w:hint="eastAsia"/>
        </w:rPr>
        <w:t xml:space="preserve"> EDS</w:t>
      </w:r>
      <w:r w:rsidRPr="000D545E">
        <w:rPr>
          <w:rFonts w:hint="eastAsia"/>
        </w:rPr>
        <w:t>，並成立新部門</w:t>
      </w:r>
      <w:r w:rsidRPr="000D545E">
        <w:rPr>
          <w:rFonts w:hint="eastAsia"/>
        </w:rPr>
        <w:t>HPE</w:t>
      </w:r>
      <w:r>
        <w:rPr>
          <w:rFonts w:hint="eastAsia"/>
        </w:rPr>
        <w:t>，但是其營收不佳</w:t>
      </w:r>
      <w:r w:rsidRPr="000D545E">
        <w:rPr>
          <w:rFonts w:hint="eastAsia"/>
        </w:rPr>
        <w:t>，加上又有</w:t>
      </w:r>
      <w:r w:rsidRPr="000D545E">
        <w:rPr>
          <w:rFonts w:hint="eastAsia"/>
        </w:rPr>
        <w:t>IBM</w:t>
      </w:r>
      <w:r w:rsidRPr="000D545E">
        <w:rPr>
          <w:rFonts w:hint="eastAsia"/>
        </w:rPr>
        <w:t>、埃森哲（</w:t>
      </w:r>
      <w:r w:rsidRPr="000D545E">
        <w:rPr>
          <w:rFonts w:hint="eastAsia"/>
        </w:rPr>
        <w:t>Accenture</w:t>
      </w:r>
      <w:r w:rsidRPr="000D545E">
        <w:rPr>
          <w:rFonts w:hint="eastAsia"/>
        </w:rPr>
        <w:t>）、印孚</w:t>
      </w:r>
      <w:proofErr w:type="gramStart"/>
      <w:r w:rsidRPr="000D545E">
        <w:rPr>
          <w:rFonts w:hint="eastAsia"/>
        </w:rPr>
        <w:t>瑟</w:t>
      </w:r>
      <w:proofErr w:type="gramEnd"/>
      <w:r w:rsidRPr="000D545E">
        <w:rPr>
          <w:rFonts w:hint="eastAsia"/>
        </w:rPr>
        <w:t>斯（</w:t>
      </w:r>
      <w:r w:rsidRPr="000D545E">
        <w:rPr>
          <w:rFonts w:hint="eastAsia"/>
        </w:rPr>
        <w:t>Infosys</w:t>
      </w:r>
      <w:r w:rsidRPr="000D545E">
        <w:rPr>
          <w:rFonts w:hint="eastAsia"/>
        </w:rPr>
        <w:t>）、戴爾（</w:t>
      </w:r>
      <w:r w:rsidRPr="000D545E">
        <w:rPr>
          <w:rFonts w:hint="eastAsia"/>
        </w:rPr>
        <w:t>Dell</w:t>
      </w:r>
      <w:r w:rsidRPr="000D545E">
        <w:rPr>
          <w:rFonts w:hint="eastAsia"/>
        </w:rPr>
        <w:t>）都在追逐同一群企業客戶，亞馬遜的雲端服務</w:t>
      </w:r>
      <w:r w:rsidRPr="000D545E">
        <w:rPr>
          <w:rFonts w:hint="eastAsia"/>
        </w:rPr>
        <w:t xml:space="preserve"> AWS </w:t>
      </w:r>
      <w:r w:rsidRPr="000D545E">
        <w:rPr>
          <w:rFonts w:hint="eastAsia"/>
        </w:rPr>
        <w:t>更搶食許多業績，探其原因為過去與開發中國家大量低成本的對手競爭，並簽訂低利潤合約所致，目前正等待過去的低利潤合約到期，不再續約，如此</w:t>
      </w:r>
      <w:proofErr w:type="gramStart"/>
      <w:r w:rsidRPr="000D545E">
        <w:rPr>
          <w:rFonts w:hint="eastAsia"/>
        </w:rPr>
        <w:t>一來，</w:t>
      </w:r>
      <w:proofErr w:type="gramEnd"/>
      <w:r w:rsidRPr="000D545E">
        <w:rPr>
          <w:rFonts w:hint="eastAsia"/>
        </w:rPr>
        <w:t>隨著服務合約逐漸到期，而營收雖然一開始會減少，毛利自然會逐步提升</w:t>
      </w:r>
      <w:r>
        <w:rPr>
          <w:rFonts w:hint="eastAsia"/>
        </w:rPr>
        <w:t>，</w:t>
      </w:r>
      <w:r>
        <w:rPr>
          <w:rFonts w:hint="eastAsia"/>
        </w:rPr>
        <w:t>2015</w:t>
      </w:r>
      <w:r>
        <w:rPr>
          <w:rFonts w:hint="eastAsia"/>
        </w:rPr>
        <w:t>年第四季財報</w:t>
      </w:r>
      <w:r w:rsidRPr="00AA091E">
        <w:rPr>
          <w:rFonts w:hint="eastAsia"/>
        </w:rPr>
        <w:t>小漲約</w:t>
      </w:r>
      <w:r w:rsidRPr="00AA091E">
        <w:rPr>
          <w:rFonts w:hint="eastAsia"/>
        </w:rPr>
        <w:t xml:space="preserve"> 4%</w:t>
      </w:r>
      <w:r>
        <w:rPr>
          <w:rFonts w:hint="eastAsia"/>
        </w:rPr>
        <w:t>，或許是此策略奏效</w:t>
      </w:r>
      <w:r w:rsidRPr="000D545E">
        <w:rPr>
          <w:rFonts w:hint="eastAsia"/>
        </w:rPr>
        <w:t>,</w:t>
      </w:r>
      <w:r w:rsidRPr="000D545E">
        <w:rPr>
          <w:rFonts w:hint="eastAsia"/>
        </w:rPr>
        <w:t>未來如何面對並維持其優勢</w:t>
      </w:r>
      <w:r w:rsidR="00B62E9B">
        <w:rPr>
          <w:rFonts w:hint="eastAsia"/>
        </w:rPr>
        <w:t>。</w:t>
      </w:r>
    </w:p>
    <w:p w:rsidR="00B62E9B" w:rsidRDefault="00B62E9B" w:rsidP="00B62E9B">
      <w:pPr>
        <w:spacing w:afterLines="50" w:after="180"/>
        <w:ind w:firstLineChars="177" w:firstLine="425"/>
      </w:pPr>
      <w:r w:rsidRPr="00B62E9B">
        <w:rPr>
          <w:rFonts w:hint="eastAsia"/>
        </w:rPr>
        <w:t xml:space="preserve"> </w:t>
      </w:r>
      <w:r>
        <w:rPr>
          <w:rFonts w:hint="eastAsia"/>
        </w:rPr>
        <w:t>哈佛商學院教授</w:t>
      </w:r>
      <w:proofErr w:type="spellStart"/>
      <w:r>
        <w:rPr>
          <w:rFonts w:hint="eastAsia"/>
        </w:rPr>
        <w:t>Rayport</w:t>
      </w:r>
      <w:proofErr w:type="spellEnd"/>
      <w:r>
        <w:rPr>
          <w:rFonts w:hint="eastAsia"/>
        </w:rPr>
        <w:t xml:space="preserve"> &amp; </w:t>
      </w:r>
      <w:proofErr w:type="spellStart"/>
      <w:r>
        <w:rPr>
          <w:rFonts w:hint="eastAsia"/>
        </w:rPr>
        <w:t>Sviokla</w:t>
      </w:r>
      <w:proofErr w:type="spellEnd"/>
      <w:r>
        <w:rPr>
          <w:rFonts w:hint="eastAsia"/>
        </w:rPr>
        <w:t>認為未來企業將面臨兩種世界的競爭：虛擬世界與實體世界，並提出五個網際網路衝擊下的新經濟法則：</w:t>
      </w:r>
    </w:p>
    <w:p w:rsidR="00B62E9B" w:rsidRDefault="00B62E9B" w:rsidP="00B62E9B">
      <w:pPr>
        <w:spacing w:afterLines="50" w:after="180"/>
        <w:ind w:firstLineChars="177" w:firstLine="425"/>
      </w:pPr>
      <w:r>
        <w:rPr>
          <w:rFonts w:hint="eastAsia"/>
        </w:rPr>
        <w:t>1.</w:t>
      </w:r>
      <w:r>
        <w:rPr>
          <w:rFonts w:hint="eastAsia"/>
        </w:rPr>
        <w:t>數位資產法則：數位化資產可在無限次的潛在交易中重新獲益，不斷創造價值。故不像實體資產在消費後即告結束。</w:t>
      </w:r>
    </w:p>
    <w:p w:rsidR="00B62E9B" w:rsidRDefault="00B62E9B" w:rsidP="00B62E9B">
      <w:pPr>
        <w:spacing w:afterLines="50" w:after="180"/>
        <w:ind w:firstLineChars="177" w:firstLine="425"/>
      </w:pPr>
      <w:r>
        <w:rPr>
          <w:rFonts w:hint="eastAsia"/>
        </w:rPr>
        <w:t>2.</w:t>
      </w:r>
      <w:r>
        <w:rPr>
          <w:rFonts w:hint="eastAsia"/>
        </w:rPr>
        <w:t>虛擬規模經濟：虛擬世界中能讓小公司在大公司主導的市場中提供低單位成本的產品與服務。</w:t>
      </w:r>
    </w:p>
    <w:p w:rsidR="00B62E9B" w:rsidRDefault="00B62E9B" w:rsidP="00B62E9B">
      <w:pPr>
        <w:spacing w:afterLines="50" w:after="180"/>
        <w:ind w:firstLineChars="177" w:firstLine="425"/>
      </w:pPr>
      <w:r>
        <w:rPr>
          <w:rFonts w:hint="eastAsia"/>
        </w:rPr>
        <w:t>3.</w:t>
      </w:r>
      <w:r>
        <w:rPr>
          <w:rFonts w:hint="eastAsia"/>
        </w:rPr>
        <w:t>虛擬範疇經濟：在虛擬世界中，企業能重新定義範疇經濟，利用數位化資產在不同且分離的市場上獲利。</w:t>
      </w:r>
    </w:p>
    <w:p w:rsidR="00B62E9B" w:rsidRDefault="00B62E9B" w:rsidP="00B62E9B">
      <w:pPr>
        <w:spacing w:afterLines="50" w:after="180"/>
        <w:ind w:firstLineChars="177" w:firstLine="425"/>
      </w:pPr>
      <w:r>
        <w:rPr>
          <w:rFonts w:hint="eastAsia"/>
        </w:rPr>
        <w:t>4.</w:t>
      </w:r>
      <w:r>
        <w:rPr>
          <w:rFonts w:hint="eastAsia"/>
        </w:rPr>
        <w:t>交易成本被壓縮：在虛擬世界的價值鏈上的交易成本是較實體世界價值鏈</w:t>
      </w:r>
      <w:r>
        <w:rPr>
          <w:rFonts w:hint="eastAsia"/>
        </w:rPr>
        <w:lastRenderedPageBreak/>
        <w:t>上為低，且將隨著微處理器進度與電腦記憶容量的增長，而大幅降低。</w:t>
      </w:r>
    </w:p>
    <w:p w:rsidR="00B62E9B" w:rsidRDefault="00B62E9B" w:rsidP="00B62E9B">
      <w:pPr>
        <w:spacing w:afterLines="50" w:after="180"/>
        <w:ind w:firstLineChars="177" w:firstLine="425"/>
      </w:pPr>
      <w:r>
        <w:rPr>
          <w:rFonts w:hint="eastAsia"/>
        </w:rPr>
        <w:t>5.</w:t>
      </w:r>
      <w:r>
        <w:rPr>
          <w:rFonts w:hint="eastAsia"/>
        </w:rPr>
        <w:t>供給與需求重新均衡：結合前四項法則，將創造第五項法則，供應之間藉著不同以往做生意的想法，達成低成本與高附加價值的均衡關係，商業行為將從供給面思考轉向需求面思考。</w:t>
      </w:r>
    </w:p>
    <w:p w:rsidR="00D2652F" w:rsidRDefault="00D2652F" w:rsidP="00D2652F">
      <w:pPr>
        <w:spacing w:afterLines="50" w:after="180"/>
        <w:ind w:firstLineChars="177" w:firstLine="425"/>
      </w:pPr>
      <w:r>
        <w:rPr>
          <w:rFonts w:hint="eastAsia"/>
        </w:rPr>
        <w:t>持久競爭優勢的理論認為，企業應該要創造出難以被取代的產業優勢，藉此擴大市</w:t>
      </w:r>
      <w:proofErr w:type="gramStart"/>
      <w:r>
        <w:rPr>
          <w:rFonts w:hint="eastAsia"/>
        </w:rPr>
        <w:t>佔</w:t>
      </w:r>
      <w:proofErr w:type="gramEnd"/>
      <w:r>
        <w:rPr>
          <w:rFonts w:hint="eastAsia"/>
        </w:rPr>
        <w:t>率，取得經濟規模優勢，提高市場競爭障礙來防堵對手。只要持續保持這個競爭優勢，就能長時間持盈保泰，穩居領先地位。但隨著市場變化日益加速，產業界線日益模糊，科技演進日益躍進，</w:t>
      </w:r>
      <w:r w:rsidRPr="00D2652F">
        <w:rPr>
          <w:rFonts w:hint="eastAsia"/>
        </w:rPr>
        <w:t>哥倫比亞商學院教授麥奎斯</w:t>
      </w:r>
      <w:r>
        <w:rPr>
          <w:rFonts w:hint="eastAsia"/>
        </w:rPr>
        <w:t>認為企業不能再繼續依賴持久優勢，</w:t>
      </w:r>
      <w:proofErr w:type="gramStart"/>
      <w:r>
        <w:rPr>
          <w:rFonts w:hint="eastAsia"/>
        </w:rPr>
        <w:t>耽溺</w:t>
      </w:r>
      <w:proofErr w:type="gramEnd"/>
      <w:r>
        <w:rPr>
          <w:rFonts w:hint="eastAsia"/>
        </w:rPr>
        <w:t>在安穩的</w:t>
      </w:r>
      <w:proofErr w:type="gramStart"/>
      <w:r>
        <w:rPr>
          <w:rFonts w:hint="eastAsia"/>
        </w:rPr>
        <w:t>舒適圈</w:t>
      </w:r>
      <w:proofErr w:type="gramEnd"/>
      <w:r>
        <w:rPr>
          <w:rFonts w:hint="eastAsia"/>
        </w:rPr>
        <w:t>，只會讓自己最終陷入困境，甚至導致滅亡的危機。</w:t>
      </w:r>
    </w:p>
    <w:p w:rsidR="00FD0F69" w:rsidRDefault="00D2652F" w:rsidP="00D2652F">
      <w:pPr>
        <w:spacing w:afterLines="50" w:after="180"/>
        <w:ind w:firstLineChars="177" w:firstLine="425"/>
      </w:pPr>
      <w:r>
        <w:rPr>
          <w:rFonts w:hint="eastAsia"/>
        </w:rPr>
        <w:t>因此，企業必須根據市場變化，持續不斷改造組織，進行創新，打造一波接一波的瞬時優勢。也就是說，企業要像變形蟲組織一樣，具備快速變動的靈活度，一旦嗅到市場變化的初步跡象，就要準備好「</w:t>
      </w:r>
      <w:proofErr w:type="gramStart"/>
      <w:r>
        <w:rPr>
          <w:rFonts w:hint="eastAsia"/>
        </w:rPr>
        <w:t>斷尾求生</w:t>
      </w:r>
      <w:proofErr w:type="gramEnd"/>
      <w:r>
        <w:rPr>
          <w:rFonts w:hint="eastAsia"/>
        </w:rPr>
        <w:t>」，割捨原有的優勢，快速變形進入另一個優勢。如麥奎斯教授所提「</w:t>
      </w:r>
      <w:r w:rsidRPr="00D2652F">
        <w:rPr>
          <w:rFonts w:hint="eastAsia"/>
          <w:b/>
        </w:rPr>
        <w:t>穩定不再是典範，變動才是常態</w:t>
      </w:r>
      <w:r>
        <w:rPr>
          <w:rFonts w:hint="eastAsia"/>
        </w:rPr>
        <w:t>」是未來企業都會面臨的挑戰。</w:t>
      </w:r>
    </w:p>
    <w:p w:rsidR="00D0150F" w:rsidRPr="00D0150F" w:rsidRDefault="0075317C" w:rsidP="004B3925">
      <w:pPr>
        <w:spacing w:afterLines="50" w:after="180"/>
        <w:ind w:firstLineChars="177" w:firstLine="425"/>
      </w:pPr>
      <w:r>
        <w:rPr>
          <w:rFonts w:hint="eastAsia"/>
        </w:rPr>
        <w:t>綜合以上，</w:t>
      </w:r>
      <w:proofErr w:type="gramStart"/>
      <w:r>
        <w:rPr>
          <w:rFonts w:hint="eastAsia"/>
        </w:rPr>
        <w:t>本組</w:t>
      </w:r>
      <w:r w:rsidR="0070743B" w:rsidRPr="000D545E">
        <w:rPr>
          <w:rFonts w:hint="eastAsia"/>
        </w:rPr>
        <w:t>總結</w:t>
      </w:r>
      <w:proofErr w:type="gramEnd"/>
      <w:r w:rsidR="0070743B" w:rsidRPr="000D545E">
        <w:rPr>
          <w:rFonts w:hint="eastAsia"/>
        </w:rPr>
        <w:t>建議如下</w:t>
      </w:r>
      <w:r w:rsidR="0070743B" w:rsidRPr="000D545E">
        <w:rPr>
          <w:rFonts w:hint="eastAsia"/>
        </w:rPr>
        <w:t>:</w:t>
      </w:r>
      <w:r w:rsidR="00D0150F">
        <w:rPr>
          <w:rFonts w:hint="eastAsia"/>
        </w:rPr>
        <w:t xml:space="preserve">    </w:t>
      </w:r>
    </w:p>
    <w:p w:rsidR="00B62E9B" w:rsidRDefault="00B62E9B" w:rsidP="00B62E9B">
      <w:pPr>
        <w:pStyle w:val="a3"/>
        <w:numPr>
          <w:ilvl w:val="0"/>
          <w:numId w:val="31"/>
        </w:numPr>
        <w:spacing w:afterLines="50" w:after="180"/>
        <w:ind w:leftChars="0"/>
      </w:pPr>
      <w:r w:rsidRPr="00B62E9B">
        <w:rPr>
          <w:rFonts w:hint="eastAsia"/>
          <w:b/>
        </w:rPr>
        <w:t>重塑產業結構</w:t>
      </w:r>
      <w:r>
        <w:rPr>
          <w:rFonts w:hint="eastAsia"/>
        </w:rPr>
        <w:t>:</w:t>
      </w:r>
    </w:p>
    <w:p w:rsidR="00B8725B" w:rsidRDefault="006261F3" w:rsidP="006261F3">
      <w:pPr>
        <w:pStyle w:val="a3"/>
        <w:spacing w:afterLines="50" w:after="180"/>
        <w:ind w:leftChars="0" w:left="0"/>
      </w:pPr>
      <w:r>
        <w:rPr>
          <w:rFonts w:hint="eastAsia"/>
        </w:rPr>
        <w:t xml:space="preserve">    </w:t>
      </w:r>
      <w:r w:rsidRPr="006261F3">
        <w:rPr>
          <w:rFonts w:hint="eastAsia"/>
        </w:rPr>
        <w:t>波特五力分析是所謂的企業競爭分析，因此屬於</w:t>
      </w:r>
      <w:r w:rsidRPr="006261F3">
        <w:rPr>
          <w:rFonts w:hint="eastAsia"/>
        </w:rPr>
        <w:t>SWOT</w:t>
      </w:r>
      <w:r w:rsidRPr="006261F3">
        <w:rPr>
          <w:rFonts w:hint="eastAsia"/>
        </w:rPr>
        <w:t>裡的</w:t>
      </w:r>
      <w:proofErr w:type="gramStart"/>
      <w:r w:rsidRPr="006261F3">
        <w:rPr>
          <w:rFonts w:hint="eastAsia"/>
        </w:rPr>
        <w:t>”</w:t>
      </w:r>
      <w:proofErr w:type="gramEnd"/>
      <w:r w:rsidRPr="006261F3">
        <w:rPr>
          <w:rFonts w:hint="eastAsia"/>
        </w:rPr>
        <w:t>威脅</w:t>
      </w:r>
      <w:r w:rsidRPr="006261F3">
        <w:rPr>
          <w:rFonts w:hint="eastAsia"/>
        </w:rPr>
        <w:t xml:space="preserve"> </w:t>
      </w:r>
      <w:proofErr w:type="gramStart"/>
      <w:r w:rsidRPr="006261F3">
        <w:rPr>
          <w:rFonts w:hint="eastAsia"/>
        </w:rPr>
        <w:t>”</w:t>
      </w:r>
      <w:proofErr w:type="gramEnd"/>
      <w:r w:rsidRPr="006261F3">
        <w:rPr>
          <w:rFonts w:hint="eastAsia"/>
        </w:rPr>
        <w:t>，而這種新產品或新市場的尋找，就有如由現階段競爭的</w:t>
      </w:r>
      <w:r w:rsidRPr="006261F3">
        <w:rPr>
          <w:rFonts w:hint="eastAsia"/>
        </w:rPr>
        <w:t xml:space="preserve"> </w:t>
      </w:r>
      <w:proofErr w:type="gramStart"/>
      <w:r w:rsidRPr="006261F3">
        <w:rPr>
          <w:rFonts w:hint="eastAsia"/>
        </w:rPr>
        <w:t>”</w:t>
      </w:r>
      <w:proofErr w:type="gramEnd"/>
      <w:r w:rsidRPr="006261F3">
        <w:rPr>
          <w:rFonts w:hint="eastAsia"/>
        </w:rPr>
        <w:t xml:space="preserve"> </w:t>
      </w:r>
      <w:r w:rsidRPr="006261F3">
        <w:rPr>
          <w:rFonts w:hint="eastAsia"/>
        </w:rPr>
        <w:t>紅海</w:t>
      </w:r>
      <w:r w:rsidRPr="006261F3">
        <w:rPr>
          <w:rFonts w:hint="eastAsia"/>
        </w:rPr>
        <w:t xml:space="preserve"> </w:t>
      </w:r>
      <w:proofErr w:type="gramStart"/>
      <w:r w:rsidRPr="006261F3">
        <w:rPr>
          <w:rFonts w:hint="eastAsia"/>
        </w:rPr>
        <w:t>”</w:t>
      </w:r>
      <w:proofErr w:type="gramEnd"/>
      <w:r w:rsidRPr="006261F3">
        <w:rPr>
          <w:rFonts w:hint="eastAsia"/>
        </w:rPr>
        <w:t>轉移到新利基的</w:t>
      </w:r>
      <w:r w:rsidRPr="006261F3">
        <w:rPr>
          <w:rFonts w:hint="eastAsia"/>
        </w:rPr>
        <w:t xml:space="preserve"> </w:t>
      </w:r>
      <w:proofErr w:type="gramStart"/>
      <w:r w:rsidRPr="006261F3">
        <w:rPr>
          <w:rFonts w:hint="eastAsia"/>
        </w:rPr>
        <w:t>”</w:t>
      </w:r>
      <w:proofErr w:type="gramEnd"/>
      <w:r w:rsidRPr="006261F3">
        <w:rPr>
          <w:rFonts w:hint="eastAsia"/>
        </w:rPr>
        <w:t xml:space="preserve"> </w:t>
      </w:r>
      <w:r w:rsidRPr="006261F3">
        <w:rPr>
          <w:rFonts w:hint="eastAsia"/>
        </w:rPr>
        <w:t>藍海</w:t>
      </w:r>
      <w:r w:rsidRPr="006261F3">
        <w:rPr>
          <w:rFonts w:hint="eastAsia"/>
        </w:rPr>
        <w:t xml:space="preserve"> </w:t>
      </w:r>
      <w:proofErr w:type="gramStart"/>
      <w:r w:rsidRPr="006261F3">
        <w:rPr>
          <w:rFonts w:hint="eastAsia"/>
        </w:rPr>
        <w:t>”</w:t>
      </w:r>
      <w:proofErr w:type="gramEnd"/>
      <w:r w:rsidRPr="006261F3">
        <w:rPr>
          <w:rFonts w:hint="eastAsia"/>
        </w:rPr>
        <w:t>一般。如果不以競爭而是以合作（例如策略聯盟）角度來看，那麼產業全球分工時代，</w:t>
      </w:r>
      <w:proofErr w:type="gramStart"/>
      <w:r w:rsidRPr="006261F3">
        <w:rPr>
          <w:rFonts w:hint="eastAsia"/>
        </w:rPr>
        <w:t>企業間的合作</w:t>
      </w:r>
      <w:proofErr w:type="gramEnd"/>
      <w:r w:rsidRPr="006261F3">
        <w:rPr>
          <w:rFonts w:hint="eastAsia"/>
        </w:rPr>
        <w:t>便出現許多機會，例如上下游策略聯盟，即是與上游供應商策略聯盟，或是與下游買家策略聯盟，進一步擴大產業能量。</w:t>
      </w:r>
    </w:p>
    <w:p w:rsidR="006261F3" w:rsidRDefault="00B8725B" w:rsidP="006261F3">
      <w:pPr>
        <w:pStyle w:val="a3"/>
        <w:spacing w:afterLines="50" w:after="180"/>
        <w:ind w:leftChars="0" w:left="0"/>
      </w:pPr>
      <w:r>
        <w:rPr>
          <w:rFonts w:hint="eastAsia"/>
        </w:rPr>
        <w:t xml:space="preserve">    </w:t>
      </w:r>
      <w:proofErr w:type="gramStart"/>
      <w:r w:rsidR="006261F3" w:rsidRPr="006261F3">
        <w:rPr>
          <w:rFonts w:hint="eastAsia"/>
        </w:rPr>
        <w:t>此外，</w:t>
      </w:r>
      <w:proofErr w:type="gramEnd"/>
      <w:r w:rsidR="006261F3" w:rsidRPr="006261F3">
        <w:rPr>
          <w:rFonts w:hint="eastAsia"/>
        </w:rPr>
        <w:t>波特五力分析也適合用於討論垂直整合與水平整合議題，例如某企業</w:t>
      </w:r>
      <w:proofErr w:type="gramStart"/>
      <w:r w:rsidR="006261F3" w:rsidRPr="006261F3">
        <w:rPr>
          <w:rFonts w:hint="eastAsia"/>
        </w:rPr>
        <w:t>併</w:t>
      </w:r>
      <w:proofErr w:type="gramEnd"/>
      <w:r w:rsidR="006261F3" w:rsidRPr="006261F3">
        <w:rPr>
          <w:rFonts w:hint="eastAsia"/>
        </w:rPr>
        <w:t>購或是新創一個與原本上游廠商生產相關產品的公司，即是所謂的順向整合（例如廣達由組裝往零組件發展），而某企業</w:t>
      </w:r>
      <w:proofErr w:type="gramStart"/>
      <w:r w:rsidR="006261F3" w:rsidRPr="006261F3">
        <w:rPr>
          <w:rFonts w:hint="eastAsia"/>
        </w:rPr>
        <w:t>併</w:t>
      </w:r>
      <w:proofErr w:type="gramEnd"/>
      <w:r w:rsidR="006261F3" w:rsidRPr="006261F3">
        <w:rPr>
          <w:rFonts w:hint="eastAsia"/>
        </w:rPr>
        <w:t>購或是新創一個與原本下游買家生產相關產品的公司，即是所謂的逆向整合（例如鴻海由連結器往</w:t>
      </w:r>
      <w:proofErr w:type="gramStart"/>
      <w:r w:rsidR="006261F3" w:rsidRPr="006261F3">
        <w:rPr>
          <w:rFonts w:hint="eastAsia"/>
        </w:rPr>
        <w:t>準</w:t>
      </w:r>
      <w:proofErr w:type="gramEnd"/>
      <w:r w:rsidR="006261F3" w:rsidRPr="006261F3">
        <w:rPr>
          <w:rFonts w:hint="eastAsia"/>
        </w:rPr>
        <w:t>系統與組裝發展）。當然如果某企業</w:t>
      </w:r>
      <w:proofErr w:type="gramStart"/>
      <w:r w:rsidR="006261F3" w:rsidRPr="006261F3">
        <w:rPr>
          <w:rFonts w:hint="eastAsia"/>
        </w:rPr>
        <w:t>併</w:t>
      </w:r>
      <w:proofErr w:type="gramEnd"/>
      <w:r w:rsidR="006261F3" w:rsidRPr="006261F3">
        <w:rPr>
          <w:rFonts w:hint="eastAsia"/>
        </w:rPr>
        <w:t>購一個既有的競爭公司，而擴大相關產品線與取得經濟規模，即是所謂的水平整合等</w:t>
      </w:r>
    </w:p>
    <w:p w:rsidR="00ED0E03" w:rsidRDefault="006261F3" w:rsidP="008D434D">
      <w:pPr>
        <w:pStyle w:val="a3"/>
        <w:spacing w:afterLines="50" w:after="180"/>
        <w:ind w:leftChars="0" w:left="0"/>
      </w:pPr>
      <w:r>
        <w:rPr>
          <w:rFonts w:hint="eastAsia"/>
        </w:rPr>
        <w:t xml:space="preserve">    </w:t>
      </w:r>
      <w:r w:rsidR="00ED0E03" w:rsidRPr="00ED0E03">
        <w:rPr>
          <w:rFonts w:hint="eastAsia"/>
        </w:rPr>
        <w:t>產業領導公司應該負起一項特別的責任，那就是改善產業結構，因為往往只有大型公司才有資源這麼做。</w:t>
      </w:r>
      <w:proofErr w:type="gramStart"/>
      <w:r w:rsidR="00ED0E03" w:rsidRPr="00ED0E03">
        <w:rPr>
          <w:rFonts w:hint="eastAsia"/>
        </w:rPr>
        <w:t>此外，</w:t>
      </w:r>
      <w:proofErr w:type="gramEnd"/>
      <w:r w:rsidR="00ED0E03" w:rsidRPr="00ED0E03">
        <w:rPr>
          <w:rFonts w:hint="eastAsia"/>
        </w:rPr>
        <w:t>改善後的產業結構是一項「公共財」，不只是推動改善的公司受惠，產業裡的每一家公司都能享受到好處，但對產業領導公司的好處往往勝過其他公司，因而成為最大受益者。由於領導公司嘗試擴大市占率常會引發對手、顧客、甚至供應商的強烈反應，改善整個產業也許是對領導公司最有利的策略機會。</w:t>
      </w:r>
    </w:p>
    <w:p w:rsidR="00B62E9B" w:rsidRDefault="00ED0E03" w:rsidP="008D434D">
      <w:pPr>
        <w:pStyle w:val="a3"/>
        <w:spacing w:afterLines="50" w:after="180"/>
        <w:ind w:leftChars="0" w:left="0"/>
      </w:pPr>
      <w:r>
        <w:rPr>
          <w:rFonts w:hint="eastAsia"/>
        </w:rPr>
        <w:lastRenderedPageBreak/>
        <w:t xml:space="preserve">    </w:t>
      </w:r>
      <w:r w:rsidR="00B62E9B">
        <w:rPr>
          <w:rFonts w:hint="eastAsia"/>
        </w:rPr>
        <w:t>產業領導廠商可以善用產業結構變化的事實，主動塑造產業結構，將所屬產業</w:t>
      </w:r>
      <w:r w:rsidR="00BF6927">
        <w:rPr>
          <w:rFonts w:hint="eastAsia"/>
        </w:rPr>
        <w:t>導向新的競爭方式，這些新的方式會改變五大競爭作用力，朝更良性方向發展，讓整個產業改頭換面，整體受惠。</w:t>
      </w:r>
      <w:r w:rsidR="00DB033E" w:rsidRPr="00DB033E">
        <w:rPr>
          <w:rFonts w:hint="eastAsia"/>
        </w:rPr>
        <w:t>提出創新作法的公司若能</w:t>
      </w:r>
      <w:r w:rsidR="00DB033E">
        <w:rPr>
          <w:rFonts w:hint="eastAsia"/>
        </w:rPr>
        <w:t>引導競爭情勢朝自己最擅長的方向發展，就能成為最大受惠者。因此，</w:t>
      </w:r>
      <w:r w:rsidR="00BF6927">
        <w:rPr>
          <w:rFonts w:hint="eastAsia"/>
        </w:rPr>
        <w:t>波特提出</w:t>
      </w:r>
      <w:r w:rsidR="00DB033E">
        <w:rPr>
          <w:rFonts w:hint="eastAsia"/>
        </w:rPr>
        <w:t>二種</w:t>
      </w:r>
      <w:r w:rsidR="00BF6927">
        <w:rPr>
          <w:rFonts w:hint="eastAsia"/>
        </w:rPr>
        <w:t>方法</w:t>
      </w:r>
      <w:r w:rsidR="00DB033E">
        <w:rPr>
          <w:rFonts w:hint="eastAsia"/>
        </w:rPr>
        <w:t>建議</w:t>
      </w:r>
      <w:r w:rsidR="00DB033E" w:rsidRPr="00DB033E">
        <w:rPr>
          <w:rFonts w:hint="eastAsia"/>
        </w:rPr>
        <w:t>產業領導廠商重塑產業結構</w:t>
      </w:r>
      <w:r w:rsidR="00BF6927">
        <w:rPr>
          <w:rFonts w:hint="eastAsia"/>
        </w:rPr>
        <w:t>:</w:t>
      </w:r>
    </w:p>
    <w:p w:rsidR="002326DB" w:rsidRPr="00D0150F" w:rsidRDefault="00BF6927" w:rsidP="00C378BB">
      <w:pPr>
        <w:pStyle w:val="a3"/>
        <w:numPr>
          <w:ilvl w:val="1"/>
          <w:numId w:val="31"/>
        </w:numPr>
        <w:spacing w:afterLines="50" w:after="180"/>
        <w:ind w:leftChars="0" w:left="360"/>
      </w:pPr>
      <w:r w:rsidRPr="00ED0E03">
        <w:rPr>
          <w:rFonts w:hint="eastAsia"/>
          <w:b/>
        </w:rPr>
        <w:t>重新分配利潤，讓既有業者獲利更多</w:t>
      </w:r>
      <w:r w:rsidRPr="00D0150F">
        <w:rPr>
          <w:rFonts w:hint="eastAsia"/>
        </w:rPr>
        <w:t>:</w:t>
      </w:r>
    </w:p>
    <w:p w:rsidR="00BF6927" w:rsidRDefault="002326DB" w:rsidP="008D434D">
      <w:pPr>
        <w:pStyle w:val="a3"/>
        <w:spacing w:afterLines="50" w:after="180"/>
        <w:ind w:leftChars="150" w:left="360"/>
      </w:pPr>
      <w:r>
        <w:rPr>
          <w:rFonts w:hint="eastAsia"/>
          <w:b/>
        </w:rPr>
        <w:t xml:space="preserve">    </w:t>
      </w:r>
      <w:r w:rsidR="00BF6927">
        <w:rPr>
          <w:rFonts w:hint="eastAsia"/>
        </w:rPr>
        <w:t>重新分配產業大餅，提高產業內公司分配到的利潤比重</w:t>
      </w:r>
      <w:r w:rsidR="00DB033E">
        <w:rPr>
          <w:rFonts w:hint="eastAsia"/>
        </w:rPr>
        <w:t>，高於供應商、買方及替代產品所占比重，同時阻止潛在新進公司涉足這個產業</w:t>
      </w:r>
      <w:r w:rsidR="00BF6927">
        <w:rPr>
          <w:rFonts w:hint="eastAsia"/>
        </w:rPr>
        <w:t>。</w:t>
      </w:r>
    </w:p>
    <w:p w:rsidR="002326DB" w:rsidRPr="00ED0E03" w:rsidRDefault="00BF6927" w:rsidP="00C378BB">
      <w:pPr>
        <w:pStyle w:val="a3"/>
        <w:numPr>
          <w:ilvl w:val="1"/>
          <w:numId w:val="31"/>
        </w:numPr>
        <w:spacing w:afterLines="50" w:after="180"/>
        <w:ind w:leftChars="0" w:left="360"/>
        <w:rPr>
          <w:b/>
        </w:rPr>
      </w:pPr>
      <w:r w:rsidRPr="00ED0E03">
        <w:rPr>
          <w:rFonts w:hint="eastAsia"/>
          <w:b/>
        </w:rPr>
        <w:t>擴大整體利潤池</w:t>
      </w:r>
      <w:r w:rsidRPr="00ED0E03">
        <w:rPr>
          <w:rFonts w:hint="eastAsia"/>
          <w:b/>
        </w:rPr>
        <w:t>(profit pool)</w:t>
      </w:r>
      <w:r w:rsidR="00DB033E" w:rsidRPr="00ED0E03">
        <w:rPr>
          <w:rFonts w:hint="eastAsia"/>
          <w:b/>
        </w:rPr>
        <w:t>:</w:t>
      </w:r>
    </w:p>
    <w:p w:rsidR="00BF6927" w:rsidRDefault="002326DB" w:rsidP="008D434D">
      <w:pPr>
        <w:pStyle w:val="a3"/>
        <w:spacing w:afterLines="50" w:after="180"/>
        <w:ind w:leftChars="0" w:left="283"/>
      </w:pPr>
      <w:r>
        <w:rPr>
          <w:rFonts w:hint="eastAsia"/>
          <w:b/>
        </w:rPr>
        <w:t xml:space="preserve">    </w:t>
      </w:r>
      <w:r w:rsidR="00DB033E">
        <w:rPr>
          <w:rFonts w:hint="eastAsia"/>
        </w:rPr>
        <w:t>提高產業創造的整體經濟價值，使得產業裡的同業、買方和供應商都能分一杯羹</w:t>
      </w:r>
      <w:r w:rsidR="00BF6927">
        <w:rPr>
          <w:rFonts w:hint="eastAsia"/>
        </w:rPr>
        <w:t>。</w:t>
      </w:r>
    </w:p>
    <w:p w:rsidR="0070743B" w:rsidRDefault="0008005A" w:rsidP="00B62E9B">
      <w:pPr>
        <w:pStyle w:val="a3"/>
        <w:numPr>
          <w:ilvl w:val="0"/>
          <w:numId w:val="31"/>
        </w:numPr>
        <w:spacing w:afterLines="50" w:after="180"/>
        <w:ind w:leftChars="0"/>
      </w:pPr>
      <w:r>
        <w:rPr>
          <w:rFonts w:hint="eastAsia"/>
          <w:b/>
        </w:rPr>
        <w:t>確認公司定位</w:t>
      </w:r>
      <w:r w:rsidR="00A546D2" w:rsidRPr="00B62E9B">
        <w:rPr>
          <w:rFonts w:hint="eastAsia"/>
          <w:b/>
        </w:rPr>
        <w:t>:</w:t>
      </w:r>
    </w:p>
    <w:p w:rsidR="004B3925" w:rsidRDefault="0070743B" w:rsidP="00C378BB">
      <w:pPr>
        <w:spacing w:afterLines="50" w:after="180"/>
      </w:pPr>
      <w:r>
        <w:rPr>
          <w:rFonts w:hint="eastAsia"/>
        </w:rPr>
        <w:t xml:space="preserve">　　產品與市場發展，主要在於檢視企業如何以市場導向的觀念，充分了解與掌握顧客及市場的需求，做為組織研發、設計、作業及傳遞相關的產品或服務給顧客的考量。經由這樣的策略思維，一方面滿足或超越現有顧客的需求，另一方面發掘新的顧客與市場，有助於組織未來經營方向的擬定，運用</w:t>
      </w:r>
      <w:r w:rsidRPr="00286D13">
        <w:rPr>
          <w:rFonts w:hint="eastAsia"/>
        </w:rPr>
        <w:t>市場鞏固策略</w:t>
      </w:r>
      <w:r>
        <w:rPr>
          <w:rFonts w:hint="eastAsia"/>
        </w:rPr>
        <w:t>，以現有市場和產品為基礎，</w:t>
      </w:r>
      <w:r w:rsidRPr="00AE4717">
        <w:rPr>
          <w:rFonts w:hint="eastAsia"/>
        </w:rPr>
        <w:t>鞏固市場營收，採用產品差異化來加強客戶忠誠度</w:t>
      </w:r>
      <w:r>
        <w:rPr>
          <w:rFonts w:hint="eastAsia"/>
        </w:rPr>
        <w:t>，再以</w:t>
      </w:r>
      <w:r w:rsidRPr="00286D13">
        <w:rPr>
          <w:rFonts w:hint="eastAsia"/>
        </w:rPr>
        <w:t>產品延伸策略以新產品提供現有顧客，利用現有顧客關係來借力使力，擴大現有產品的深廣度，推出新一代或相關產品給現有顧客，提高市場占有率。多樣化經營提供新產品給新市場，藉由在銷售、通路或產品技術等</w:t>
      </w:r>
      <w:r w:rsidRPr="00286D13">
        <w:rPr>
          <w:rFonts w:hint="eastAsia"/>
        </w:rPr>
        <w:t>know-how</w:t>
      </w:r>
      <w:r w:rsidRPr="00286D13">
        <w:rPr>
          <w:rFonts w:hint="eastAsia"/>
        </w:rPr>
        <w:t>上取得市場發展綜效（</w:t>
      </w:r>
      <w:r w:rsidRPr="00286D13">
        <w:rPr>
          <w:rFonts w:hint="eastAsia"/>
        </w:rPr>
        <w:t>Synergy</w:t>
      </w:r>
      <w:r w:rsidR="004B3925">
        <w:rPr>
          <w:rFonts w:hint="eastAsia"/>
        </w:rPr>
        <w:t>）。</w:t>
      </w:r>
    </w:p>
    <w:p w:rsidR="00C378BB" w:rsidRDefault="004B3925" w:rsidP="00C378BB">
      <w:pPr>
        <w:spacing w:afterLines="50" w:after="180"/>
      </w:pPr>
      <w:r>
        <w:rPr>
          <w:rFonts w:hint="eastAsia"/>
        </w:rPr>
        <w:t xml:space="preserve">    </w:t>
      </w:r>
      <w:r w:rsidRPr="0008005A">
        <w:rPr>
          <w:rFonts w:hint="eastAsia"/>
          <w:b/>
        </w:rPr>
        <w:t>成本領導策略的忽略</w:t>
      </w:r>
      <w:r w:rsidR="0008005A">
        <w:rPr>
          <w:rFonts w:hint="eastAsia"/>
        </w:rPr>
        <w:t>及</w:t>
      </w:r>
      <w:r w:rsidR="0008005A" w:rsidRPr="0008005A">
        <w:rPr>
          <w:rFonts w:hint="eastAsia"/>
          <w:b/>
        </w:rPr>
        <w:t>差異化定位不清</w:t>
      </w:r>
      <w:r w:rsidRPr="004B3925">
        <w:rPr>
          <w:rFonts w:hint="eastAsia"/>
        </w:rPr>
        <w:t>是導致</w:t>
      </w:r>
      <w:r w:rsidRPr="004B3925">
        <w:rPr>
          <w:rFonts w:hint="eastAsia"/>
        </w:rPr>
        <w:t>EDS</w:t>
      </w:r>
      <w:r w:rsidRPr="004B3925">
        <w:rPr>
          <w:rFonts w:hint="eastAsia"/>
        </w:rPr>
        <w:t>領導廠商競爭優勢喪失主要原因。也是與通用汽車公司合併一年之後，雖</w:t>
      </w:r>
      <w:proofErr w:type="gramStart"/>
      <w:r w:rsidRPr="004B3925">
        <w:rPr>
          <w:rFonts w:hint="eastAsia"/>
        </w:rPr>
        <w:t>併</w:t>
      </w:r>
      <w:proofErr w:type="gramEnd"/>
      <w:r w:rsidRPr="004B3925">
        <w:rPr>
          <w:rFonts w:hint="eastAsia"/>
        </w:rPr>
        <w:t>購後</w:t>
      </w:r>
      <w:r w:rsidRPr="004B3925">
        <w:rPr>
          <w:rFonts w:hint="eastAsia"/>
        </w:rPr>
        <w:t>EDS</w:t>
      </w:r>
      <w:r w:rsidRPr="004B3925">
        <w:rPr>
          <w:rFonts w:hint="eastAsia"/>
        </w:rPr>
        <w:t>的收入成長了三倍，但利潤比例卻持續下降原因，</w:t>
      </w:r>
      <w:proofErr w:type="gramStart"/>
      <w:r w:rsidRPr="004B3925">
        <w:rPr>
          <w:rFonts w:hint="eastAsia"/>
        </w:rPr>
        <w:t>本組建議</w:t>
      </w:r>
      <w:proofErr w:type="gramEnd"/>
      <w:r w:rsidR="00C378BB" w:rsidRPr="00C378BB">
        <w:rPr>
          <w:rFonts w:hint="eastAsia"/>
        </w:rPr>
        <w:t>EDS</w:t>
      </w:r>
      <w:r w:rsidR="00C378BB" w:rsidRPr="00C378BB">
        <w:rPr>
          <w:rFonts w:hint="eastAsia"/>
        </w:rPr>
        <w:t>可以針對不同產品線設計不同的策略</w:t>
      </w:r>
      <w:r w:rsidR="00C378BB">
        <w:rPr>
          <w:rFonts w:hint="eastAsia"/>
        </w:rPr>
        <w:t>。</w:t>
      </w:r>
      <w:r w:rsidR="00C378BB">
        <w:rPr>
          <w:rFonts w:hint="eastAsia"/>
        </w:rPr>
        <w:t xml:space="preserve">   </w:t>
      </w:r>
    </w:p>
    <w:p w:rsidR="0008005A" w:rsidRDefault="00C378BB" w:rsidP="00C378BB">
      <w:pPr>
        <w:spacing w:afterLines="50" w:after="180"/>
      </w:pPr>
      <w:r>
        <w:rPr>
          <w:rFonts w:hint="eastAsia"/>
        </w:rPr>
        <w:t xml:space="preserve">    </w:t>
      </w:r>
      <w:r w:rsidR="004B3925" w:rsidRPr="004B3925">
        <w:rPr>
          <w:rFonts w:hint="eastAsia"/>
        </w:rPr>
        <w:t>在系統管理與流程管理二方面業務可以結合成本領導與差異化策略</w:t>
      </w:r>
      <w:r w:rsidR="005C7BBD">
        <w:rPr>
          <w:rFonts w:hint="eastAsia"/>
        </w:rPr>
        <w:t>靈活</w:t>
      </w:r>
      <w:r w:rsidR="004B3925" w:rsidRPr="004B3925">
        <w:rPr>
          <w:rFonts w:hint="eastAsia"/>
        </w:rPr>
        <w:t>運用，即以創新產品與市場區隔取得領先後，必須加速商品化行銷及模組化生產以降低成本，以價格策略與後進模仿者競爭，持續取得一定獲利再投入新產品研發</w:t>
      </w:r>
      <w:r w:rsidR="002A533A">
        <w:rPr>
          <w:rFonts w:hint="eastAsia"/>
        </w:rPr>
        <w:t>。</w:t>
      </w:r>
      <w:r w:rsidR="004B3925" w:rsidRPr="004B3925">
        <w:rPr>
          <w:rFonts w:hint="eastAsia"/>
        </w:rPr>
        <w:t>在系統整合及諮詢顧問服務等客製化程度較高業務上可</w:t>
      </w:r>
      <w:proofErr w:type="gramStart"/>
      <w:r w:rsidR="004B3925" w:rsidRPr="004B3925">
        <w:rPr>
          <w:rFonts w:hint="eastAsia"/>
        </w:rPr>
        <w:t>採</w:t>
      </w:r>
      <w:proofErr w:type="gramEnd"/>
      <w:r w:rsidR="004B3925" w:rsidRPr="004B3925">
        <w:rPr>
          <w:rFonts w:hint="eastAsia"/>
        </w:rPr>
        <w:t>探</w:t>
      </w:r>
      <w:proofErr w:type="gramStart"/>
      <w:r w:rsidR="004B3925" w:rsidRPr="004B3925">
        <w:rPr>
          <w:rFonts w:hint="eastAsia"/>
        </w:rPr>
        <w:t>勘</w:t>
      </w:r>
      <w:proofErr w:type="gramEnd"/>
      <w:r w:rsidR="004B3925" w:rsidRPr="004B3925">
        <w:rPr>
          <w:rFonts w:hint="eastAsia"/>
        </w:rPr>
        <w:t>積極進攻策略，</w:t>
      </w:r>
      <w:r w:rsidR="0008005A">
        <w:rPr>
          <w:rFonts w:hint="eastAsia"/>
        </w:rPr>
        <w:t>在產業裡競爭作用力最弱的地方</w:t>
      </w:r>
      <w:r w:rsidR="00FF22D4">
        <w:rPr>
          <w:rFonts w:hint="eastAsia"/>
        </w:rPr>
        <w:t>「進入」，</w:t>
      </w:r>
      <w:r w:rsidR="0008005A">
        <w:rPr>
          <w:rFonts w:hint="eastAsia"/>
        </w:rPr>
        <w:t>重新確認</w:t>
      </w:r>
      <w:r w:rsidR="0008005A">
        <w:rPr>
          <w:rFonts w:hint="eastAsia"/>
        </w:rPr>
        <w:t>EDS</w:t>
      </w:r>
      <w:r w:rsidR="0008005A">
        <w:rPr>
          <w:rFonts w:hint="eastAsia"/>
        </w:rPr>
        <w:t>「定位」策略，建立模仿障礙並積極行銷</w:t>
      </w:r>
      <w:r w:rsidR="002A533A">
        <w:rPr>
          <w:rFonts w:hint="eastAsia"/>
        </w:rPr>
        <w:t>。另外，</w:t>
      </w:r>
      <w:proofErr w:type="gramStart"/>
      <w:r w:rsidR="002A533A">
        <w:rPr>
          <w:rFonts w:hint="eastAsia"/>
        </w:rPr>
        <w:t>本組建議</w:t>
      </w:r>
      <w:proofErr w:type="gramEnd"/>
      <w:r w:rsidR="000C5A63">
        <w:rPr>
          <w:rFonts w:hint="eastAsia"/>
        </w:rPr>
        <w:t>若現有推出產品線</w:t>
      </w:r>
      <w:r w:rsidR="002A533A">
        <w:rPr>
          <w:rFonts w:hint="eastAsia"/>
        </w:rPr>
        <w:t>有定位不</w:t>
      </w:r>
      <w:proofErr w:type="gramStart"/>
      <w:r w:rsidR="002A533A">
        <w:rPr>
          <w:rFonts w:hint="eastAsia"/>
        </w:rPr>
        <w:t>清楚，</w:t>
      </w:r>
      <w:proofErr w:type="gramEnd"/>
      <w:r w:rsidR="002A533A">
        <w:rPr>
          <w:rFonts w:hint="eastAsia"/>
        </w:rPr>
        <w:t>且經分析確定</w:t>
      </w:r>
      <w:r w:rsidR="000C5A63">
        <w:rPr>
          <w:rFonts w:hint="eastAsia"/>
        </w:rPr>
        <w:t>無法獲利，</w:t>
      </w:r>
      <w:r w:rsidR="002A533A">
        <w:rPr>
          <w:rFonts w:hint="eastAsia"/>
        </w:rPr>
        <w:t>建議應</w:t>
      </w:r>
      <w:r w:rsidR="000C5A63">
        <w:rPr>
          <w:rFonts w:hint="eastAsia"/>
        </w:rPr>
        <w:t>選擇</w:t>
      </w:r>
      <w:r w:rsidR="00FF22D4">
        <w:rPr>
          <w:rFonts w:hint="eastAsia"/>
        </w:rPr>
        <w:t>「</w:t>
      </w:r>
      <w:r w:rsidR="000C5A63">
        <w:rPr>
          <w:rFonts w:hint="eastAsia"/>
        </w:rPr>
        <w:t>退出</w:t>
      </w:r>
      <w:r w:rsidR="00FF22D4">
        <w:rPr>
          <w:rFonts w:hint="eastAsia"/>
        </w:rPr>
        <w:t>」</w:t>
      </w:r>
      <w:r w:rsidR="000C5A63">
        <w:rPr>
          <w:rFonts w:hint="eastAsia"/>
        </w:rPr>
        <w:t>，</w:t>
      </w:r>
      <w:r w:rsidR="002E1704">
        <w:rPr>
          <w:rFonts w:hint="eastAsia"/>
        </w:rPr>
        <w:t>聰明割捨「狗」產品</w:t>
      </w:r>
      <w:r w:rsidR="005C7BBD">
        <w:rPr>
          <w:rFonts w:hint="eastAsia"/>
        </w:rPr>
        <w:t>，</w:t>
      </w:r>
      <w:r w:rsidR="002A533A">
        <w:rPr>
          <w:rFonts w:hint="eastAsia"/>
        </w:rPr>
        <w:t>重新</w:t>
      </w:r>
      <w:r w:rsidR="0075004E">
        <w:rPr>
          <w:rFonts w:hint="eastAsia"/>
        </w:rPr>
        <w:t>分配有限</w:t>
      </w:r>
      <w:r w:rsidR="002A533A">
        <w:rPr>
          <w:rFonts w:hint="eastAsia"/>
        </w:rPr>
        <w:t>資源</w:t>
      </w:r>
      <w:r w:rsidR="000C5A63">
        <w:rPr>
          <w:rFonts w:hint="eastAsia"/>
        </w:rPr>
        <w:t>於</w:t>
      </w:r>
      <w:r w:rsidR="00E82618">
        <w:rPr>
          <w:rFonts w:hint="eastAsia"/>
        </w:rPr>
        <w:t>「</w:t>
      </w:r>
      <w:r w:rsidR="00FF22D4">
        <w:rPr>
          <w:rFonts w:hint="eastAsia"/>
        </w:rPr>
        <w:t>明星</w:t>
      </w:r>
      <w:r w:rsidR="00E82618">
        <w:rPr>
          <w:rFonts w:hint="eastAsia"/>
        </w:rPr>
        <w:t>」</w:t>
      </w:r>
      <w:r w:rsidR="00FF22D4">
        <w:rPr>
          <w:rFonts w:hint="eastAsia"/>
        </w:rPr>
        <w:t>產品或新產品開發</w:t>
      </w:r>
      <w:r w:rsidR="0075004E">
        <w:rPr>
          <w:rFonts w:hint="eastAsia"/>
        </w:rPr>
        <w:t>上</w:t>
      </w:r>
      <w:r w:rsidR="00E82618">
        <w:rPr>
          <w:rFonts w:hint="eastAsia"/>
        </w:rPr>
        <w:t>，保持「金牛」產品價格優勢與市占率</w:t>
      </w:r>
      <w:r w:rsidR="0008005A">
        <w:rPr>
          <w:rFonts w:hint="eastAsia"/>
        </w:rPr>
        <w:t>。</w:t>
      </w:r>
    </w:p>
    <w:p w:rsidR="006261F3" w:rsidRDefault="0008005A" w:rsidP="005C7BBD">
      <w:r>
        <w:rPr>
          <w:rFonts w:hint="eastAsia"/>
        </w:rPr>
        <w:t xml:space="preserve">    </w:t>
      </w:r>
      <w:r>
        <w:rPr>
          <w:rFonts w:hint="eastAsia"/>
        </w:rPr>
        <w:t>另外，</w:t>
      </w:r>
      <w:r>
        <w:rPr>
          <w:rFonts w:hint="eastAsia"/>
        </w:rPr>
        <w:t>EDS</w:t>
      </w:r>
      <w:r>
        <w:rPr>
          <w:rFonts w:hint="eastAsia"/>
        </w:rPr>
        <w:t>可</w:t>
      </w:r>
      <w:r w:rsidR="004B3925" w:rsidRPr="004B3925">
        <w:rPr>
          <w:rFonts w:hint="eastAsia"/>
        </w:rPr>
        <w:t>利用擁有龐大而複雜的技術基礎設施以及數位通訊網路優勢，</w:t>
      </w:r>
      <w:r w:rsidR="004B3925" w:rsidRPr="004B3925">
        <w:rPr>
          <w:rFonts w:hint="eastAsia"/>
        </w:rPr>
        <w:lastRenderedPageBreak/>
        <w:t>在所有者和需求者之間實現閒置資源使用權的共享，以因應</w:t>
      </w:r>
      <w:proofErr w:type="gramStart"/>
      <w:r w:rsidR="004B3925" w:rsidRPr="004B3925">
        <w:rPr>
          <w:rFonts w:hint="eastAsia"/>
        </w:rPr>
        <w:t>未來物聯網</w:t>
      </w:r>
      <w:proofErr w:type="gramEnd"/>
      <w:r w:rsidR="004B3925" w:rsidRPr="004B3925">
        <w:rPr>
          <w:rFonts w:hint="eastAsia"/>
        </w:rPr>
        <w:t>及雲端服務市場的快速發展利基。</w:t>
      </w:r>
    </w:p>
    <w:p w:rsidR="0070743B" w:rsidRDefault="0070743B" w:rsidP="0070743B">
      <w:r>
        <w:t xml:space="preserve"> </w:t>
      </w:r>
      <w:r>
        <w:rPr>
          <w:noProof/>
        </w:rPr>
        <w:drawing>
          <wp:inline distT="0" distB="0" distL="0" distR="0" wp14:anchorId="00EA4D2E" wp14:editId="379F7F81">
            <wp:extent cx="4507263" cy="1994625"/>
            <wp:effectExtent l="0" t="0" r="7620" b="571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12134" cy="1996781"/>
                    </a:xfrm>
                    <a:prstGeom prst="rect">
                      <a:avLst/>
                    </a:prstGeom>
                    <a:noFill/>
                  </pic:spPr>
                </pic:pic>
              </a:graphicData>
            </a:graphic>
          </wp:inline>
        </w:drawing>
      </w:r>
    </w:p>
    <w:p w:rsidR="003814FB" w:rsidRPr="003814FB" w:rsidRDefault="0070743B" w:rsidP="003814FB">
      <w:pPr>
        <w:spacing w:afterLines="100" w:after="360"/>
        <w:rPr>
          <w:sz w:val="22"/>
        </w:rPr>
      </w:pPr>
      <w:r>
        <w:rPr>
          <w:rFonts w:hint="eastAsia"/>
        </w:rPr>
        <w:t xml:space="preserve">                             </w:t>
      </w:r>
      <w:r w:rsidR="004B3925" w:rsidRPr="004B3925">
        <w:rPr>
          <w:rFonts w:hint="eastAsia"/>
          <w:sz w:val="22"/>
        </w:rPr>
        <w:t>表十</w:t>
      </w:r>
      <w:r w:rsidRPr="004B3925">
        <w:rPr>
          <w:rFonts w:hint="eastAsia"/>
          <w:sz w:val="22"/>
        </w:rPr>
        <w:t xml:space="preserve"> </w:t>
      </w:r>
      <w:r w:rsidRPr="004B3925">
        <w:rPr>
          <w:rFonts w:hint="eastAsia"/>
          <w:sz w:val="22"/>
        </w:rPr>
        <w:t>安索夫矩陣</w:t>
      </w:r>
    </w:p>
    <w:p w:rsidR="0070743B" w:rsidRDefault="00FF22D4" w:rsidP="00FF22D4">
      <w:pPr>
        <w:pStyle w:val="a3"/>
        <w:numPr>
          <w:ilvl w:val="0"/>
          <w:numId w:val="31"/>
        </w:numPr>
        <w:spacing w:afterLines="50" w:after="180"/>
        <w:ind w:leftChars="0"/>
      </w:pPr>
      <w:r w:rsidRPr="00FF22D4">
        <w:rPr>
          <w:rFonts w:hint="eastAsia"/>
          <w:b/>
        </w:rPr>
        <w:t>善用產業變化</w:t>
      </w:r>
      <w:r w:rsidR="00A546D2" w:rsidRPr="00B62E9B">
        <w:rPr>
          <w:rFonts w:hint="eastAsia"/>
          <w:b/>
        </w:rPr>
        <w:t>:</w:t>
      </w:r>
    </w:p>
    <w:p w:rsidR="00544A35" w:rsidRDefault="003450AC" w:rsidP="006261F3">
      <w:pPr>
        <w:spacing w:afterLines="50" w:after="180"/>
        <w:ind w:firstLineChars="198" w:firstLine="475"/>
      </w:pPr>
      <w:r w:rsidRPr="003450AC">
        <w:rPr>
          <w:rFonts w:hint="eastAsia"/>
        </w:rPr>
        <w:t>產業結構在改變時，也許會出現前景看好的新競爭定位。結構變化開創了新的需求，以及服務現有需求的新方法。</w:t>
      </w:r>
      <w:r w:rsidR="0070743B" w:rsidRPr="00801CED">
        <w:rPr>
          <w:rFonts w:hint="eastAsia"/>
        </w:rPr>
        <w:t>如何發展顧客關係管理，傾聽顧</w:t>
      </w:r>
      <w:r w:rsidR="0070743B">
        <w:rPr>
          <w:rFonts w:hint="eastAsia"/>
        </w:rPr>
        <w:t>客的聲音，為顧客創造價值，對企業的長期發展具有深遠影響，而</w:t>
      </w:r>
      <w:r w:rsidR="0070743B" w:rsidRPr="00801CED">
        <w:rPr>
          <w:rFonts w:hint="eastAsia"/>
        </w:rPr>
        <w:t>產品（服務）的研</w:t>
      </w:r>
      <w:r w:rsidR="0070743B">
        <w:rPr>
          <w:rFonts w:hint="eastAsia"/>
        </w:rPr>
        <w:t>發、設計、作業與分配系統目的是要為顧客創造價值，確保顧客的</w:t>
      </w:r>
      <w:proofErr w:type="gramStart"/>
      <w:r w:rsidR="0070743B">
        <w:rPr>
          <w:rFonts w:hint="eastAsia"/>
        </w:rPr>
        <w:t>滿意，</w:t>
      </w:r>
      <w:proofErr w:type="gramEnd"/>
      <w:r w:rsidR="0070743B" w:rsidRPr="00801CED">
        <w:rPr>
          <w:rFonts w:hint="eastAsia"/>
        </w:rPr>
        <w:t>互利的關係管理是市場的新趨勢</w:t>
      </w:r>
      <w:r w:rsidR="00544A35">
        <w:rPr>
          <w:rFonts w:hint="eastAsia"/>
        </w:rPr>
        <w:t>。</w:t>
      </w:r>
      <w:r w:rsidR="00254FEC">
        <w:rPr>
          <w:rFonts w:hint="eastAsia"/>
        </w:rPr>
        <w:t>依據</w:t>
      </w:r>
      <w:r w:rsidR="00DD4579" w:rsidRPr="00DD4579">
        <w:rPr>
          <w:rFonts w:hint="eastAsia"/>
        </w:rPr>
        <w:t>傑佛瑞．摩爾</w:t>
      </w:r>
      <w:proofErr w:type="gramStart"/>
      <w:r w:rsidR="00DD4579" w:rsidRPr="00DD4579">
        <w:rPr>
          <w:rFonts w:hint="eastAsia"/>
        </w:rPr>
        <w:t>（</w:t>
      </w:r>
      <w:proofErr w:type="gramEnd"/>
      <w:r w:rsidR="00DD4579" w:rsidRPr="00DD4579">
        <w:rPr>
          <w:rFonts w:hint="eastAsia"/>
        </w:rPr>
        <w:t>Geoffrey A. Moore</w:t>
      </w:r>
      <w:proofErr w:type="gramStart"/>
      <w:r w:rsidR="00DD4579" w:rsidRPr="00DD4579">
        <w:rPr>
          <w:rFonts w:hint="eastAsia"/>
        </w:rPr>
        <w:t>）</w:t>
      </w:r>
      <w:proofErr w:type="gramEnd"/>
      <w:r w:rsidR="00DD4579" w:rsidRPr="00DD4579">
        <w:rPr>
          <w:rFonts w:hint="eastAsia"/>
        </w:rPr>
        <w:t>探討企業如何跳脫過去的成功，追求</w:t>
      </w:r>
      <w:r w:rsidR="00DD4579" w:rsidRPr="00DD4579">
        <w:rPr>
          <w:rFonts w:hint="eastAsia"/>
          <w:b/>
        </w:rPr>
        <w:t>換軌成長</w:t>
      </w:r>
      <w:r w:rsidR="00254FEC">
        <w:rPr>
          <w:rFonts w:hint="eastAsia"/>
        </w:rPr>
        <w:t>，</w:t>
      </w:r>
      <w:r w:rsidR="00DD4579" w:rsidRPr="00DD4579">
        <w:rPr>
          <w:rFonts w:hint="eastAsia"/>
        </w:rPr>
        <w:t>企業需要培養五個核心競爭力層（</w:t>
      </w:r>
      <w:r w:rsidR="00DD4579" w:rsidRPr="00DD4579">
        <w:rPr>
          <w:rFonts w:hint="eastAsia"/>
        </w:rPr>
        <w:t>Hierarchy of Powers</w:t>
      </w:r>
      <w:r w:rsidR="00DD4579" w:rsidRPr="00DD4579">
        <w:rPr>
          <w:rFonts w:hint="eastAsia"/>
        </w:rPr>
        <w:t>），方能擺脫過去經驗的拉力（包括成功與失敗），並往新的成長方向前進，這新五力包括「品類力」（</w:t>
      </w:r>
      <w:r w:rsidR="00DD4579" w:rsidRPr="00DD4579">
        <w:rPr>
          <w:rFonts w:hint="eastAsia"/>
        </w:rPr>
        <w:t>Category Power</w:t>
      </w:r>
      <w:r w:rsidR="00DD4579" w:rsidRPr="00DD4579">
        <w:rPr>
          <w:rFonts w:hint="eastAsia"/>
        </w:rPr>
        <w:t>）、「公司力」（</w:t>
      </w:r>
      <w:r w:rsidR="00DD4579" w:rsidRPr="00DD4579">
        <w:rPr>
          <w:rFonts w:hint="eastAsia"/>
        </w:rPr>
        <w:t>Company Power</w:t>
      </w:r>
      <w:r w:rsidR="00DD4579" w:rsidRPr="00DD4579">
        <w:rPr>
          <w:rFonts w:hint="eastAsia"/>
        </w:rPr>
        <w:t>）、「市場力」（</w:t>
      </w:r>
      <w:r w:rsidR="00DD4579" w:rsidRPr="00DD4579">
        <w:rPr>
          <w:rFonts w:hint="eastAsia"/>
        </w:rPr>
        <w:t>Market Power</w:t>
      </w:r>
      <w:r w:rsidR="00DD4579" w:rsidRPr="00DD4579">
        <w:rPr>
          <w:rFonts w:hint="eastAsia"/>
        </w:rPr>
        <w:t>）、「產品或服務力」（</w:t>
      </w:r>
      <w:r w:rsidR="00DD4579" w:rsidRPr="00DD4579">
        <w:rPr>
          <w:rFonts w:hint="eastAsia"/>
        </w:rPr>
        <w:t>Offer Power</w:t>
      </w:r>
      <w:r w:rsidR="00DD4579" w:rsidRPr="00DD4579">
        <w:rPr>
          <w:rFonts w:hint="eastAsia"/>
        </w:rPr>
        <w:t>）、「執行力」（</w:t>
      </w:r>
      <w:r w:rsidR="00DD4579" w:rsidRPr="00DD4579">
        <w:rPr>
          <w:rFonts w:hint="eastAsia"/>
        </w:rPr>
        <w:t>Execution Power</w:t>
      </w:r>
      <w:r w:rsidR="00DD4579" w:rsidRPr="00DD4579">
        <w:rPr>
          <w:rFonts w:hint="eastAsia"/>
        </w:rPr>
        <w:t>）。</w:t>
      </w:r>
      <w:r w:rsidR="00DD4579">
        <w:rPr>
          <w:rFonts w:hint="eastAsia"/>
        </w:rPr>
        <w:t>而其中</w:t>
      </w:r>
      <w:r w:rsidR="00DD4579" w:rsidRPr="00DD4579">
        <w:rPr>
          <w:rFonts w:hint="eastAsia"/>
        </w:rPr>
        <w:t>「品類力」</w:t>
      </w:r>
      <w:r w:rsidR="00DD4579">
        <w:rPr>
          <w:rFonts w:hint="eastAsia"/>
        </w:rPr>
        <w:t>即是</w:t>
      </w:r>
      <w:r w:rsidR="00DD4579" w:rsidRPr="00DD4579">
        <w:rPr>
          <w:rFonts w:hint="eastAsia"/>
        </w:rPr>
        <w:t>指公司進入新產品類別與退出舊產品類別之能力，其核心技能是透過產品組合矩陣（</w:t>
      </w:r>
      <w:r w:rsidR="00DD4579" w:rsidRPr="00DD4579">
        <w:rPr>
          <w:rFonts w:hint="eastAsia"/>
        </w:rPr>
        <w:t>Product Portfolio Matrix</w:t>
      </w:r>
      <w:r w:rsidR="00DD4579" w:rsidRPr="00DD4579">
        <w:rPr>
          <w:rFonts w:hint="eastAsia"/>
        </w:rPr>
        <w:t>）定位現有產品位置，並針對新舊產品品類擬定不同發展策略</w:t>
      </w:r>
      <w:r w:rsidR="00DD4579">
        <w:rPr>
          <w:rFonts w:hint="eastAsia"/>
        </w:rPr>
        <w:t>(</w:t>
      </w:r>
      <w:r w:rsidR="00DD4579">
        <w:rPr>
          <w:rFonts w:hint="eastAsia"/>
        </w:rPr>
        <w:t>如圖十二</w:t>
      </w:r>
      <w:r w:rsidR="00DD4579">
        <w:rPr>
          <w:rFonts w:hint="eastAsia"/>
        </w:rPr>
        <w:t>)</w:t>
      </w:r>
      <w:r w:rsidR="00DD4579" w:rsidRPr="00DD4579">
        <w:rPr>
          <w:rFonts w:hint="eastAsia"/>
        </w:rPr>
        <w:t>。</w:t>
      </w:r>
    </w:p>
    <w:p w:rsidR="00FB3D08" w:rsidRDefault="00DD4579" w:rsidP="006261F3">
      <w:pPr>
        <w:spacing w:afterLines="50" w:after="180"/>
        <w:ind w:firstLineChars="198" w:firstLine="475"/>
      </w:pPr>
      <w:r>
        <w:rPr>
          <w:rFonts w:hint="eastAsia"/>
        </w:rPr>
        <w:t>另外，</w:t>
      </w:r>
      <w:bookmarkStart w:id="0" w:name="_GoBack"/>
      <w:bookmarkEnd w:id="0"/>
      <w:r w:rsidR="007B4F79">
        <w:rPr>
          <w:rFonts w:hint="eastAsia"/>
        </w:rPr>
        <w:t>為了讓產品開發或市場應變速度加快，</w:t>
      </w:r>
      <w:r w:rsidR="007B4F79">
        <w:rPr>
          <w:rFonts w:hint="eastAsia"/>
        </w:rPr>
        <w:t>EDS</w:t>
      </w:r>
      <w:r w:rsidR="00544A35">
        <w:rPr>
          <w:rFonts w:hint="eastAsia"/>
        </w:rPr>
        <w:t>在資源及</w:t>
      </w:r>
      <w:r w:rsidR="007B4F79">
        <w:rPr>
          <w:rFonts w:hint="eastAsia"/>
        </w:rPr>
        <w:t>組織策略上</w:t>
      </w:r>
      <w:r w:rsidR="00544A35">
        <w:rPr>
          <w:rFonts w:hint="eastAsia"/>
        </w:rPr>
        <w:t>也</w:t>
      </w:r>
      <w:r w:rsidR="002C6FF5">
        <w:rPr>
          <w:rFonts w:hint="eastAsia"/>
        </w:rPr>
        <w:t>應該要更靈活，根據機會調整組織，因此</w:t>
      </w:r>
      <w:r w:rsidR="007B4F79">
        <w:rPr>
          <w:rFonts w:hint="eastAsia"/>
        </w:rPr>
        <w:t>建議</w:t>
      </w:r>
      <w:r w:rsidR="002C6FF5">
        <w:rPr>
          <w:rFonts w:hint="eastAsia"/>
        </w:rPr>
        <w:t>可</w:t>
      </w:r>
      <w:r w:rsidR="007B4F79">
        <w:rPr>
          <w:rFonts w:hint="eastAsia"/>
        </w:rPr>
        <w:t>以矩陣式組織因應，</w:t>
      </w:r>
      <w:r w:rsidR="002C6FF5">
        <w:rPr>
          <w:rFonts w:hint="eastAsia"/>
        </w:rPr>
        <w:t>主要資源由中央控管，</w:t>
      </w:r>
      <w:r w:rsidR="007B4F79">
        <w:rPr>
          <w:rFonts w:hint="eastAsia"/>
        </w:rPr>
        <w:t>不可放任各產品線搶奪公司有限資源，</w:t>
      </w:r>
      <w:r w:rsidR="002C6FF5">
        <w:rPr>
          <w:rFonts w:hint="eastAsia"/>
        </w:rPr>
        <w:t>其中</w:t>
      </w:r>
      <w:r w:rsidR="007B4F79">
        <w:rPr>
          <w:rFonts w:hint="eastAsia"/>
        </w:rPr>
        <w:t>至少需有採購、設計及行銷等跨產品之功能性組織作策略整合，也可有效降低</w:t>
      </w:r>
      <w:r w:rsidR="00FB3D08">
        <w:rPr>
          <w:rFonts w:hint="eastAsia"/>
        </w:rPr>
        <w:t>產品</w:t>
      </w:r>
      <w:r w:rsidR="007B4F79">
        <w:rPr>
          <w:rFonts w:hint="eastAsia"/>
        </w:rPr>
        <w:t>開發</w:t>
      </w:r>
      <w:r w:rsidR="00FB3D08">
        <w:rPr>
          <w:rFonts w:hint="eastAsia"/>
        </w:rPr>
        <w:t>及管銷成本</w:t>
      </w:r>
      <w:r w:rsidR="002C6FF5">
        <w:rPr>
          <w:rFonts w:hint="eastAsia"/>
        </w:rPr>
        <w:t>，公司當讓各產品事業部能有效取用資產為關鍵取代設法擁有資產之舊思維</w:t>
      </w:r>
      <w:r w:rsidR="00FB3D08">
        <w:rPr>
          <w:rFonts w:hint="eastAsia"/>
        </w:rPr>
        <w:t>。</w:t>
      </w:r>
    </w:p>
    <w:p w:rsidR="0070743B" w:rsidRDefault="00FB3D08" w:rsidP="00FB3D08">
      <w:pPr>
        <w:spacing w:afterLines="50" w:after="180"/>
        <w:ind w:firstLineChars="198" w:firstLine="475"/>
      </w:pPr>
      <w:proofErr w:type="gramStart"/>
      <w:r>
        <w:rPr>
          <w:rFonts w:hint="eastAsia"/>
        </w:rPr>
        <w:t>本組建議</w:t>
      </w:r>
      <w:proofErr w:type="gramEnd"/>
      <w:r>
        <w:rPr>
          <w:rFonts w:hint="eastAsia"/>
        </w:rPr>
        <w:t>EDS</w:t>
      </w:r>
      <w:r>
        <w:rPr>
          <w:rFonts w:hint="eastAsia"/>
        </w:rPr>
        <w:t>也可充分</w:t>
      </w:r>
      <w:r w:rsidR="0070743B" w:rsidRPr="00801CED">
        <w:rPr>
          <w:rFonts w:hint="eastAsia"/>
        </w:rPr>
        <w:t>利用</w:t>
      </w:r>
      <w:r w:rsidR="003450AC">
        <w:rPr>
          <w:rFonts w:hint="eastAsia"/>
        </w:rPr>
        <w:t>新</w:t>
      </w:r>
      <w:r w:rsidR="0070743B" w:rsidRPr="00801CED">
        <w:rPr>
          <w:rFonts w:hint="eastAsia"/>
        </w:rPr>
        <w:t>資訊科技</w:t>
      </w:r>
      <w:r w:rsidR="00B22C76">
        <w:rPr>
          <w:rFonts w:hint="eastAsia"/>
        </w:rPr>
        <w:t>及「免費經濟」或</w:t>
      </w:r>
      <w:r w:rsidR="00B22C76" w:rsidRPr="00B22C76">
        <w:rPr>
          <w:rFonts w:hint="eastAsia"/>
        </w:rPr>
        <w:t>「分享經濟」</w:t>
      </w:r>
      <w:r w:rsidR="00B22C76">
        <w:rPr>
          <w:rFonts w:hint="eastAsia"/>
        </w:rPr>
        <w:t>等</w:t>
      </w:r>
      <w:r w:rsidR="00B22C76" w:rsidRPr="00B22C76">
        <w:rPr>
          <w:rFonts w:hint="eastAsia"/>
        </w:rPr>
        <w:t>新商業模式</w:t>
      </w:r>
      <w:r w:rsidR="003450AC">
        <w:rPr>
          <w:rFonts w:hint="eastAsia"/>
        </w:rPr>
        <w:t>，如</w:t>
      </w:r>
      <w:r w:rsidR="0070743B" w:rsidRPr="00801CED">
        <w:rPr>
          <w:rFonts w:hint="eastAsia"/>
        </w:rPr>
        <w:t>資料倉儲（</w:t>
      </w:r>
      <w:r w:rsidR="0070743B" w:rsidRPr="00801CED">
        <w:rPr>
          <w:rFonts w:hint="eastAsia"/>
        </w:rPr>
        <w:t>Data Warehousing</w:t>
      </w:r>
      <w:r w:rsidR="008E7820">
        <w:rPr>
          <w:rFonts w:hint="eastAsia"/>
        </w:rPr>
        <w:t>）、</w:t>
      </w:r>
      <w:r w:rsidR="0070743B" w:rsidRPr="00801CED">
        <w:rPr>
          <w:rFonts w:hint="eastAsia"/>
        </w:rPr>
        <w:t>資料挖掘（</w:t>
      </w:r>
      <w:r w:rsidR="0070743B" w:rsidRPr="00801CED">
        <w:rPr>
          <w:rFonts w:hint="eastAsia"/>
        </w:rPr>
        <w:t>Data Mining</w:t>
      </w:r>
      <w:r w:rsidR="0070743B" w:rsidRPr="00801CED">
        <w:rPr>
          <w:rFonts w:hint="eastAsia"/>
        </w:rPr>
        <w:t>）</w:t>
      </w:r>
      <w:r w:rsidR="003450AC">
        <w:rPr>
          <w:rFonts w:hint="eastAsia"/>
        </w:rPr>
        <w:t>、</w:t>
      </w:r>
      <w:r w:rsidR="00C378BB">
        <w:rPr>
          <w:rFonts w:hint="eastAsia"/>
        </w:rPr>
        <w:t>雲端運算</w:t>
      </w:r>
      <w:r w:rsidR="00C378BB">
        <w:rPr>
          <w:rFonts w:hint="eastAsia"/>
        </w:rPr>
        <w:t>(</w:t>
      </w:r>
      <w:r w:rsidR="00C378BB" w:rsidRPr="00C378BB">
        <w:rPr>
          <w:rFonts w:hint="eastAsia"/>
        </w:rPr>
        <w:t>Cloud Computing</w:t>
      </w:r>
      <w:r w:rsidR="00C378BB">
        <w:rPr>
          <w:rFonts w:hint="eastAsia"/>
        </w:rPr>
        <w:t>)</w:t>
      </w:r>
      <w:r w:rsidR="00C378BB" w:rsidRPr="00C378BB">
        <w:rPr>
          <w:rFonts w:hint="eastAsia"/>
        </w:rPr>
        <w:t>，</w:t>
      </w:r>
      <w:r w:rsidR="003450AC">
        <w:rPr>
          <w:rFonts w:hint="eastAsia"/>
        </w:rPr>
        <w:t>、</w:t>
      </w:r>
      <w:proofErr w:type="gramStart"/>
      <w:r w:rsidR="003450AC">
        <w:rPr>
          <w:rFonts w:hint="eastAsia"/>
        </w:rPr>
        <w:t>物聯網</w:t>
      </w:r>
      <w:proofErr w:type="gramEnd"/>
      <w:r w:rsidR="003450AC">
        <w:rPr>
          <w:rFonts w:hint="eastAsia"/>
        </w:rPr>
        <w:t>(</w:t>
      </w:r>
      <w:r w:rsidR="003450AC" w:rsidRPr="003450AC">
        <w:t>Internet of Things</w:t>
      </w:r>
      <w:r w:rsidR="003450AC">
        <w:rPr>
          <w:rFonts w:hint="eastAsia"/>
        </w:rPr>
        <w:t>)</w:t>
      </w:r>
      <w:r w:rsidR="008E7820">
        <w:rPr>
          <w:rFonts w:hint="eastAsia"/>
        </w:rPr>
        <w:t>及大數據</w:t>
      </w:r>
      <w:r w:rsidR="008E7820">
        <w:rPr>
          <w:rFonts w:hint="eastAsia"/>
        </w:rPr>
        <w:t>(Big data)</w:t>
      </w:r>
      <w:r w:rsidR="0070743B" w:rsidRPr="00801CED">
        <w:rPr>
          <w:rFonts w:hint="eastAsia"/>
        </w:rPr>
        <w:t>等技術來做到一對</w:t>
      </w:r>
      <w:proofErr w:type="gramStart"/>
      <w:r w:rsidR="0070743B" w:rsidRPr="00801CED">
        <w:rPr>
          <w:rFonts w:hint="eastAsia"/>
        </w:rPr>
        <w:t>一</w:t>
      </w:r>
      <w:proofErr w:type="gramEnd"/>
      <w:r w:rsidR="0070743B" w:rsidRPr="00801CED">
        <w:rPr>
          <w:rFonts w:hint="eastAsia"/>
        </w:rPr>
        <w:t>的顧客服務</w:t>
      </w:r>
      <w:r w:rsidR="0070743B">
        <w:rPr>
          <w:rFonts w:hint="eastAsia"/>
        </w:rPr>
        <w:t>，延伸至</w:t>
      </w:r>
      <w:r w:rsidR="0070743B" w:rsidRPr="00801CED">
        <w:rPr>
          <w:rFonts w:hint="eastAsia"/>
        </w:rPr>
        <w:t>精確掌握市場脈動，預測外部環境變遷對顧客與市場可能的影響，增加深化服務與客製化之程度，</w:t>
      </w:r>
      <w:r w:rsidR="00C1314D">
        <w:rPr>
          <w:rFonts w:hint="eastAsia"/>
        </w:rPr>
        <w:t>以</w:t>
      </w:r>
      <w:r w:rsidR="0070743B" w:rsidRPr="00801CED">
        <w:rPr>
          <w:rFonts w:hint="eastAsia"/>
        </w:rPr>
        <w:t>維繫與強化顧客關係</w:t>
      </w:r>
      <w:r w:rsidR="00DC6092">
        <w:rPr>
          <w:rFonts w:hint="eastAsia"/>
        </w:rPr>
        <w:t>的</w:t>
      </w:r>
      <w:r w:rsidR="0070743B" w:rsidRPr="00801CED">
        <w:rPr>
          <w:rFonts w:hint="eastAsia"/>
        </w:rPr>
        <w:t>關鍵作為。</w:t>
      </w:r>
    </w:p>
    <w:p w:rsidR="00261C68" w:rsidRDefault="00261C68" w:rsidP="00B8725B">
      <w:pPr>
        <w:ind w:firstLineChars="198" w:firstLine="535"/>
        <w:rPr>
          <w:sz w:val="22"/>
        </w:rPr>
      </w:pPr>
      <w:r>
        <w:rPr>
          <w:rFonts w:ascii="Arial" w:hAnsi="Arial" w:cs="Arial"/>
          <w:noProof/>
          <w:color w:val="0000FF"/>
          <w:sz w:val="27"/>
          <w:szCs w:val="27"/>
        </w:rPr>
        <w:lastRenderedPageBreak/>
        <w:drawing>
          <wp:inline distT="0" distB="0" distL="0" distR="0" wp14:anchorId="3334E8D7" wp14:editId="0FD53F80">
            <wp:extent cx="4879498" cy="3916546"/>
            <wp:effectExtent l="0" t="0" r="0" b="8255"/>
            <wp:docPr id="47" name="圖片 47" descr="「新五力分析圖」的圖片搜尋結果">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新五力分析圖」的圖片搜尋結果">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9347" cy="3916425"/>
                    </a:xfrm>
                    <a:prstGeom prst="rect">
                      <a:avLst/>
                    </a:prstGeom>
                    <a:noFill/>
                    <a:ln>
                      <a:noFill/>
                    </a:ln>
                  </pic:spPr>
                </pic:pic>
              </a:graphicData>
            </a:graphic>
          </wp:inline>
        </w:drawing>
      </w:r>
      <w:r>
        <w:rPr>
          <w:rFonts w:hint="eastAsia"/>
          <w:sz w:val="22"/>
        </w:rPr>
        <w:t xml:space="preserve">     </w:t>
      </w:r>
    </w:p>
    <w:p w:rsidR="00261C68" w:rsidRDefault="00261C68" w:rsidP="00261C68">
      <w:pPr>
        <w:spacing w:afterLines="50" w:after="180"/>
        <w:ind w:firstLineChars="198" w:firstLine="436"/>
        <w:jc w:val="center"/>
        <w:rPr>
          <w:sz w:val="22"/>
        </w:rPr>
      </w:pPr>
      <w:r w:rsidRPr="00261C68">
        <w:rPr>
          <w:rFonts w:hint="eastAsia"/>
          <w:sz w:val="22"/>
        </w:rPr>
        <w:t>圖十二</w:t>
      </w:r>
      <w:r w:rsidRPr="00261C68">
        <w:rPr>
          <w:rFonts w:hint="eastAsia"/>
          <w:sz w:val="22"/>
        </w:rPr>
        <w:t xml:space="preserve"> </w:t>
      </w:r>
      <w:r w:rsidRPr="00261C68">
        <w:rPr>
          <w:rFonts w:hint="eastAsia"/>
          <w:sz w:val="22"/>
        </w:rPr>
        <w:t>新產品五力分析</w:t>
      </w:r>
    </w:p>
    <w:p w:rsidR="00261C68" w:rsidRDefault="00261C68" w:rsidP="00261C68">
      <w:pPr>
        <w:spacing w:afterLines="50" w:after="180"/>
        <w:ind w:firstLineChars="198" w:firstLine="475"/>
        <w:jc w:val="center"/>
      </w:pPr>
    </w:p>
    <w:p w:rsidR="00093712" w:rsidRPr="00093712" w:rsidRDefault="00093712" w:rsidP="006261F3">
      <w:pPr>
        <w:pStyle w:val="a3"/>
        <w:numPr>
          <w:ilvl w:val="0"/>
          <w:numId w:val="31"/>
        </w:numPr>
        <w:spacing w:afterLines="50" w:after="180"/>
        <w:ind w:leftChars="0"/>
        <w:rPr>
          <w:b/>
        </w:rPr>
      </w:pPr>
      <w:r w:rsidRPr="00093712">
        <w:rPr>
          <w:rFonts w:hint="eastAsia"/>
          <w:b/>
        </w:rPr>
        <w:t>競技場思維</w:t>
      </w:r>
      <w:r w:rsidR="006261F3">
        <w:rPr>
          <w:rFonts w:hint="eastAsia"/>
          <w:b/>
        </w:rPr>
        <w:t>建立</w:t>
      </w:r>
      <w:r w:rsidRPr="00093712">
        <w:rPr>
          <w:rFonts w:hint="eastAsia"/>
          <w:b/>
        </w:rPr>
        <w:t>:</w:t>
      </w:r>
    </w:p>
    <w:p w:rsidR="00FA1B38" w:rsidRDefault="006261F3" w:rsidP="00FA1B38">
      <w:pPr>
        <w:spacing w:afterLines="50" w:after="180"/>
      </w:pPr>
      <w:r>
        <w:rPr>
          <w:rFonts w:hint="eastAsia"/>
        </w:rPr>
        <w:t xml:space="preserve">    </w:t>
      </w:r>
      <w:r w:rsidR="00D2652F">
        <w:rPr>
          <w:rFonts w:hint="eastAsia"/>
        </w:rPr>
        <w:t>多數的企業還是把競爭對手定位為同產業或供應近相類似產品公司，這是相當危險的競爭思維</w:t>
      </w:r>
      <w:r w:rsidR="006B69B1">
        <w:rPr>
          <w:rFonts w:hint="eastAsia"/>
        </w:rPr>
        <w:t>。</w:t>
      </w:r>
      <w:r w:rsidR="00D2652F">
        <w:rPr>
          <w:rFonts w:hint="eastAsia"/>
        </w:rPr>
        <w:t>在愈來愈多的市場中，我們看到的是產業與</w:t>
      </w:r>
      <w:proofErr w:type="gramStart"/>
      <w:r w:rsidR="00D2652F">
        <w:rPr>
          <w:rFonts w:hint="eastAsia"/>
        </w:rPr>
        <w:t>產業間的競爭</w:t>
      </w:r>
      <w:proofErr w:type="gramEnd"/>
      <w:r w:rsidR="00D2652F">
        <w:rPr>
          <w:rFonts w:hint="eastAsia"/>
        </w:rPr>
        <w:t>，甚至同產業內的不同商業模式相互競爭，以及無中生有的新形態競爭，</w:t>
      </w:r>
      <w:r w:rsidR="006B69B1">
        <w:rPr>
          <w:rFonts w:hint="eastAsia"/>
        </w:rPr>
        <w:t>因此，若</w:t>
      </w:r>
      <w:r w:rsidR="00D2652F">
        <w:rPr>
          <w:rFonts w:hint="eastAsia"/>
        </w:rPr>
        <w:t>只以所屬產業作為</w:t>
      </w:r>
      <w:r w:rsidR="00FA1B38">
        <w:rPr>
          <w:rFonts w:hint="eastAsia"/>
        </w:rPr>
        <w:t>策略</w:t>
      </w:r>
      <w:r w:rsidR="00D2652F">
        <w:rPr>
          <w:rFonts w:hint="eastAsia"/>
        </w:rPr>
        <w:t>分析單位，往往不夠細膩，無法正確判斷究竟發生甚麼事</w:t>
      </w:r>
      <w:r w:rsidR="00FA1B38">
        <w:rPr>
          <w:rFonts w:hint="eastAsia"/>
        </w:rPr>
        <w:t>，就算在所處產業中暫時取得領先，但往往還是有可能面臨瞬間被淘汰掉的風險</w:t>
      </w:r>
      <w:r w:rsidR="000F49B7">
        <w:rPr>
          <w:rFonts w:hint="eastAsia"/>
        </w:rPr>
        <w:t>，</w:t>
      </w:r>
      <w:r w:rsidR="00D37523">
        <w:rPr>
          <w:rFonts w:hint="eastAsia"/>
        </w:rPr>
        <w:t>如柯達、</w:t>
      </w:r>
      <w:r w:rsidR="000F49B7">
        <w:rPr>
          <w:rFonts w:hint="eastAsia"/>
        </w:rPr>
        <w:t>Nokia</w:t>
      </w:r>
      <w:r w:rsidR="000F49B7">
        <w:rPr>
          <w:rFonts w:hint="eastAsia"/>
        </w:rPr>
        <w:t>、黑</w:t>
      </w:r>
      <w:proofErr w:type="gramStart"/>
      <w:r w:rsidR="000F49B7">
        <w:rPr>
          <w:rFonts w:hint="eastAsia"/>
        </w:rPr>
        <w:t>莓</w:t>
      </w:r>
      <w:proofErr w:type="gramEnd"/>
      <w:r w:rsidR="000F49B7">
        <w:rPr>
          <w:rFonts w:hint="eastAsia"/>
        </w:rPr>
        <w:t>機等就是血淋淋的實例</w:t>
      </w:r>
      <w:r w:rsidR="00FA1B38">
        <w:rPr>
          <w:rFonts w:hint="eastAsia"/>
        </w:rPr>
        <w:t>。</w:t>
      </w:r>
    </w:p>
    <w:p w:rsidR="00261C68" w:rsidRDefault="00FA1B38" w:rsidP="00FA1B38">
      <w:pPr>
        <w:spacing w:afterLines="50" w:after="180"/>
      </w:pPr>
      <w:r>
        <w:rPr>
          <w:rFonts w:hint="eastAsia"/>
        </w:rPr>
        <w:t xml:space="preserve">    </w:t>
      </w:r>
      <w:r w:rsidR="00D2652F">
        <w:rPr>
          <w:rFonts w:hint="eastAsia"/>
        </w:rPr>
        <w:t>在網路普遍的這個世代，需要一種更細膩的分析，以反映出市場區隔、產品供給與</w:t>
      </w:r>
      <w:proofErr w:type="gramStart"/>
      <w:r w:rsidR="00D2652F">
        <w:rPr>
          <w:rFonts w:hint="eastAsia"/>
        </w:rPr>
        <w:t>地理位置間的連結</w:t>
      </w:r>
      <w:proofErr w:type="gramEnd"/>
      <w:r w:rsidR="00D2652F">
        <w:rPr>
          <w:rFonts w:hint="eastAsia"/>
        </w:rPr>
        <w:t>，也就是找到顧客與解決</w:t>
      </w:r>
      <w:proofErr w:type="gramStart"/>
      <w:r w:rsidR="00D2652F">
        <w:rPr>
          <w:rFonts w:hint="eastAsia"/>
        </w:rPr>
        <w:t>方案間的特定</w:t>
      </w:r>
      <w:proofErr w:type="gramEnd"/>
      <w:r w:rsidR="00D2652F">
        <w:rPr>
          <w:rFonts w:hint="eastAsia"/>
        </w:rPr>
        <w:t>關係</w:t>
      </w:r>
      <w:r w:rsidR="005B3315" w:rsidRPr="005B3315">
        <w:rPr>
          <w:rFonts w:hint="eastAsia"/>
        </w:rPr>
        <w:t>，不斷地重新定義自己的戰場，企業</w:t>
      </w:r>
      <w:r w:rsidR="005B3315">
        <w:rPr>
          <w:rFonts w:hint="eastAsia"/>
        </w:rPr>
        <w:t>唯有不斷地應變才能存活，</w:t>
      </w:r>
      <w:r w:rsidR="00D2652F">
        <w:rPr>
          <w:rFonts w:hint="eastAsia"/>
        </w:rPr>
        <w:t>而非</w:t>
      </w:r>
      <w:r w:rsidR="005B3315">
        <w:rPr>
          <w:rFonts w:hint="eastAsia"/>
        </w:rPr>
        <w:t>只</w:t>
      </w:r>
      <w:r w:rsidR="00D2652F">
        <w:rPr>
          <w:rFonts w:hint="eastAsia"/>
        </w:rPr>
        <w:t>依傳統模式，只著眼於生產類型近似的對手</w:t>
      </w:r>
      <w:r w:rsidR="005B7BD5">
        <w:rPr>
          <w:rFonts w:hint="eastAsia"/>
        </w:rPr>
        <w:t>，</w:t>
      </w:r>
      <w:r w:rsidR="005B3315">
        <w:rPr>
          <w:rFonts w:hint="eastAsia"/>
        </w:rPr>
        <w:t>想以一</w:t>
      </w:r>
      <w:proofErr w:type="gramStart"/>
      <w:r w:rsidR="005B3315">
        <w:rPr>
          <w:rFonts w:hint="eastAsia"/>
        </w:rPr>
        <w:t>招</w:t>
      </w:r>
      <w:r w:rsidR="004E7822">
        <w:rPr>
          <w:rFonts w:hint="eastAsia"/>
        </w:rPr>
        <w:t>打片</w:t>
      </w:r>
      <w:proofErr w:type="gramEnd"/>
      <w:r w:rsidR="004E7822">
        <w:rPr>
          <w:rFonts w:hint="eastAsia"/>
        </w:rPr>
        <w:t>天下，現今企業當有</w:t>
      </w:r>
      <w:r w:rsidR="005B7BD5">
        <w:rPr>
          <w:rFonts w:hint="eastAsia"/>
        </w:rPr>
        <w:t>因應</w:t>
      </w:r>
      <w:r w:rsidR="006B69B1">
        <w:rPr>
          <w:rFonts w:hint="eastAsia"/>
        </w:rPr>
        <w:t>未來多元</w:t>
      </w:r>
      <w:r w:rsidR="005B7BD5">
        <w:rPr>
          <w:rFonts w:hint="eastAsia"/>
        </w:rPr>
        <w:t>競爭</w:t>
      </w:r>
      <w:r w:rsidR="006B69B1">
        <w:rPr>
          <w:rFonts w:hint="eastAsia"/>
        </w:rPr>
        <w:t>時代的來臨</w:t>
      </w:r>
      <w:r w:rsidR="004E7822">
        <w:rPr>
          <w:rFonts w:hint="eastAsia"/>
        </w:rPr>
        <w:t>的心理準備</w:t>
      </w:r>
      <w:r w:rsidR="00261C68">
        <w:rPr>
          <w:rFonts w:hint="eastAsia"/>
        </w:rPr>
        <w:t>。</w:t>
      </w:r>
    </w:p>
    <w:p w:rsidR="001D0C19" w:rsidRDefault="00FA1B38" w:rsidP="005B460D">
      <w:pPr>
        <w:spacing w:afterLines="50" w:after="180"/>
      </w:pPr>
      <w:r>
        <w:rPr>
          <w:rFonts w:hint="eastAsia"/>
        </w:rPr>
        <w:t xml:space="preserve">    </w:t>
      </w:r>
      <w:r w:rsidR="00D2652F" w:rsidRPr="00DD1C9E">
        <w:rPr>
          <w:rFonts w:hint="eastAsia"/>
        </w:rPr>
        <w:t>麥奎斯</w:t>
      </w:r>
      <w:r w:rsidR="00D2652F">
        <w:rPr>
          <w:rFonts w:hint="eastAsia"/>
        </w:rPr>
        <w:t>教授</w:t>
      </w:r>
      <w:r w:rsidR="005B3315">
        <w:rPr>
          <w:rFonts w:hint="eastAsia"/>
        </w:rPr>
        <w:t>提出</w:t>
      </w:r>
      <w:r w:rsidR="00D13454">
        <w:rPr>
          <w:rFonts w:hint="eastAsia"/>
        </w:rPr>
        <w:t>在數位</w:t>
      </w:r>
      <w:r w:rsidR="00D13454">
        <w:rPr>
          <w:rFonts w:hint="eastAsia"/>
        </w:rPr>
        <w:t>x</w:t>
      </w:r>
      <w:r w:rsidR="00D13454">
        <w:rPr>
          <w:rFonts w:hint="eastAsia"/>
        </w:rPr>
        <w:t>跨界</w:t>
      </w:r>
      <w:r w:rsidR="00D13454">
        <w:rPr>
          <w:rFonts w:hint="eastAsia"/>
        </w:rPr>
        <w:t>x</w:t>
      </w:r>
      <w:r w:rsidR="00D13454">
        <w:rPr>
          <w:rFonts w:hint="eastAsia"/>
        </w:rPr>
        <w:t>倍數波動，企業的競爭優勢只能存活一年，因此，現在的公司</w:t>
      </w:r>
      <w:r w:rsidR="00D2652F">
        <w:rPr>
          <w:rFonts w:hint="eastAsia"/>
        </w:rPr>
        <w:t>策略必須由「產業」思維轉換為「競技場」思維</w:t>
      </w:r>
      <w:r w:rsidR="003D2F46">
        <w:rPr>
          <w:rFonts w:hint="eastAsia"/>
        </w:rPr>
        <w:t>(</w:t>
      </w:r>
      <w:r w:rsidR="003D2F46">
        <w:rPr>
          <w:rFonts w:hint="eastAsia"/>
        </w:rPr>
        <w:t>如表十一</w:t>
      </w:r>
      <w:r w:rsidR="003D2F46">
        <w:rPr>
          <w:rFonts w:hint="eastAsia"/>
        </w:rPr>
        <w:t>)</w:t>
      </w:r>
      <w:r w:rsidR="005B3315">
        <w:t xml:space="preserve"> </w:t>
      </w:r>
      <w:r w:rsidR="00D13454">
        <w:rPr>
          <w:rFonts w:hint="eastAsia"/>
        </w:rPr>
        <w:t>，公司必須聰明割捨</w:t>
      </w:r>
      <w:r w:rsidR="00D13454">
        <w:rPr>
          <w:rFonts w:hint="eastAsia"/>
        </w:rPr>
        <w:t>+</w:t>
      </w:r>
      <w:r w:rsidR="00D13454">
        <w:rPr>
          <w:rFonts w:hint="eastAsia"/>
        </w:rPr>
        <w:t>持續轉型</w:t>
      </w:r>
      <w:r w:rsidR="00D13454">
        <w:rPr>
          <w:rFonts w:hint="eastAsia"/>
        </w:rPr>
        <w:t>+</w:t>
      </w:r>
      <w:r w:rsidR="00D13454">
        <w:rPr>
          <w:rFonts w:hint="eastAsia"/>
        </w:rPr>
        <w:t>靈活跨界才能持續成長，</w:t>
      </w:r>
      <w:proofErr w:type="gramStart"/>
      <w:r w:rsidR="00D13454">
        <w:rPr>
          <w:rFonts w:hint="eastAsia"/>
        </w:rPr>
        <w:t>競爭唯快不</w:t>
      </w:r>
      <w:proofErr w:type="gramEnd"/>
      <w:r w:rsidR="00D13454">
        <w:rPr>
          <w:rFonts w:hint="eastAsia"/>
        </w:rPr>
        <w:t>破</w:t>
      </w:r>
      <w:r w:rsidR="005B3315">
        <w:rPr>
          <w:rFonts w:hint="eastAsia"/>
        </w:rPr>
        <w:t>。</w:t>
      </w:r>
    </w:p>
    <w:tbl>
      <w:tblPr>
        <w:tblStyle w:val="a4"/>
        <w:tblW w:w="0" w:type="auto"/>
        <w:tblLook w:val="04A0" w:firstRow="1" w:lastRow="0" w:firstColumn="1" w:lastColumn="0" w:noHBand="0" w:noVBand="1"/>
      </w:tblPr>
      <w:tblGrid>
        <w:gridCol w:w="1668"/>
        <w:gridCol w:w="3827"/>
        <w:gridCol w:w="2867"/>
      </w:tblGrid>
      <w:tr w:rsidR="00D2652F" w:rsidTr="00FB7283">
        <w:trPr>
          <w:trHeight w:val="428"/>
        </w:trPr>
        <w:tc>
          <w:tcPr>
            <w:tcW w:w="1668" w:type="dxa"/>
          </w:tcPr>
          <w:p w:rsidR="00D2652F" w:rsidRDefault="00D2652F" w:rsidP="00D13454">
            <w:pPr>
              <w:spacing w:before="240" w:afterLines="50" w:after="180"/>
            </w:pPr>
          </w:p>
        </w:tc>
        <w:tc>
          <w:tcPr>
            <w:tcW w:w="3827" w:type="dxa"/>
          </w:tcPr>
          <w:p w:rsidR="00D2652F" w:rsidRPr="00406CA3" w:rsidRDefault="00D2652F" w:rsidP="00D13454">
            <w:pPr>
              <w:spacing w:before="240" w:afterLines="50" w:after="180"/>
              <w:jc w:val="center"/>
              <w:rPr>
                <w:b/>
              </w:rPr>
            </w:pPr>
            <w:r w:rsidRPr="00406CA3">
              <w:rPr>
                <w:rFonts w:hint="eastAsia"/>
                <w:b/>
              </w:rPr>
              <w:t>競技場思維</w:t>
            </w:r>
          </w:p>
        </w:tc>
        <w:tc>
          <w:tcPr>
            <w:tcW w:w="2867" w:type="dxa"/>
          </w:tcPr>
          <w:p w:rsidR="00D2652F" w:rsidRPr="00406CA3" w:rsidRDefault="00D2652F" w:rsidP="00D13454">
            <w:pPr>
              <w:spacing w:before="240" w:afterLines="50" w:after="180"/>
              <w:jc w:val="center"/>
              <w:rPr>
                <w:b/>
              </w:rPr>
            </w:pPr>
            <w:r w:rsidRPr="00406CA3">
              <w:rPr>
                <w:rFonts w:hint="eastAsia"/>
                <w:b/>
              </w:rPr>
              <w:t>產業思維</w:t>
            </w:r>
          </w:p>
        </w:tc>
      </w:tr>
      <w:tr w:rsidR="00D2652F" w:rsidTr="00FB7283">
        <w:tc>
          <w:tcPr>
            <w:tcW w:w="1668" w:type="dxa"/>
          </w:tcPr>
          <w:p w:rsidR="00D2652F" w:rsidRDefault="00D2652F" w:rsidP="00D13454">
            <w:pPr>
              <w:spacing w:before="240" w:afterLines="50" w:after="180"/>
            </w:pPr>
            <w:r>
              <w:rPr>
                <w:rFonts w:hint="eastAsia"/>
              </w:rPr>
              <w:t>目標</w:t>
            </w:r>
          </w:p>
        </w:tc>
        <w:tc>
          <w:tcPr>
            <w:tcW w:w="3827" w:type="dxa"/>
          </w:tcPr>
          <w:p w:rsidR="00D2652F" w:rsidRDefault="00D2652F" w:rsidP="00D13454">
            <w:pPr>
              <w:spacing w:before="240" w:afterLines="50" w:after="180"/>
              <w:jc w:val="center"/>
            </w:pPr>
            <w:r>
              <w:rPr>
                <w:rFonts w:hint="eastAsia"/>
              </w:rPr>
              <w:t>攻城掠地</w:t>
            </w:r>
          </w:p>
        </w:tc>
        <w:tc>
          <w:tcPr>
            <w:tcW w:w="2867" w:type="dxa"/>
          </w:tcPr>
          <w:p w:rsidR="00D2652F" w:rsidRDefault="00D2652F" w:rsidP="00D13454">
            <w:pPr>
              <w:spacing w:before="240" w:afterLines="50" w:after="180"/>
              <w:jc w:val="center"/>
            </w:pPr>
            <w:r>
              <w:rPr>
                <w:rFonts w:hint="eastAsia"/>
              </w:rPr>
              <w:t>定位優勢</w:t>
            </w:r>
          </w:p>
        </w:tc>
      </w:tr>
      <w:tr w:rsidR="00D2652F" w:rsidTr="00FB7283">
        <w:tc>
          <w:tcPr>
            <w:tcW w:w="1668" w:type="dxa"/>
          </w:tcPr>
          <w:p w:rsidR="00D2652F" w:rsidRDefault="00D2652F" w:rsidP="00D13454">
            <w:pPr>
              <w:spacing w:before="240" w:afterLines="50" w:after="180"/>
            </w:pPr>
            <w:r>
              <w:rPr>
                <w:rFonts w:hint="eastAsia"/>
              </w:rPr>
              <w:t>成果衡量</w:t>
            </w:r>
          </w:p>
        </w:tc>
        <w:tc>
          <w:tcPr>
            <w:tcW w:w="3827" w:type="dxa"/>
          </w:tcPr>
          <w:p w:rsidR="00D2652F" w:rsidRDefault="00D2652F" w:rsidP="00D13454">
            <w:pPr>
              <w:spacing w:before="240" w:afterLines="50" w:after="180"/>
              <w:jc w:val="center"/>
            </w:pPr>
            <w:r>
              <w:rPr>
                <w:rFonts w:hint="eastAsia"/>
              </w:rPr>
              <w:t>潛在機會的佔有率</w:t>
            </w:r>
          </w:p>
        </w:tc>
        <w:tc>
          <w:tcPr>
            <w:tcW w:w="2867" w:type="dxa"/>
          </w:tcPr>
          <w:p w:rsidR="00D2652F" w:rsidRDefault="00D2652F" w:rsidP="00D13454">
            <w:pPr>
              <w:spacing w:before="240" w:afterLines="50" w:after="180"/>
              <w:jc w:val="center"/>
            </w:pPr>
            <w:r>
              <w:rPr>
                <w:rFonts w:hint="eastAsia"/>
              </w:rPr>
              <w:t>市占率</w:t>
            </w:r>
          </w:p>
        </w:tc>
      </w:tr>
      <w:tr w:rsidR="00D2652F" w:rsidTr="00FB7283">
        <w:tc>
          <w:tcPr>
            <w:tcW w:w="1668" w:type="dxa"/>
          </w:tcPr>
          <w:p w:rsidR="00D2652F" w:rsidRDefault="00D2652F" w:rsidP="00D13454">
            <w:pPr>
              <w:spacing w:before="240" w:afterLines="50" w:after="180"/>
            </w:pPr>
            <w:r>
              <w:rPr>
                <w:rFonts w:hint="eastAsia"/>
              </w:rPr>
              <w:t>最大威脅</w:t>
            </w:r>
          </w:p>
        </w:tc>
        <w:tc>
          <w:tcPr>
            <w:tcW w:w="3827" w:type="dxa"/>
          </w:tcPr>
          <w:p w:rsidR="00D2652F" w:rsidRDefault="00D2652F" w:rsidP="00D13454">
            <w:pPr>
              <w:spacing w:before="240" w:afterLines="50" w:after="180"/>
              <w:jc w:val="center"/>
            </w:pPr>
            <w:proofErr w:type="gramStart"/>
            <w:r>
              <w:rPr>
                <w:rFonts w:hint="eastAsia"/>
              </w:rPr>
              <w:t>產業間的動態</w:t>
            </w:r>
            <w:proofErr w:type="gramEnd"/>
            <w:r>
              <w:rPr>
                <w:rFonts w:hint="eastAsia"/>
              </w:rPr>
              <w:t>，</w:t>
            </w:r>
            <w:proofErr w:type="gramStart"/>
            <w:r>
              <w:rPr>
                <w:rFonts w:hint="eastAsia"/>
              </w:rPr>
              <w:t>破換現有</w:t>
            </w:r>
            <w:proofErr w:type="gramEnd"/>
            <w:r>
              <w:rPr>
                <w:rFonts w:hint="eastAsia"/>
              </w:rPr>
              <w:t>模式</w:t>
            </w:r>
          </w:p>
        </w:tc>
        <w:tc>
          <w:tcPr>
            <w:tcW w:w="2867" w:type="dxa"/>
          </w:tcPr>
          <w:p w:rsidR="00D2652F" w:rsidRDefault="00D2652F" w:rsidP="00D13454">
            <w:pPr>
              <w:spacing w:before="240" w:afterLines="50" w:after="180"/>
              <w:jc w:val="center"/>
            </w:pPr>
            <w:r>
              <w:rPr>
                <w:rFonts w:hint="eastAsia"/>
              </w:rPr>
              <w:t>業內的競爭動態</w:t>
            </w:r>
          </w:p>
        </w:tc>
      </w:tr>
      <w:tr w:rsidR="00D2652F" w:rsidTr="00FB7283">
        <w:tc>
          <w:tcPr>
            <w:tcW w:w="1668" w:type="dxa"/>
          </w:tcPr>
          <w:p w:rsidR="00D2652F" w:rsidRDefault="00D2652F" w:rsidP="00D13454">
            <w:pPr>
              <w:spacing w:before="240" w:afterLines="50" w:after="180"/>
            </w:pPr>
            <w:r>
              <w:rPr>
                <w:rFonts w:hint="eastAsia"/>
              </w:rPr>
              <w:t>客群定義</w:t>
            </w:r>
          </w:p>
        </w:tc>
        <w:tc>
          <w:tcPr>
            <w:tcW w:w="3827" w:type="dxa"/>
          </w:tcPr>
          <w:p w:rsidR="00D2652F" w:rsidRDefault="00D2652F" w:rsidP="00D13454">
            <w:pPr>
              <w:spacing w:before="240" w:afterLines="50" w:after="180"/>
              <w:jc w:val="center"/>
            </w:pPr>
            <w:r>
              <w:rPr>
                <w:rFonts w:hint="eastAsia"/>
              </w:rPr>
              <w:t>行為特質</w:t>
            </w:r>
          </w:p>
        </w:tc>
        <w:tc>
          <w:tcPr>
            <w:tcW w:w="2867" w:type="dxa"/>
          </w:tcPr>
          <w:p w:rsidR="00D2652F" w:rsidRDefault="00D2652F" w:rsidP="00D13454">
            <w:pPr>
              <w:spacing w:before="240" w:afterLines="50" w:after="180"/>
              <w:jc w:val="center"/>
            </w:pPr>
            <w:r>
              <w:rPr>
                <w:rFonts w:hint="eastAsia"/>
              </w:rPr>
              <w:t>人口統計特質或地理位置</w:t>
            </w:r>
          </w:p>
        </w:tc>
      </w:tr>
      <w:tr w:rsidR="00D2652F" w:rsidTr="00FB7283">
        <w:tc>
          <w:tcPr>
            <w:tcW w:w="1668" w:type="dxa"/>
          </w:tcPr>
          <w:p w:rsidR="00D2652F" w:rsidRDefault="00D2652F" w:rsidP="00D13454">
            <w:pPr>
              <w:spacing w:before="240" w:afterLines="50" w:after="180"/>
            </w:pPr>
            <w:r>
              <w:rPr>
                <w:rFonts w:hint="eastAsia"/>
              </w:rPr>
              <w:t>關鍵因素</w:t>
            </w:r>
          </w:p>
        </w:tc>
        <w:tc>
          <w:tcPr>
            <w:tcW w:w="3827" w:type="dxa"/>
          </w:tcPr>
          <w:p w:rsidR="00D2652F" w:rsidRDefault="00D2652F" w:rsidP="00D13454">
            <w:pPr>
              <w:spacing w:before="240" w:afterLines="50" w:after="180"/>
              <w:jc w:val="center"/>
            </w:pPr>
            <w:r>
              <w:rPr>
                <w:rFonts w:hint="eastAsia"/>
              </w:rPr>
              <w:t>顧客經驗中的「代辦任務」</w:t>
            </w:r>
          </w:p>
        </w:tc>
        <w:tc>
          <w:tcPr>
            <w:tcW w:w="2867" w:type="dxa"/>
          </w:tcPr>
          <w:p w:rsidR="00D2652F" w:rsidRDefault="00D2652F" w:rsidP="00D13454">
            <w:pPr>
              <w:spacing w:before="240" w:afterLines="50" w:after="180"/>
              <w:jc w:val="center"/>
            </w:pPr>
            <w:r>
              <w:rPr>
                <w:rFonts w:hint="eastAsia"/>
              </w:rPr>
              <w:t>相對價格、功能、品質</w:t>
            </w:r>
          </w:p>
        </w:tc>
      </w:tr>
      <w:tr w:rsidR="00D2652F" w:rsidTr="00FB7283">
        <w:tc>
          <w:tcPr>
            <w:tcW w:w="1668" w:type="dxa"/>
          </w:tcPr>
          <w:p w:rsidR="00D2652F" w:rsidRDefault="00D2652F" w:rsidP="00D13454">
            <w:pPr>
              <w:spacing w:before="240" w:afterLines="50" w:after="180"/>
            </w:pPr>
            <w:r>
              <w:rPr>
                <w:rFonts w:hint="eastAsia"/>
              </w:rPr>
              <w:t>可能</w:t>
            </w:r>
            <w:proofErr w:type="gramStart"/>
            <w:r>
              <w:rPr>
                <w:rFonts w:hint="eastAsia"/>
              </w:rPr>
              <w:t>併</w:t>
            </w:r>
            <w:proofErr w:type="gramEnd"/>
            <w:r>
              <w:rPr>
                <w:rFonts w:hint="eastAsia"/>
              </w:rPr>
              <w:t>購行為</w:t>
            </w:r>
          </w:p>
        </w:tc>
        <w:tc>
          <w:tcPr>
            <w:tcW w:w="3827" w:type="dxa"/>
          </w:tcPr>
          <w:p w:rsidR="00D2652F" w:rsidRDefault="00D2652F" w:rsidP="00D13454">
            <w:pPr>
              <w:spacing w:before="240" w:afterLines="50" w:after="180"/>
              <w:jc w:val="center"/>
            </w:pPr>
            <w:r>
              <w:rPr>
                <w:rFonts w:hint="eastAsia"/>
              </w:rPr>
              <w:t>補強型</w:t>
            </w:r>
            <w:proofErr w:type="gramStart"/>
            <w:r>
              <w:rPr>
                <w:rFonts w:hint="eastAsia"/>
              </w:rPr>
              <w:t>併</w:t>
            </w:r>
            <w:proofErr w:type="gramEnd"/>
            <w:r>
              <w:rPr>
                <w:rFonts w:hint="eastAsia"/>
              </w:rPr>
              <w:t>購，通常是跨越產業界線</w:t>
            </w:r>
          </w:p>
        </w:tc>
        <w:tc>
          <w:tcPr>
            <w:tcW w:w="2867" w:type="dxa"/>
          </w:tcPr>
          <w:p w:rsidR="00D2652F" w:rsidRDefault="00D2652F" w:rsidP="00D13454">
            <w:pPr>
              <w:spacing w:before="240" w:afterLines="50" w:after="180"/>
              <w:jc w:val="center"/>
            </w:pPr>
            <w:r>
              <w:rPr>
                <w:rFonts w:hint="eastAsia"/>
              </w:rPr>
              <w:t>業內整合或業外多角化</w:t>
            </w:r>
          </w:p>
        </w:tc>
      </w:tr>
      <w:tr w:rsidR="00D2652F" w:rsidTr="00FB7283">
        <w:tc>
          <w:tcPr>
            <w:tcW w:w="1668" w:type="dxa"/>
          </w:tcPr>
          <w:p w:rsidR="00D2652F" w:rsidRDefault="00D2652F" w:rsidP="00D13454">
            <w:pPr>
              <w:spacing w:before="240" w:afterLines="50" w:after="180"/>
            </w:pPr>
            <w:r>
              <w:rPr>
                <w:rFonts w:hint="eastAsia"/>
              </w:rPr>
              <w:t>比喻</w:t>
            </w:r>
          </w:p>
        </w:tc>
        <w:tc>
          <w:tcPr>
            <w:tcW w:w="3827" w:type="dxa"/>
          </w:tcPr>
          <w:p w:rsidR="00D2652F" w:rsidRDefault="00D2652F" w:rsidP="00D13454">
            <w:pPr>
              <w:spacing w:before="240" w:afterLines="50" w:after="180"/>
              <w:jc w:val="center"/>
            </w:pPr>
            <w:r>
              <w:rPr>
                <w:rFonts w:hint="eastAsia"/>
              </w:rPr>
              <w:t>圍棋</w:t>
            </w:r>
          </w:p>
        </w:tc>
        <w:tc>
          <w:tcPr>
            <w:tcW w:w="2867" w:type="dxa"/>
          </w:tcPr>
          <w:p w:rsidR="00D2652F" w:rsidRDefault="00D2652F" w:rsidP="00D13454">
            <w:pPr>
              <w:spacing w:before="240" w:afterLines="50" w:after="180"/>
              <w:jc w:val="center"/>
            </w:pPr>
            <w:r>
              <w:rPr>
                <w:rFonts w:hint="eastAsia"/>
              </w:rPr>
              <w:t>西洋棋</w:t>
            </w:r>
          </w:p>
        </w:tc>
      </w:tr>
    </w:tbl>
    <w:p w:rsidR="00D2652F" w:rsidRPr="00737C72" w:rsidRDefault="00D2652F" w:rsidP="00D2652F">
      <w:pPr>
        <w:spacing w:afterLines="50" w:after="180"/>
        <w:ind w:firstLineChars="177" w:firstLine="389"/>
        <w:rPr>
          <w:sz w:val="22"/>
        </w:rPr>
      </w:pPr>
      <w:r>
        <w:rPr>
          <w:rFonts w:hint="eastAsia"/>
          <w:sz w:val="22"/>
        </w:rPr>
        <w:t xml:space="preserve">          </w:t>
      </w:r>
      <w:r w:rsidRPr="00737C72">
        <w:rPr>
          <w:rFonts w:hint="eastAsia"/>
          <w:sz w:val="22"/>
        </w:rPr>
        <w:t>表十</w:t>
      </w:r>
      <w:r>
        <w:rPr>
          <w:rFonts w:hint="eastAsia"/>
          <w:sz w:val="22"/>
        </w:rPr>
        <w:t>一</w:t>
      </w:r>
      <w:r w:rsidRPr="00737C72">
        <w:rPr>
          <w:rFonts w:hint="eastAsia"/>
          <w:sz w:val="22"/>
        </w:rPr>
        <w:t xml:space="preserve"> </w:t>
      </w:r>
      <w:r w:rsidRPr="00737C72">
        <w:rPr>
          <w:rFonts w:hint="eastAsia"/>
          <w:sz w:val="22"/>
        </w:rPr>
        <w:t>競技場</w:t>
      </w:r>
      <w:r w:rsidRPr="00737C72">
        <w:rPr>
          <w:rFonts w:hint="eastAsia"/>
          <w:sz w:val="22"/>
        </w:rPr>
        <w:t>(arena)</w:t>
      </w:r>
      <w:r w:rsidRPr="00737C72">
        <w:rPr>
          <w:rFonts w:hint="eastAsia"/>
          <w:sz w:val="22"/>
        </w:rPr>
        <w:t>思維</w:t>
      </w:r>
      <w:r w:rsidRPr="00737C72">
        <w:rPr>
          <w:rFonts w:hint="eastAsia"/>
          <w:sz w:val="22"/>
        </w:rPr>
        <w:t xml:space="preserve"> vs. </w:t>
      </w:r>
      <w:r w:rsidRPr="00737C72">
        <w:rPr>
          <w:rFonts w:hint="eastAsia"/>
          <w:sz w:val="22"/>
        </w:rPr>
        <w:t>產業思維</w:t>
      </w:r>
      <w:r>
        <w:rPr>
          <w:rFonts w:hint="eastAsia"/>
          <w:sz w:val="22"/>
        </w:rPr>
        <w:t xml:space="preserve">   </w:t>
      </w:r>
      <w:r>
        <w:rPr>
          <w:rFonts w:hint="eastAsia"/>
          <w:sz w:val="22"/>
        </w:rPr>
        <w:t>資料來源</w:t>
      </w:r>
      <w:r>
        <w:rPr>
          <w:rFonts w:hint="eastAsia"/>
          <w:sz w:val="22"/>
        </w:rPr>
        <w:t>:</w:t>
      </w:r>
      <w:r>
        <w:rPr>
          <w:rFonts w:hint="eastAsia"/>
          <w:sz w:val="22"/>
        </w:rPr>
        <w:t>《瞬時競爭策略》</w:t>
      </w:r>
    </w:p>
    <w:p w:rsidR="00CD3FB3" w:rsidRPr="00D2652F" w:rsidRDefault="00CD3FB3" w:rsidP="002326DB">
      <w:pPr>
        <w:spacing w:afterLines="150" w:after="540"/>
        <w:ind w:firstLineChars="198" w:firstLine="475"/>
      </w:pPr>
    </w:p>
    <w:p w:rsidR="00CB64D7" w:rsidRPr="0070743B" w:rsidRDefault="00BE4523" w:rsidP="00A546D2">
      <w:pPr>
        <w:jc w:val="center"/>
        <w:rPr>
          <w:rStyle w:val="a8"/>
          <w:sz w:val="28"/>
          <w:szCs w:val="28"/>
        </w:rPr>
      </w:pPr>
      <w:r>
        <w:rPr>
          <w:rStyle w:val="a8"/>
          <w:rFonts w:hint="eastAsia"/>
          <w:sz w:val="28"/>
          <w:szCs w:val="28"/>
        </w:rPr>
        <w:t>五</w:t>
      </w:r>
      <w:r w:rsidR="00A546D2">
        <w:rPr>
          <w:rStyle w:val="a8"/>
          <w:rFonts w:hint="eastAsia"/>
          <w:sz w:val="28"/>
          <w:szCs w:val="28"/>
        </w:rPr>
        <w:t>、</w:t>
      </w:r>
      <w:r w:rsidR="00CB64D7" w:rsidRPr="0070743B">
        <w:rPr>
          <w:rStyle w:val="a8"/>
          <w:rFonts w:hint="eastAsia"/>
          <w:sz w:val="28"/>
          <w:szCs w:val="28"/>
        </w:rPr>
        <w:t>參考文獻</w:t>
      </w:r>
    </w:p>
    <w:p w:rsidR="00CB64D7" w:rsidRPr="00CB64D7" w:rsidRDefault="00CB64D7" w:rsidP="00CB64D7">
      <w:pPr>
        <w:rPr>
          <w:rStyle w:val="a8"/>
          <w:sz w:val="28"/>
          <w:szCs w:val="28"/>
        </w:rPr>
      </w:pPr>
      <w:r>
        <w:rPr>
          <w:rStyle w:val="a8"/>
          <w:rFonts w:hint="eastAsia"/>
          <w:sz w:val="28"/>
          <w:szCs w:val="28"/>
        </w:rPr>
        <w:t>(</w:t>
      </w:r>
      <w:proofErr w:type="gramStart"/>
      <w:r>
        <w:rPr>
          <w:rStyle w:val="a8"/>
          <w:rFonts w:hint="eastAsia"/>
          <w:sz w:val="28"/>
          <w:szCs w:val="28"/>
        </w:rPr>
        <w:t>一</w:t>
      </w:r>
      <w:proofErr w:type="gramEnd"/>
      <w:r>
        <w:rPr>
          <w:rStyle w:val="a8"/>
          <w:rFonts w:hint="eastAsia"/>
          <w:sz w:val="28"/>
          <w:szCs w:val="28"/>
        </w:rPr>
        <w:t>)</w:t>
      </w:r>
      <w:r>
        <w:rPr>
          <w:rStyle w:val="a8"/>
          <w:rFonts w:hint="eastAsia"/>
          <w:sz w:val="28"/>
          <w:szCs w:val="28"/>
        </w:rPr>
        <w:t>網站部分</w:t>
      </w:r>
      <w:r>
        <w:rPr>
          <w:rStyle w:val="a8"/>
          <w:rFonts w:hint="eastAsia"/>
          <w:sz w:val="28"/>
          <w:szCs w:val="28"/>
        </w:rPr>
        <w:t>:</w:t>
      </w:r>
    </w:p>
    <w:p w:rsidR="007F2DA1" w:rsidRDefault="00CB64D7" w:rsidP="007B0724">
      <w:pPr>
        <w:pStyle w:val="a3"/>
        <w:numPr>
          <w:ilvl w:val="0"/>
          <w:numId w:val="3"/>
        </w:numPr>
        <w:ind w:leftChars="0"/>
        <w:rPr>
          <w:rFonts w:asciiTheme="minorEastAsia" w:hAnsiTheme="minorEastAsia"/>
        </w:rPr>
      </w:pPr>
      <w:r w:rsidRPr="00BD2500">
        <w:rPr>
          <w:rFonts w:asciiTheme="minorEastAsia" w:hAnsiTheme="minorEastAsia" w:hint="eastAsia"/>
        </w:rPr>
        <w:t>《經理人》，</w:t>
      </w:r>
      <w:proofErr w:type="gramStart"/>
      <w:r w:rsidRPr="00BD2500">
        <w:rPr>
          <w:rFonts w:asciiTheme="minorEastAsia" w:hAnsiTheme="minorEastAsia"/>
        </w:rPr>
        <w:t>”</w:t>
      </w:r>
      <w:proofErr w:type="gramEnd"/>
      <w:r w:rsidRPr="00BD2500">
        <w:rPr>
          <w:rFonts w:asciiTheme="minorEastAsia" w:hAnsiTheme="minorEastAsia" w:hint="eastAsia"/>
        </w:rPr>
        <w:t xml:space="preserve"> 外包</w:t>
      </w:r>
      <w:r w:rsidR="007E1722">
        <w:rPr>
          <w:rFonts w:asciiTheme="minorEastAsia" w:hAnsiTheme="minorEastAsia" w:hint="eastAsia"/>
        </w:rPr>
        <w:t>，</w:t>
      </w:r>
      <w:r w:rsidRPr="00BD2500">
        <w:rPr>
          <w:rFonts w:asciiTheme="minorEastAsia" w:hAnsiTheme="minorEastAsia" w:hint="eastAsia"/>
        </w:rPr>
        <w:t>就搞定了！</w:t>
      </w:r>
      <w:r w:rsidRPr="00BD2500">
        <w:rPr>
          <w:rFonts w:asciiTheme="minorEastAsia" w:hAnsiTheme="minorEastAsia"/>
        </w:rPr>
        <w:t>”</w:t>
      </w:r>
      <w:r w:rsidRPr="00BD2500">
        <w:rPr>
          <w:rFonts w:asciiTheme="minorEastAsia" w:hAnsiTheme="minorEastAsia" w:hint="eastAsia"/>
        </w:rPr>
        <w:t xml:space="preserve"> ，</w:t>
      </w:r>
      <w:r w:rsidR="00FB7283">
        <w:fldChar w:fldCharType="begin"/>
      </w:r>
      <w:r w:rsidR="00FB7283">
        <w:instrText xml:space="preserve"> HYPERLINK "https://www.managertoday.com.tw/articles/view/676</w:instrText>
      </w:r>
      <w:r w:rsidR="00FB7283">
        <w:instrText>，</w:instrText>
      </w:r>
      <w:r w:rsidR="00FB7283">
        <w:instrText xml:space="preserve">2007" </w:instrText>
      </w:r>
      <w:r w:rsidR="00FB7283">
        <w:fldChar w:fldCharType="separate"/>
      </w:r>
      <w:r w:rsidR="00BD2500" w:rsidRPr="00053766">
        <w:rPr>
          <w:rStyle w:val="ab"/>
          <w:rFonts w:asciiTheme="minorEastAsia" w:hAnsiTheme="minorEastAsia"/>
        </w:rPr>
        <w:t>https://www.managertoday.com.tw/articles/view/676</w:t>
      </w:r>
      <w:r w:rsidR="00BD2500" w:rsidRPr="00053766">
        <w:rPr>
          <w:rStyle w:val="ab"/>
          <w:rFonts w:asciiTheme="minorEastAsia" w:hAnsiTheme="minorEastAsia" w:hint="eastAsia"/>
        </w:rPr>
        <w:t>，</w:t>
      </w:r>
      <w:r w:rsidR="00BD2500" w:rsidRPr="00BD2500">
        <w:rPr>
          <w:rStyle w:val="ab"/>
          <w:rFonts w:asciiTheme="minorEastAsia" w:hAnsiTheme="minorEastAsia" w:hint="eastAsia"/>
          <w:color w:val="auto"/>
          <w:u w:val="none"/>
        </w:rPr>
        <w:t>2007</w:t>
      </w:r>
      <w:r w:rsidR="00FB7283">
        <w:rPr>
          <w:rStyle w:val="ab"/>
          <w:rFonts w:asciiTheme="minorEastAsia" w:hAnsiTheme="minorEastAsia"/>
          <w:color w:val="auto"/>
          <w:u w:val="none"/>
        </w:rPr>
        <w:fldChar w:fldCharType="end"/>
      </w:r>
      <w:r w:rsidR="00BD2500">
        <w:rPr>
          <w:rFonts w:asciiTheme="minorEastAsia" w:hAnsiTheme="minorEastAsia" w:hint="eastAsia"/>
        </w:rPr>
        <w:t>。</w:t>
      </w:r>
    </w:p>
    <w:p w:rsidR="00C548CA" w:rsidRDefault="0026590A" w:rsidP="0026590A">
      <w:pPr>
        <w:pStyle w:val="a3"/>
        <w:numPr>
          <w:ilvl w:val="0"/>
          <w:numId w:val="3"/>
        </w:numPr>
        <w:ind w:leftChars="0"/>
        <w:rPr>
          <w:rFonts w:asciiTheme="minorEastAsia" w:hAnsiTheme="minorEastAsia"/>
        </w:rPr>
      </w:pPr>
      <w:r w:rsidRPr="00BD2500">
        <w:rPr>
          <w:rFonts w:asciiTheme="minorEastAsia" w:hAnsiTheme="minorEastAsia" w:hint="eastAsia"/>
        </w:rPr>
        <w:t>《</w:t>
      </w:r>
      <w:r>
        <w:rPr>
          <w:rFonts w:asciiTheme="minorEastAsia" w:hAnsiTheme="minorEastAsia" w:hint="eastAsia"/>
        </w:rPr>
        <w:t>遠見雜誌</w:t>
      </w:r>
      <w:r w:rsidRPr="00BD2500">
        <w:rPr>
          <w:rFonts w:asciiTheme="minorEastAsia" w:hAnsiTheme="minorEastAsia" w:hint="eastAsia"/>
        </w:rPr>
        <w:t>》</w:t>
      </w:r>
      <w:r>
        <w:rPr>
          <w:rFonts w:asciiTheme="minorEastAsia" w:hAnsiTheme="minorEastAsia" w:hint="eastAsia"/>
        </w:rPr>
        <w:t>，</w:t>
      </w:r>
      <w:proofErr w:type="gramStart"/>
      <w:r>
        <w:rPr>
          <w:rFonts w:asciiTheme="minorEastAsia" w:hAnsiTheme="minorEastAsia"/>
        </w:rPr>
        <w:t>”</w:t>
      </w:r>
      <w:proofErr w:type="gramEnd"/>
      <w:r w:rsidRPr="0026590A">
        <w:rPr>
          <w:rFonts w:asciiTheme="minorEastAsia" w:hAnsiTheme="minorEastAsia" w:hint="eastAsia"/>
        </w:rPr>
        <w:t>「五力分析」不夠用？策略大師麥可</w:t>
      </w:r>
      <w:proofErr w:type="gramStart"/>
      <w:r w:rsidRPr="0026590A">
        <w:rPr>
          <w:rFonts w:asciiTheme="minorEastAsia" w:hAnsiTheme="minorEastAsia" w:hint="eastAsia"/>
        </w:rPr>
        <w:t>‧</w:t>
      </w:r>
      <w:proofErr w:type="gramEnd"/>
      <w:r w:rsidRPr="0026590A">
        <w:rPr>
          <w:rFonts w:asciiTheme="minorEastAsia" w:hAnsiTheme="minorEastAsia" w:hint="eastAsia"/>
        </w:rPr>
        <w:t>波特這麼說！</w:t>
      </w:r>
      <w:r>
        <w:rPr>
          <w:rFonts w:asciiTheme="minorEastAsia" w:hAnsiTheme="minorEastAsia"/>
        </w:rPr>
        <w:t>”</w:t>
      </w:r>
    </w:p>
    <w:p w:rsidR="0026590A" w:rsidRDefault="00254FEC" w:rsidP="0026590A">
      <w:pPr>
        <w:pStyle w:val="a3"/>
        <w:spacing w:afterLines="50" w:after="180"/>
        <w:ind w:leftChars="0"/>
        <w:rPr>
          <w:rFonts w:asciiTheme="minorEastAsia" w:hAnsiTheme="minorEastAsia"/>
        </w:rPr>
      </w:pPr>
      <w:hyperlink r:id="rId31" w:history="1">
        <w:r w:rsidR="0026590A" w:rsidRPr="00BF6C0D">
          <w:rPr>
            <w:rStyle w:val="ab"/>
            <w:rFonts w:asciiTheme="minorEastAsia" w:hAnsiTheme="minorEastAsia"/>
          </w:rPr>
          <w:t>https://www.gvm.com.tw/webonly_content_3535.html</w:t>
        </w:r>
      </w:hyperlink>
    </w:p>
    <w:p w:rsidR="0026590A" w:rsidRPr="0026590A" w:rsidRDefault="0026590A" w:rsidP="0026590A">
      <w:pPr>
        <w:pStyle w:val="a3"/>
        <w:ind w:leftChars="0"/>
        <w:rPr>
          <w:rFonts w:asciiTheme="minorEastAsia" w:hAnsiTheme="minorEastAsia"/>
        </w:rPr>
      </w:pPr>
    </w:p>
    <w:p w:rsidR="00BD2500" w:rsidRPr="00BD2500" w:rsidRDefault="00BD2500" w:rsidP="00BD2500">
      <w:pPr>
        <w:rPr>
          <w:rStyle w:val="a8"/>
          <w:sz w:val="28"/>
          <w:szCs w:val="28"/>
        </w:rPr>
      </w:pPr>
      <w:r w:rsidRPr="00BD2500">
        <w:rPr>
          <w:rStyle w:val="a8"/>
          <w:rFonts w:hint="eastAsia"/>
          <w:sz w:val="28"/>
          <w:szCs w:val="28"/>
        </w:rPr>
        <w:t>(</w:t>
      </w:r>
      <w:r>
        <w:rPr>
          <w:rStyle w:val="a8"/>
          <w:rFonts w:hint="eastAsia"/>
          <w:sz w:val="28"/>
          <w:szCs w:val="28"/>
        </w:rPr>
        <w:t>二</w:t>
      </w:r>
      <w:r>
        <w:rPr>
          <w:rStyle w:val="a8"/>
          <w:rFonts w:hint="eastAsia"/>
          <w:sz w:val="28"/>
          <w:szCs w:val="28"/>
        </w:rPr>
        <w:t>)</w:t>
      </w:r>
      <w:r>
        <w:rPr>
          <w:rStyle w:val="a8"/>
          <w:rFonts w:hint="eastAsia"/>
          <w:sz w:val="28"/>
          <w:szCs w:val="28"/>
        </w:rPr>
        <w:t>中文部分</w:t>
      </w:r>
      <w:r>
        <w:rPr>
          <w:rStyle w:val="a8"/>
          <w:rFonts w:hint="eastAsia"/>
          <w:sz w:val="28"/>
          <w:szCs w:val="28"/>
        </w:rPr>
        <w:t>:</w:t>
      </w:r>
    </w:p>
    <w:p w:rsidR="00BD2500" w:rsidRDefault="00BD2500" w:rsidP="007B0724">
      <w:pPr>
        <w:pStyle w:val="a3"/>
        <w:numPr>
          <w:ilvl w:val="1"/>
          <w:numId w:val="2"/>
        </w:numPr>
        <w:ind w:leftChars="0" w:left="360"/>
        <w:rPr>
          <w:rFonts w:asciiTheme="minorEastAsia" w:hAnsiTheme="minorEastAsia"/>
        </w:rPr>
      </w:pPr>
      <w:r w:rsidRPr="00194F70">
        <w:rPr>
          <w:rFonts w:asciiTheme="minorEastAsia" w:hAnsiTheme="minorEastAsia"/>
        </w:rPr>
        <w:t>徐綺憶、王存國，</w:t>
      </w:r>
      <w:proofErr w:type="gramStart"/>
      <w:r w:rsidRPr="00194F70">
        <w:rPr>
          <w:rFonts w:asciiTheme="minorEastAsia" w:hAnsiTheme="minorEastAsia"/>
        </w:rPr>
        <w:t>”</w:t>
      </w:r>
      <w:proofErr w:type="gramEnd"/>
      <w:r w:rsidRPr="00194F70">
        <w:rPr>
          <w:rFonts w:asciiTheme="minorEastAsia" w:hAnsiTheme="minorEastAsia"/>
        </w:rPr>
        <w:t>資訊系統委外程度之影響因素探討</w:t>
      </w:r>
      <w:proofErr w:type="gramStart"/>
      <w:r w:rsidRPr="00194F70">
        <w:rPr>
          <w:rFonts w:asciiTheme="minorEastAsia" w:hAnsiTheme="minorEastAsia"/>
        </w:rPr>
        <w:t>”</w:t>
      </w:r>
      <w:proofErr w:type="gramEnd"/>
      <w:r w:rsidRPr="00194F70">
        <w:rPr>
          <w:rFonts w:asciiTheme="minorEastAsia" w:hAnsiTheme="minorEastAsia"/>
        </w:rPr>
        <w:t>，資訊管理研究期刊，第三卷，第一期，2001。</w:t>
      </w:r>
    </w:p>
    <w:p w:rsidR="00194F70" w:rsidRDefault="00CD4ACE" w:rsidP="007B0724">
      <w:pPr>
        <w:pStyle w:val="a3"/>
        <w:numPr>
          <w:ilvl w:val="1"/>
          <w:numId w:val="2"/>
        </w:numPr>
        <w:ind w:leftChars="0" w:left="360"/>
        <w:rPr>
          <w:rFonts w:asciiTheme="minorEastAsia" w:hAnsiTheme="minorEastAsia"/>
        </w:rPr>
      </w:pPr>
      <w:r>
        <w:rPr>
          <w:rFonts w:asciiTheme="minorEastAsia" w:hAnsiTheme="minorEastAsia" w:hint="eastAsia"/>
        </w:rPr>
        <w:t>包熙迪、夏藍，</w:t>
      </w:r>
      <w:proofErr w:type="gramStart"/>
      <w:r>
        <w:rPr>
          <w:rFonts w:asciiTheme="minorEastAsia" w:hAnsiTheme="minorEastAsia"/>
        </w:rPr>
        <w:t>”</w:t>
      </w:r>
      <w:proofErr w:type="gramEnd"/>
      <w:r>
        <w:rPr>
          <w:rFonts w:asciiTheme="minorEastAsia" w:hAnsiTheme="minorEastAsia"/>
        </w:rPr>
        <w:t>執行力</w:t>
      </w:r>
      <w:proofErr w:type="gramStart"/>
      <w:r>
        <w:rPr>
          <w:rFonts w:asciiTheme="minorEastAsia" w:hAnsiTheme="minorEastAsia"/>
        </w:rPr>
        <w:t>”</w:t>
      </w:r>
      <w:proofErr w:type="gramEnd"/>
      <w:r>
        <w:rPr>
          <w:rFonts w:asciiTheme="minorEastAsia" w:hAnsiTheme="minorEastAsia"/>
        </w:rPr>
        <w:t>，遠見天下文化，2014，頁106-116。</w:t>
      </w:r>
    </w:p>
    <w:p w:rsidR="00DB033E" w:rsidRDefault="00DB033E" w:rsidP="00DB033E">
      <w:pPr>
        <w:pStyle w:val="a3"/>
        <w:numPr>
          <w:ilvl w:val="1"/>
          <w:numId w:val="2"/>
        </w:numPr>
        <w:ind w:leftChars="0" w:left="360"/>
        <w:rPr>
          <w:rFonts w:asciiTheme="minorEastAsia" w:hAnsiTheme="minorEastAsia"/>
        </w:rPr>
      </w:pPr>
      <w:r w:rsidRPr="00CA403F">
        <w:rPr>
          <w:rFonts w:asciiTheme="minorEastAsia" w:hAnsiTheme="minorEastAsia" w:hint="eastAsia"/>
        </w:rPr>
        <w:t>麥特波特，</w:t>
      </w:r>
      <w:proofErr w:type="gramStart"/>
      <w:r w:rsidRPr="00CA403F">
        <w:rPr>
          <w:rFonts w:asciiTheme="minorEastAsia" w:hAnsiTheme="minorEastAsia" w:hint="eastAsia"/>
        </w:rPr>
        <w:t>”</w:t>
      </w:r>
      <w:proofErr w:type="gramEnd"/>
      <w:r w:rsidRPr="00CA403F">
        <w:rPr>
          <w:rFonts w:asciiTheme="minorEastAsia" w:hAnsiTheme="minorEastAsia" w:hint="eastAsia"/>
        </w:rPr>
        <w:t>競爭</w:t>
      </w:r>
      <w:r w:rsidR="00CA403F">
        <w:rPr>
          <w:rFonts w:asciiTheme="minorEastAsia" w:hAnsiTheme="minorEastAsia" w:hint="eastAsia"/>
        </w:rPr>
        <w:t>論</w:t>
      </w:r>
      <w:proofErr w:type="gramStart"/>
      <w:r w:rsidRPr="00CA403F">
        <w:rPr>
          <w:rFonts w:asciiTheme="minorEastAsia" w:hAnsiTheme="minorEastAsia" w:hint="eastAsia"/>
        </w:rPr>
        <w:t>”</w:t>
      </w:r>
      <w:proofErr w:type="gramEnd"/>
      <w:r w:rsidRPr="00CA403F">
        <w:rPr>
          <w:rFonts w:asciiTheme="minorEastAsia" w:hAnsiTheme="minorEastAsia" w:hint="eastAsia"/>
        </w:rPr>
        <w:t>， 遠見天下文化，201</w:t>
      </w:r>
      <w:r w:rsidR="00CA403F">
        <w:rPr>
          <w:rFonts w:asciiTheme="minorEastAsia" w:hAnsiTheme="minorEastAsia" w:hint="eastAsia"/>
        </w:rPr>
        <w:t>2</w:t>
      </w:r>
      <w:r w:rsidRPr="00CA403F">
        <w:rPr>
          <w:rFonts w:asciiTheme="minorEastAsia" w:hAnsiTheme="minorEastAsia" w:hint="eastAsia"/>
        </w:rPr>
        <w:t>，頁</w:t>
      </w:r>
      <w:r w:rsidR="00CA403F">
        <w:rPr>
          <w:rFonts w:asciiTheme="minorEastAsia" w:hAnsiTheme="minorEastAsia" w:hint="eastAsia"/>
        </w:rPr>
        <w:t>28</w:t>
      </w:r>
      <w:r w:rsidRPr="00CA403F">
        <w:rPr>
          <w:rFonts w:asciiTheme="minorEastAsia" w:hAnsiTheme="minorEastAsia" w:hint="eastAsia"/>
        </w:rPr>
        <w:t>-</w:t>
      </w:r>
      <w:r w:rsidR="00CA403F">
        <w:rPr>
          <w:rFonts w:asciiTheme="minorEastAsia" w:hAnsiTheme="minorEastAsia" w:hint="eastAsia"/>
        </w:rPr>
        <w:t>186</w:t>
      </w:r>
      <w:r w:rsidRPr="00CA403F">
        <w:rPr>
          <w:rFonts w:asciiTheme="minorEastAsia" w:hAnsiTheme="minorEastAsia" w:hint="eastAsia"/>
        </w:rPr>
        <w:t>。</w:t>
      </w:r>
    </w:p>
    <w:p w:rsidR="002326DB" w:rsidRPr="002326DB" w:rsidRDefault="002326DB" w:rsidP="002326DB">
      <w:pPr>
        <w:pStyle w:val="a3"/>
        <w:numPr>
          <w:ilvl w:val="1"/>
          <w:numId w:val="2"/>
        </w:numPr>
        <w:ind w:leftChars="0" w:left="360"/>
        <w:rPr>
          <w:rFonts w:asciiTheme="minorEastAsia" w:hAnsiTheme="minorEastAsia"/>
        </w:rPr>
      </w:pPr>
      <w:r>
        <w:rPr>
          <w:rFonts w:asciiTheme="minorEastAsia" w:hAnsiTheme="minorEastAsia" w:hint="eastAsia"/>
        </w:rPr>
        <w:t>麥特波特，</w:t>
      </w:r>
      <w:proofErr w:type="gramStart"/>
      <w:r>
        <w:rPr>
          <w:rFonts w:asciiTheme="minorEastAsia" w:hAnsiTheme="minorEastAsia"/>
        </w:rPr>
        <w:t>”</w:t>
      </w:r>
      <w:proofErr w:type="gramEnd"/>
      <w:r>
        <w:rPr>
          <w:rFonts w:asciiTheme="minorEastAsia" w:hAnsiTheme="minorEastAsia"/>
        </w:rPr>
        <w:t>競爭</w:t>
      </w:r>
      <w:r>
        <w:rPr>
          <w:rFonts w:asciiTheme="minorEastAsia" w:hAnsiTheme="minorEastAsia" w:hint="eastAsia"/>
        </w:rPr>
        <w:t>策略</w:t>
      </w:r>
      <w:proofErr w:type="gramStart"/>
      <w:r>
        <w:rPr>
          <w:rFonts w:asciiTheme="minorEastAsia" w:hAnsiTheme="minorEastAsia"/>
        </w:rPr>
        <w:t>”</w:t>
      </w:r>
      <w:proofErr w:type="gramEnd"/>
      <w:r>
        <w:rPr>
          <w:rFonts w:asciiTheme="minorEastAsia" w:hAnsiTheme="minorEastAsia"/>
        </w:rPr>
        <w:t>，</w:t>
      </w:r>
      <w:r w:rsidRPr="00CD4ACE">
        <w:rPr>
          <w:rFonts w:asciiTheme="minorEastAsia" w:hAnsiTheme="minorEastAsia"/>
        </w:rPr>
        <w:t xml:space="preserve"> </w:t>
      </w:r>
      <w:r>
        <w:rPr>
          <w:rFonts w:asciiTheme="minorEastAsia" w:hAnsiTheme="minorEastAsia"/>
        </w:rPr>
        <w:t>遠見天下文化，20</w:t>
      </w:r>
      <w:r>
        <w:rPr>
          <w:rFonts w:asciiTheme="minorEastAsia" w:hAnsiTheme="minorEastAsia" w:hint="eastAsia"/>
        </w:rPr>
        <w:t>13</w:t>
      </w:r>
      <w:r>
        <w:rPr>
          <w:rFonts w:asciiTheme="minorEastAsia" w:hAnsiTheme="minorEastAsia"/>
        </w:rPr>
        <w:t>，頁</w:t>
      </w:r>
      <w:r>
        <w:rPr>
          <w:rFonts w:asciiTheme="minorEastAsia" w:hAnsiTheme="minorEastAsia" w:hint="eastAsia"/>
        </w:rPr>
        <w:t>69</w:t>
      </w:r>
      <w:r>
        <w:rPr>
          <w:rFonts w:asciiTheme="minorEastAsia" w:hAnsiTheme="minorEastAsia"/>
        </w:rPr>
        <w:t>-</w:t>
      </w:r>
      <w:r>
        <w:rPr>
          <w:rFonts w:asciiTheme="minorEastAsia" w:hAnsiTheme="minorEastAsia" w:hint="eastAsia"/>
        </w:rPr>
        <w:t>83</w:t>
      </w:r>
      <w:r>
        <w:rPr>
          <w:rFonts w:asciiTheme="minorEastAsia" w:hAnsiTheme="minorEastAsia"/>
        </w:rPr>
        <w:t>。</w:t>
      </w:r>
    </w:p>
    <w:p w:rsidR="00CD4ACE" w:rsidRDefault="00CD4ACE" w:rsidP="007B0724">
      <w:pPr>
        <w:pStyle w:val="a3"/>
        <w:numPr>
          <w:ilvl w:val="1"/>
          <w:numId w:val="2"/>
        </w:numPr>
        <w:ind w:leftChars="0" w:left="360"/>
        <w:rPr>
          <w:rFonts w:asciiTheme="minorEastAsia" w:hAnsiTheme="minorEastAsia"/>
        </w:rPr>
      </w:pPr>
      <w:r>
        <w:rPr>
          <w:rFonts w:asciiTheme="minorEastAsia" w:hAnsiTheme="minorEastAsia" w:hint="eastAsia"/>
        </w:rPr>
        <w:lastRenderedPageBreak/>
        <w:t>麥特波特，</w:t>
      </w:r>
      <w:proofErr w:type="gramStart"/>
      <w:r>
        <w:rPr>
          <w:rFonts w:asciiTheme="minorEastAsia" w:hAnsiTheme="minorEastAsia"/>
        </w:rPr>
        <w:t>”</w:t>
      </w:r>
      <w:proofErr w:type="gramEnd"/>
      <w:r>
        <w:rPr>
          <w:rFonts w:asciiTheme="minorEastAsia" w:hAnsiTheme="minorEastAsia"/>
        </w:rPr>
        <w:t>競爭優勢</w:t>
      </w:r>
      <w:proofErr w:type="gramStart"/>
      <w:r>
        <w:rPr>
          <w:rFonts w:asciiTheme="minorEastAsia" w:hAnsiTheme="minorEastAsia"/>
        </w:rPr>
        <w:t>”</w:t>
      </w:r>
      <w:proofErr w:type="gramEnd"/>
      <w:r>
        <w:rPr>
          <w:rFonts w:asciiTheme="minorEastAsia" w:hAnsiTheme="minorEastAsia"/>
        </w:rPr>
        <w:t>，</w:t>
      </w:r>
      <w:r w:rsidRPr="00CD4ACE">
        <w:rPr>
          <w:rFonts w:asciiTheme="minorEastAsia" w:hAnsiTheme="minorEastAsia"/>
        </w:rPr>
        <w:t xml:space="preserve"> </w:t>
      </w:r>
      <w:r>
        <w:rPr>
          <w:rFonts w:asciiTheme="minorEastAsia" w:hAnsiTheme="minorEastAsia"/>
        </w:rPr>
        <w:t>遠見天下文化，2014，頁</w:t>
      </w:r>
      <w:r w:rsidR="00415715">
        <w:rPr>
          <w:rFonts w:asciiTheme="minorEastAsia" w:hAnsiTheme="minorEastAsia" w:hint="eastAsia"/>
        </w:rPr>
        <w:t>32</w:t>
      </w:r>
      <w:r>
        <w:rPr>
          <w:rFonts w:asciiTheme="minorEastAsia" w:hAnsiTheme="minorEastAsia"/>
        </w:rPr>
        <w:t>-2</w:t>
      </w:r>
      <w:r w:rsidR="00415715">
        <w:rPr>
          <w:rFonts w:asciiTheme="minorEastAsia" w:hAnsiTheme="minorEastAsia" w:hint="eastAsia"/>
        </w:rPr>
        <w:t>41</w:t>
      </w:r>
      <w:r>
        <w:rPr>
          <w:rFonts w:asciiTheme="minorEastAsia" w:hAnsiTheme="minorEastAsia"/>
        </w:rPr>
        <w:t>。</w:t>
      </w:r>
    </w:p>
    <w:p w:rsidR="00415715" w:rsidRDefault="00415715" w:rsidP="007B0724">
      <w:pPr>
        <w:pStyle w:val="a3"/>
        <w:numPr>
          <w:ilvl w:val="1"/>
          <w:numId w:val="2"/>
        </w:numPr>
        <w:ind w:leftChars="0" w:left="360"/>
        <w:rPr>
          <w:rFonts w:asciiTheme="minorEastAsia" w:hAnsiTheme="minorEastAsia"/>
        </w:rPr>
      </w:pPr>
      <w:proofErr w:type="gramStart"/>
      <w:r>
        <w:rPr>
          <w:rFonts w:asciiTheme="minorEastAsia" w:hAnsiTheme="minorEastAsia" w:hint="eastAsia"/>
        </w:rPr>
        <w:t>莉</w:t>
      </w:r>
      <w:proofErr w:type="gramEnd"/>
      <w:r>
        <w:rPr>
          <w:rFonts w:asciiTheme="minorEastAsia" w:hAnsiTheme="minorEastAsia" w:hint="eastAsia"/>
        </w:rPr>
        <w:t>塔．岡</w:t>
      </w:r>
      <w:proofErr w:type="gramStart"/>
      <w:r>
        <w:rPr>
          <w:rFonts w:asciiTheme="minorEastAsia" w:hAnsiTheme="minorEastAsia" w:hint="eastAsia"/>
        </w:rPr>
        <w:t>瑟</w:t>
      </w:r>
      <w:proofErr w:type="gramEnd"/>
      <w:r>
        <w:rPr>
          <w:rFonts w:asciiTheme="minorEastAsia" w:hAnsiTheme="minorEastAsia" w:hint="eastAsia"/>
        </w:rPr>
        <w:t>．麥奎斯，</w:t>
      </w:r>
      <w:proofErr w:type="gramStart"/>
      <w:r>
        <w:rPr>
          <w:rFonts w:asciiTheme="minorEastAsia" w:hAnsiTheme="minorEastAsia"/>
        </w:rPr>
        <w:t>”</w:t>
      </w:r>
      <w:proofErr w:type="gramEnd"/>
      <w:r>
        <w:rPr>
          <w:rFonts w:asciiTheme="minorEastAsia" w:hAnsiTheme="minorEastAsia" w:hint="eastAsia"/>
        </w:rPr>
        <w:t>瞬時競爭策略</w:t>
      </w:r>
      <w:proofErr w:type="gramStart"/>
      <w:r>
        <w:rPr>
          <w:rFonts w:asciiTheme="minorEastAsia" w:hAnsiTheme="minorEastAsia"/>
        </w:rPr>
        <w:t>”</w:t>
      </w:r>
      <w:proofErr w:type="gramEnd"/>
      <w:r>
        <w:rPr>
          <w:rFonts w:asciiTheme="minorEastAsia" w:hAnsiTheme="minorEastAsia" w:hint="eastAsia"/>
        </w:rPr>
        <w:t>，天下雜誌，2015，頁</w:t>
      </w:r>
      <w:r w:rsidR="00A6613B">
        <w:rPr>
          <w:rFonts w:asciiTheme="minorEastAsia" w:hAnsiTheme="minorEastAsia" w:hint="eastAsia"/>
        </w:rPr>
        <w:t>30-57。</w:t>
      </w:r>
    </w:p>
    <w:p w:rsidR="00F81FA2" w:rsidRDefault="00F81FA2" w:rsidP="007B0724">
      <w:pPr>
        <w:pStyle w:val="a3"/>
        <w:numPr>
          <w:ilvl w:val="1"/>
          <w:numId w:val="2"/>
        </w:numPr>
        <w:ind w:leftChars="0" w:left="360"/>
        <w:rPr>
          <w:rFonts w:asciiTheme="minorEastAsia" w:hAnsiTheme="minorEastAsia"/>
        </w:rPr>
      </w:pPr>
      <w:r>
        <w:rPr>
          <w:rFonts w:asciiTheme="minorEastAsia" w:hAnsiTheme="minorEastAsia" w:hint="eastAsia"/>
        </w:rPr>
        <w:t>楠木建，</w:t>
      </w:r>
      <w:proofErr w:type="gramStart"/>
      <w:r>
        <w:rPr>
          <w:rFonts w:asciiTheme="minorEastAsia" w:hAnsiTheme="minorEastAsia"/>
        </w:rPr>
        <w:t>”</w:t>
      </w:r>
      <w:proofErr w:type="gramEnd"/>
      <w:r>
        <w:rPr>
          <w:rFonts w:asciiTheme="minorEastAsia" w:hAnsiTheme="minorEastAsia" w:hint="eastAsia"/>
        </w:rPr>
        <w:t>策略就像一本故事書</w:t>
      </w:r>
      <w:proofErr w:type="gramStart"/>
      <w:r>
        <w:rPr>
          <w:rFonts w:asciiTheme="minorEastAsia" w:hAnsiTheme="minorEastAsia"/>
        </w:rPr>
        <w:t>”</w:t>
      </w:r>
      <w:proofErr w:type="gramEnd"/>
      <w:r>
        <w:rPr>
          <w:rFonts w:asciiTheme="minorEastAsia" w:hAnsiTheme="minorEastAsia" w:hint="eastAsia"/>
        </w:rPr>
        <w:t>，中國生產力中心，2013，頁144-156</w:t>
      </w:r>
      <w:r w:rsidR="0037690F">
        <w:rPr>
          <w:rFonts w:asciiTheme="minorEastAsia" w:hAnsiTheme="minorEastAsia" w:hint="eastAsia"/>
        </w:rPr>
        <w:t>。</w:t>
      </w:r>
    </w:p>
    <w:p w:rsidR="00375189" w:rsidRDefault="00375189" w:rsidP="00375189">
      <w:pPr>
        <w:pStyle w:val="a3"/>
        <w:numPr>
          <w:ilvl w:val="1"/>
          <w:numId w:val="2"/>
        </w:numPr>
        <w:ind w:leftChars="0" w:left="360"/>
        <w:rPr>
          <w:rFonts w:asciiTheme="minorEastAsia" w:hAnsiTheme="minorEastAsia"/>
        </w:rPr>
      </w:pPr>
      <w:r>
        <w:rPr>
          <w:rFonts w:asciiTheme="minorEastAsia" w:hAnsiTheme="minorEastAsia" w:hint="eastAsia"/>
        </w:rPr>
        <w:t>廖宇，</w:t>
      </w:r>
      <w:proofErr w:type="gramStart"/>
      <w:r>
        <w:rPr>
          <w:rFonts w:asciiTheme="minorEastAsia" w:hAnsiTheme="minorEastAsia"/>
        </w:rPr>
        <w:t>”</w:t>
      </w:r>
      <w:proofErr w:type="gramEnd"/>
      <w:r w:rsidRPr="00375189">
        <w:rPr>
          <w:rFonts w:hint="eastAsia"/>
        </w:rPr>
        <w:t xml:space="preserve"> </w:t>
      </w:r>
      <w:r w:rsidRPr="00375189">
        <w:rPr>
          <w:rFonts w:asciiTheme="minorEastAsia" w:hAnsiTheme="minorEastAsia" w:hint="eastAsia"/>
        </w:rPr>
        <w:t>委外服務生命週期之探討</w:t>
      </w:r>
      <w:proofErr w:type="gramStart"/>
      <w:r w:rsidRPr="00375189">
        <w:rPr>
          <w:rFonts w:asciiTheme="minorEastAsia" w:hAnsiTheme="minorEastAsia" w:hint="eastAsia"/>
        </w:rPr>
        <w:t>─</w:t>
      </w:r>
      <w:proofErr w:type="gramEnd"/>
      <w:r w:rsidRPr="00375189">
        <w:rPr>
          <w:rFonts w:asciiTheme="minorEastAsia" w:hAnsiTheme="minorEastAsia" w:hint="eastAsia"/>
        </w:rPr>
        <w:t>以資訊科技委外與企業流程委外為例</w:t>
      </w:r>
      <w:proofErr w:type="gramStart"/>
      <w:r>
        <w:rPr>
          <w:rFonts w:asciiTheme="minorEastAsia" w:hAnsiTheme="minorEastAsia"/>
        </w:rPr>
        <w:t>”</w:t>
      </w:r>
      <w:proofErr w:type="gramEnd"/>
      <w:r>
        <w:rPr>
          <w:rFonts w:asciiTheme="minorEastAsia" w:hAnsiTheme="minorEastAsia" w:hint="eastAsia"/>
        </w:rPr>
        <w:t>，國立政治大學企管研究所碩士論文，2004。</w:t>
      </w:r>
    </w:p>
    <w:p w:rsidR="00E56C4A" w:rsidRPr="00E56C4A" w:rsidRDefault="00E56C4A" w:rsidP="00C12381">
      <w:pPr>
        <w:pStyle w:val="a3"/>
        <w:numPr>
          <w:ilvl w:val="1"/>
          <w:numId w:val="2"/>
        </w:numPr>
        <w:ind w:leftChars="0" w:left="360"/>
        <w:rPr>
          <w:rFonts w:asciiTheme="minorEastAsia" w:hAnsiTheme="minorEastAsia"/>
        </w:rPr>
      </w:pPr>
      <w:r>
        <w:rPr>
          <w:rFonts w:asciiTheme="minorEastAsia" w:hAnsiTheme="minorEastAsia" w:hint="eastAsia"/>
        </w:rPr>
        <w:t xml:space="preserve">Charles W. L. </w:t>
      </w:r>
      <w:proofErr w:type="gramStart"/>
      <w:r w:rsidRPr="00E56C4A">
        <w:rPr>
          <w:rFonts w:asciiTheme="minorEastAsia" w:hAnsiTheme="minorEastAsia"/>
        </w:rPr>
        <w:t xml:space="preserve">Hill </w:t>
      </w:r>
      <w:r>
        <w:rPr>
          <w:rFonts w:asciiTheme="minorEastAsia" w:hAnsiTheme="minorEastAsia" w:hint="eastAsia"/>
        </w:rPr>
        <w:t>,</w:t>
      </w:r>
      <w:proofErr w:type="gramEnd"/>
      <w:r>
        <w:rPr>
          <w:rFonts w:asciiTheme="minorEastAsia" w:hAnsiTheme="minorEastAsia" w:hint="eastAsia"/>
        </w:rPr>
        <w:t xml:space="preserve"> Melissa A. Schilling, Gareth R.</w:t>
      </w:r>
      <w:r w:rsidRPr="00E56C4A">
        <w:rPr>
          <w:rFonts w:asciiTheme="minorEastAsia" w:hAnsiTheme="minorEastAsia"/>
        </w:rPr>
        <w:t xml:space="preserve"> Jones</w:t>
      </w:r>
      <w:r w:rsidRPr="00E56C4A">
        <w:rPr>
          <w:rFonts w:asciiTheme="minorEastAsia" w:hAnsiTheme="minorEastAsia" w:hint="eastAsia"/>
        </w:rPr>
        <w:t>，</w:t>
      </w:r>
      <w:r>
        <w:rPr>
          <w:rFonts w:asciiTheme="minorEastAsia" w:hAnsiTheme="minorEastAsia" w:hint="eastAsia"/>
        </w:rPr>
        <w:t>朱文儀,陳建男</w:t>
      </w:r>
      <w:r w:rsidRPr="00E56C4A">
        <w:rPr>
          <w:rFonts w:asciiTheme="minorEastAsia" w:hAnsiTheme="minorEastAsia" w:hint="eastAsia"/>
        </w:rPr>
        <w:t>譯，</w:t>
      </w:r>
      <w:r w:rsidRPr="00E56C4A">
        <w:rPr>
          <w:rFonts w:asciiTheme="minorEastAsia" w:hAnsiTheme="minorEastAsia"/>
        </w:rPr>
        <w:t>”</w:t>
      </w:r>
      <w:r w:rsidRPr="00E56C4A">
        <w:rPr>
          <w:rFonts w:asciiTheme="minorEastAsia" w:hAnsiTheme="minorEastAsia" w:hint="eastAsia"/>
        </w:rPr>
        <w:t>策略管理(12版)</w:t>
      </w:r>
      <w:r w:rsidRPr="00E56C4A">
        <w:rPr>
          <w:rFonts w:asciiTheme="minorEastAsia" w:hAnsiTheme="minorEastAsia"/>
        </w:rPr>
        <w:t>”</w:t>
      </w:r>
      <w:r w:rsidRPr="00E56C4A">
        <w:rPr>
          <w:rFonts w:asciiTheme="minorEastAsia" w:hAnsiTheme="minorEastAsia" w:hint="eastAsia"/>
        </w:rPr>
        <w:t>，華泰</w:t>
      </w:r>
      <w:r w:rsidR="00C12381">
        <w:rPr>
          <w:rFonts w:asciiTheme="minorEastAsia" w:hAnsiTheme="minorEastAsia" w:hint="eastAsia"/>
        </w:rPr>
        <w:t>，</w:t>
      </w:r>
      <w:r w:rsidR="00C12381">
        <w:rPr>
          <w:rFonts w:asciiTheme="minorEastAsia" w:hAnsiTheme="minorEastAsia"/>
        </w:rPr>
        <w:t>2017</w:t>
      </w:r>
      <w:r w:rsidR="00C12381">
        <w:rPr>
          <w:rFonts w:asciiTheme="minorEastAsia" w:hAnsiTheme="minorEastAsia" w:hint="eastAsia"/>
        </w:rPr>
        <w:t>。</w:t>
      </w:r>
    </w:p>
    <w:p w:rsidR="0037690F" w:rsidRDefault="0037690F" w:rsidP="00DE6922">
      <w:pPr>
        <w:pStyle w:val="a3"/>
        <w:numPr>
          <w:ilvl w:val="1"/>
          <w:numId w:val="2"/>
        </w:numPr>
        <w:ind w:leftChars="0" w:left="360"/>
        <w:rPr>
          <w:rFonts w:asciiTheme="minorEastAsia" w:hAnsiTheme="minorEastAsia"/>
        </w:rPr>
      </w:pPr>
      <w:r>
        <w:rPr>
          <w:rFonts w:asciiTheme="minorEastAsia" w:hAnsiTheme="minorEastAsia" w:hint="eastAsia"/>
        </w:rPr>
        <w:t xml:space="preserve">Jay B. Barney, William S. </w:t>
      </w:r>
      <w:proofErr w:type="spellStart"/>
      <w:r>
        <w:rPr>
          <w:rFonts w:asciiTheme="minorEastAsia" w:hAnsiTheme="minorEastAsia" w:hint="eastAsia"/>
        </w:rPr>
        <w:t>Hesterly</w:t>
      </w:r>
      <w:proofErr w:type="spellEnd"/>
      <w:r>
        <w:rPr>
          <w:rFonts w:asciiTheme="minorEastAsia" w:hAnsiTheme="minorEastAsia" w:hint="eastAsia"/>
        </w:rPr>
        <w:t>，</w:t>
      </w:r>
      <w:r w:rsidRPr="0037690F">
        <w:rPr>
          <w:rFonts w:asciiTheme="minorEastAsia" w:hAnsiTheme="minorEastAsia" w:hint="eastAsia"/>
        </w:rPr>
        <w:t>楊景傅</w:t>
      </w:r>
      <w:r w:rsidR="00676C29" w:rsidRPr="00676C29">
        <w:rPr>
          <w:rFonts w:asciiTheme="minorEastAsia" w:hAnsiTheme="minorEastAsia" w:hint="eastAsia"/>
        </w:rPr>
        <w:t>譯</w:t>
      </w:r>
      <w:r>
        <w:rPr>
          <w:rFonts w:asciiTheme="minorEastAsia" w:hAnsiTheme="minorEastAsia" w:hint="eastAsia"/>
        </w:rPr>
        <w:t>，</w:t>
      </w:r>
      <w:r>
        <w:rPr>
          <w:rFonts w:asciiTheme="minorEastAsia" w:hAnsiTheme="minorEastAsia"/>
        </w:rPr>
        <w:t>”</w:t>
      </w:r>
      <w:proofErr w:type="gramStart"/>
      <w:r>
        <w:rPr>
          <w:rFonts w:asciiTheme="minorEastAsia" w:hAnsiTheme="minorEastAsia" w:hint="eastAsia"/>
        </w:rPr>
        <w:t>策略管理與競爭優勢(</w:t>
      </w:r>
      <w:proofErr w:type="gramEnd"/>
      <w:r w:rsidR="009A1C4B">
        <w:rPr>
          <w:rFonts w:asciiTheme="minorEastAsia" w:hAnsiTheme="minorEastAsia" w:hint="eastAsia"/>
        </w:rPr>
        <w:t>5</w:t>
      </w:r>
      <w:r>
        <w:rPr>
          <w:rFonts w:asciiTheme="minorEastAsia" w:hAnsiTheme="minorEastAsia" w:hint="eastAsia"/>
        </w:rPr>
        <w:t>版)</w:t>
      </w:r>
      <w:r>
        <w:rPr>
          <w:rFonts w:asciiTheme="minorEastAsia" w:hAnsiTheme="minorEastAsia"/>
        </w:rPr>
        <w:t>”</w:t>
      </w:r>
      <w:r>
        <w:rPr>
          <w:rFonts w:asciiTheme="minorEastAsia" w:hAnsiTheme="minorEastAsia" w:hint="eastAsia"/>
        </w:rPr>
        <w:t>，華泰，2016，頁118-181。</w:t>
      </w:r>
    </w:p>
    <w:p w:rsidR="009A1C4B" w:rsidRPr="00DE6922" w:rsidRDefault="009A1C4B" w:rsidP="00DE6922">
      <w:pPr>
        <w:pStyle w:val="a3"/>
        <w:numPr>
          <w:ilvl w:val="1"/>
          <w:numId w:val="2"/>
        </w:numPr>
        <w:ind w:leftChars="0" w:left="360"/>
        <w:rPr>
          <w:rFonts w:asciiTheme="minorEastAsia" w:hAnsiTheme="minorEastAsia"/>
        </w:rPr>
      </w:pPr>
      <w:r>
        <w:rPr>
          <w:rFonts w:asciiTheme="minorEastAsia" w:hAnsiTheme="minorEastAsia" w:hint="eastAsia"/>
        </w:rPr>
        <w:t>Richard L. Daft，李再長</w:t>
      </w:r>
      <w:proofErr w:type="gramStart"/>
      <w:r>
        <w:rPr>
          <w:rFonts w:asciiTheme="minorEastAsia" w:hAnsiTheme="minorEastAsia" w:hint="eastAsia"/>
        </w:rPr>
        <w:t>,曾雅芬譯</w:t>
      </w:r>
      <w:proofErr w:type="gramEnd"/>
      <w:r>
        <w:rPr>
          <w:rFonts w:asciiTheme="minorEastAsia" w:hAnsiTheme="minorEastAsia" w:hint="eastAsia"/>
        </w:rPr>
        <w:t>，</w:t>
      </w:r>
      <w:r>
        <w:rPr>
          <w:rFonts w:asciiTheme="minorEastAsia" w:hAnsiTheme="minorEastAsia"/>
        </w:rPr>
        <w:t>”</w:t>
      </w:r>
      <w:r>
        <w:rPr>
          <w:rFonts w:asciiTheme="minorEastAsia" w:hAnsiTheme="minorEastAsia" w:hint="eastAsia"/>
        </w:rPr>
        <w:t>組織理論與設計(12版)</w:t>
      </w:r>
      <w:r>
        <w:rPr>
          <w:rFonts w:asciiTheme="minorEastAsia" w:hAnsiTheme="minorEastAsia"/>
        </w:rPr>
        <w:t>”</w:t>
      </w:r>
      <w:r>
        <w:rPr>
          <w:rFonts w:asciiTheme="minorEastAsia" w:hAnsiTheme="minorEastAsia" w:hint="eastAsia"/>
        </w:rPr>
        <w:t>，華泰，2016，頁54-61。</w:t>
      </w:r>
    </w:p>
    <w:p w:rsidR="00194F70" w:rsidRPr="00BD2500" w:rsidRDefault="00194F70" w:rsidP="00BD2500">
      <w:pPr>
        <w:rPr>
          <w:rFonts w:asciiTheme="minorEastAsia" w:hAnsiTheme="minorEastAsia"/>
        </w:rPr>
      </w:pPr>
    </w:p>
    <w:sectPr w:rsidR="00194F70" w:rsidRPr="00BD2500" w:rsidSect="00D6456D">
      <w:headerReference w:type="even" r:id="rId32"/>
      <w:headerReference w:type="default" r:id="rId33"/>
      <w:footerReference w:type="even" r:id="rId34"/>
      <w:footerReference w:type="default" r:id="rId35"/>
      <w:headerReference w:type="first" r:id="rId36"/>
      <w:footerReference w:type="first" r:id="rId37"/>
      <w:pgSz w:w="11906" w:h="16838"/>
      <w:pgMar w:top="1440" w:right="1800" w:bottom="1440" w:left="180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24C" w:rsidRDefault="0060324C" w:rsidP="0070743B">
      <w:r>
        <w:separator/>
      </w:r>
    </w:p>
  </w:endnote>
  <w:endnote w:type="continuationSeparator" w:id="0">
    <w:p w:rsidR="0060324C" w:rsidRDefault="0060324C" w:rsidP="007074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FEC" w:rsidRDefault="00254FEC">
    <w:pPr>
      <w:pStyle w:val="a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2919713"/>
      <w:docPartObj>
        <w:docPartGallery w:val="Page Numbers (Bottom of Page)"/>
        <w:docPartUnique/>
      </w:docPartObj>
    </w:sdtPr>
    <w:sdtContent>
      <w:p w:rsidR="00254FEC" w:rsidRDefault="00254FEC">
        <w:pPr>
          <w:pStyle w:val="ae"/>
          <w:jc w:val="center"/>
        </w:pPr>
        <w:r>
          <w:fldChar w:fldCharType="begin"/>
        </w:r>
        <w:r>
          <w:instrText>PAGE   \* MERGEFORMAT</w:instrText>
        </w:r>
        <w:r>
          <w:fldChar w:fldCharType="separate"/>
        </w:r>
        <w:r w:rsidR="00DD4579" w:rsidRPr="00DD4579">
          <w:rPr>
            <w:noProof/>
            <w:lang w:val="zh-TW"/>
          </w:rPr>
          <w:t>34</w:t>
        </w:r>
        <w:r>
          <w:fldChar w:fldCharType="end"/>
        </w:r>
      </w:p>
    </w:sdtContent>
  </w:sdt>
  <w:p w:rsidR="00254FEC" w:rsidRDefault="00254FEC">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FEC" w:rsidRDefault="00254FEC">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24C" w:rsidRDefault="0060324C" w:rsidP="0070743B">
      <w:r>
        <w:separator/>
      </w:r>
    </w:p>
  </w:footnote>
  <w:footnote w:type="continuationSeparator" w:id="0">
    <w:p w:rsidR="0060324C" w:rsidRDefault="0060324C" w:rsidP="0070743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FEC" w:rsidRDefault="00254FEC">
    <w:pPr>
      <w:pStyle w:val="ac"/>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85469" o:spid="_x0000_s2050" type="#_x0000_t75" style="position:absolute;margin-left:0;margin-top:0;width:415.2pt;height:237.7pt;z-index:-251657216;mso-position-horizontal:center;mso-position-horizontal-relative:margin;mso-position-vertical:center;mso-position-vertical-relative:margin" o:allowincell="f">
          <v:imagedata r:id="rId1" o:title="Electronic_Data_Systems_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FEC" w:rsidRDefault="00254FEC">
    <w:pPr>
      <w:pStyle w:val="ac"/>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85470" o:spid="_x0000_s2051" type="#_x0000_t75" style="position:absolute;margin-left:0;margin-top:0;width:415.2pt;height:237.7pt;z-index:-251656192;mso-position-horizontal:center;mso-position-horizontal-relative:margin;mso-position-vertical:center;mso-position-vertical-relative:margin" o:allowincell="f">
          <v:imagedata r:id="rId1" o:title="Electronic_Data_Systems_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54FEC" w:rsidRDefault="00254FEC">
    <w:pPr>
      <w:pStyle w:val="ac"/>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78685468" o:spid="_x0000_s2049" type="#_x0000_t75" style="position:absolute;margin-left:0;margin-top:0;width:415.2pt;height:237.7pt;z-index:-251658240;mso-position-horizontal:center;mso-position-horizontal-relative:margin;mso-position-vertical:center;mso-position-vertical-relative:margin" o:allowincell="f">
          <v:imagedata r:id="rId1" o:title="Electronic_Data_Systems_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050AB"/>
    <w:multiLevelType w:val="hybridMultilevel"/>
    <w:tmpl w:val="DAEC115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4E3291E"/>
    <w:multiLevelType w:val="hybridMultilevel"/>
    <w:tmpl w:val="45AEA6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9453FD6"/>
    <w:multiLevelType w:val="hybridMultilevel"/>
    <w:tmpl w:val="070CB318"/>
    <w:lvl w:ilvl="0" w:tplc="0409001B">
      <w:start w:val="1"/>
      <w:numFmt w:val="lowerRoman"/>
      <w:lvlText w:val="%1."/>
      <w:lvlJc w:val="right"/>
      <w:pPr>
        <w:ind w:left="1224" w:hanging="360"/>
      </w:pPr>
      <w:rPr>
        <w:rFonts w:hint="default"/>
      </w:rPr>
    </w:lvl>
    <w:lvl w:ilvl="1" w:tplc="7A14E950">
      <w:start w:val="1"/>
      <w:numFmt w:val="taiwaneseCountingThousand"/>
      <w:lvlText w:val="%2、"/>
      <w:lvlJc w:val="left"/>
      <w:pPr>
        <w:ind w:left="2064" w:hanging="720"/>
      </w:pPr>
      <w:rPr>
        <w:rFonts w:asciiTheme="minorEastAsia" w:hAnsiTheme="minorEastAsia" w:hint="default"/>
      </w:rPr>
    </w:lvl>
    <w:lvl w:ilvl="2" w:tplc="0409001B">
      <w:start w:val="1"/>
      <w:numFmt w:val="lowerRoman"/>
      <w:lvlText w:val="%3."/>
      <w:lvlJc w:val="right"/>
      <w:pPr>
        <w:ind w:left="2304" w:hanging="480"/>
      </w:pPr>
    </w:lvl>
    <w:lvl w:ilvl="3" w:tplc="17F20F00">
      <w:start w:val="1"/>
      <w:numFmt w:val="decimal"/>
      <w:lvlText w:val="%4."/>
      <w:lvlJc w:val="left"/>
      <w:pPr>
        <w:ind w:left="2664" w:hanging="360"/>
      </w:pPr>
      <w:rPr>
        <w:rFonts w:hint="default"/>
      </w:rPr>
    </w:lvl>
    <w:lvl w:ilvl="4" w:tplc="04090019" w:tentative="1">
      <w:start w:val="1"/>
      <w:numFmt w:val="ideographTraditional"/>
      <w:lvlText w:val="%5、"/>
      <w:lvlJc w:val="left"/>
      <w:pPr>
        <w:ind w:left="3264" w:hanging="480"/>
      </w:pPr>
    </w:lvl>
    <w:lvl w:ilvl="5" w:tplc="0409001B" w:tentative="1">
      <w:start w:val="1"/>
      <w:numFmt w:val="lowerRoman"/>
      <w:lvlText w:val="%6."/>
      <w:lvlJc w:val="right"/>
      <w:pPr>
        <w:ind w:left="3744" w:hanging="480"/>
      </w:pPr>
    </w:lvl>
    <w:lvl w:ilvl="6" w:tplc="0409000F" w:tentative="1">
      <w:start w:val="1"/>
      <w:numFmt w:val="decimal"/>
      <w:lvlText w:val="%7."/>
      <w:lvlJc w:val="left"/>
      <w:pPr>
        <w:ind w:left="4224" w:hanging="480"/>
      </w:pPr>
    </w:lvl>
    <w:lvl w:ilvl="7" w:tplc="04090019" w:tentative="1">
      <w:start w:val="1"/>
      <w:numFmt w:val="ideographTraditional"/>
      <w:lvlText w:val="%8、"/>
      <w:lvlJc w:val="left"/>
      <w:pPr>
        <w:ind w:left="4704" w:hanging="480"/>
      </w:pPr>
    </w:lvl>
    <w:lvl w:ilvl="8" w:tplc="0409001B" w:tentative="1">
      <w:start w:val="1"/>
      <w:numFmt w:val="lowerRoman"/>
      <w:lvlText w:val="%9."/>
      <w:lvlJc w:val="right"/>
      <w:pPr>
        <w:ind w:left="5184" w:hanging="480"/>
      </w:pPr>
    </w:lvl>
  </w:abstractNum>
  <w:abstractNum w:abstractNumId="3">
    <w:nsid w:val="09470953"/>
    <w:multiLevelType w:val="hybridMultilevel"/>
    <w:tmpl w:val="6ACEBA7C"/>
    <w:lvl w:ilvl="0" w:tplc="A2B449FE">
      <w:start w:val="1"/>
      <w:numFmt w:val="lowerLetter"/>
      <w:lvlText w:val="%1."/>
      <w:lvlJc w:val="left"/>
      <w:pPr>
        <w:ind w:left="1237" w:hanging="480"/>
      </w:pPr>
      <w:rPr>
        <w:rFonts w:hint="eastAsia"/>
      </w:rPr>
    </w:lvl>
    <w:lvl w:ilvl="1" w:tplc="04090019" w:tentative="1">
      <w:start w:val="1"/>
      <w:numFmt w:val="ideographTraditional"/>
      <w:lvlText w:val="%2、"/>
      <w:lvlJc w:val="left"/>
      <w:pPr>
        <w:ind w:left="1717" w:hanging="480"/>
      </w:pPr>
    </w:lvl>
    <w:lvl w:ilvl="2" w:tplc="0409001B" w:tentative="1">
      <w:start w:val="1"/>
      <w:numFmt w:val="lowerRoman"/>
      <w:lvlText w:val="%3."/>
      <w:lvlJc w:val="right"/>
      <w:pPr>
        <w:ind w:left="2197" w:hanging="480"/>
      </w:pPr>
    </w:lvl>
    <w:lvl w:ilvl="3" w:tplc="0409000F" w:tentative="1">
      <w:start w:val="1"/>
      <w:numFmt w:val="decimal"/>
      <w:lvlText w:val="%4."/>
      <w:lvlJc w:val="left"/>
      <w:pPr>
        <w:ind w:left="2677" w:hanging="480"/>
      </w:pPr>
    </w:lvl>
    <w:lvl w:ilvl="4" w:tplc="04090019" w:tentative="1">
      <w:start w:val="1"/>
      <w:numFmt w:val="ideographTraditional"/>
      <w:lvlText w:val="%5、"/>
      <w:lvlJc w:val="left"/>
      <w:pPr>
        <w:ind w:left="3157" w:hanging="480"/>
      </w:pPr>
    </w:lvl>
    <w:lvl w:ilvl="5" w:tplc="0409001B" w:tentative="1">
      <w:start w:val="1"/>
      <w:numFmt w:val="lowerRoman"/>
      <w:lvlText w:val="%6."/>
      <w:lvlJc w:val="right"/>
      <w:pPr>
        <w:ind w:left="3637" w:hanging="480"/>
      </w:pPr>
    </w:lvl>
    <w:lvl w:ilvl="6" w:tplc="0409000F" w:tentative="1">
      <w:start w:val="1"/>
      <w:numFmt w:val="decimal"/>
      <w:lvlText w:val="%7."/>
      <w:lvlJc w:val="left"/>
      <w:pPr>
        <w:ind w:left="4117" w:hanging="480"/>
      </w:pPr>
    </w:lvl>
    <w:lvl w:ilvl="7" w:tplc="04090019" w:tentative="1">
      <w:start w:val="1"/>
      <w:numFmt w:val="ideographTraditional"/>
      <w:lvlText w:val="%8、"/>
      <w:lvlJc w:val="left"/>
      <w:pPr>
        <w:ind w:left="4597" w:hanging="480"/>
      </w:pPr>
    </w:lvl>
    <w:lvl w:ilvl="8" w:tplc="0409001B" w:tentative="1">
      <w:start w:val="1"/>
      <w:numFmt w:val="lowerRoman"/>
      <w:lvlText w:val="%9."/>
      <w:lvlJc w:val="right"/>
      <w:pPr>
        <w:ind w:left="5077" w:hanging="480"/>
      </w:pPr>
    </w:lvl>
  </w:abstractNum>
  <w:abstractNum w:abstractNumId="4">
    <w:nsid w:val="0E063625"/>
    <w:multiLevelType w:val="hybridMultilevel"/>
    <w:tmpl w:val="67EE9FF2"/>
    <w:lvl w:ilvl="0" w:tplc="A2B449FE">
      <w:start w:val="1"/>
      <w:numFmt w:val="lowerLetter"/>
      <w:lvlText w:val="%1."/>
      <w:lvlJc w:val="left"/>
      <w:pPr>
        <w:ind w:left="864" w:hanging="384"/>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nsid w:val="12550865"/>
    <w:multiLevelType w:val="hybridMultilevel"/>
    <w:tmpl w:val="71E2476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1B681CB4"/>
    <w:multiLevelType w:val="hybridMultilevel"/>
    <w:tmpl w:val="C1AC7F26"/>
    <w:lvl w:ilvl="0" w:tplc="A2B449FE">
      <w:start w:val="1"/>
      <w:numFmt w:val="lowerLetter"/>
      <w:lvlText w:val="%1."/>
      <w:lvlJc w:val="left"/>
      <w:pPr>
        <w:ind w:left="936" w:hanging="456"/>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1CAC1D23"/>
    <w:multiLevelType w:val="hybridMultilevel"/>
    <w:tmpl w:val="48BEF3D8"/>
    <w:lvl w:ilvl="0" w:tplc="0409000F">
      <w:start w:val="1"/>
      <w:numFmt w:val="decimal"/>
      <w:lvlText w:val="%1."/>
      <w:lvlJc w:val="left"/>
      <w:pPr>
        <w:ind w:left="864" w:hanging="480"/>
      </w:pPr>
    </w:lvl>
    <w:lvl w:ilvl="1" w:tplc="04090019" w:tentative="1">
      <w:start w:val="1"/>
      <w:numFmt w:val="ideographTraditional"/>
      <w:lvlText w:val="%2、"/>
      <w:lvlJc w:val="left"/>
      <w:pPr>
        <w:ind w:left="1344" w:hanging="480"/>
      </w:pPr>
    </w:lvl>
    <w:lvl w:ilvl="2" w:tplc="0409001B" w:tentative="1">
      <w:start w:val="1"/>
      <w:numFmt w:val="lowerRoman"/>
      <w:lvlText w:val="%3."/>
      <w:lvlJc w:val="right"/>
      <w:pPr>
        <w:ind w:left="1824" w:hanging="480"/>
      </w:pPr>
    </w:lvl>
    <w:lvl w:ilvl="3" w:tplc="0409000F" w:tentative="1">
      <w:start w:val="1"/>
      <w:numFmt w:val="decimal"/>
      <w:lvlText w:val="%4."/>
      <w:lvlJc w:val="left"/>
      <w:pPr>
        <w:ind w:left="2304" w:hanging="480"/>
      </w:pPr>
    </w:lvl>
    <w:lvl w:ilvl="4" w:tplc="04090019" w:tentative="1">
      <w:start w:val="1"/>
      <w:numFmt w:val="ideographTraditional"/>
      <w:lvlText w:val="%5、"/>
      <w:lvlJc w:val="left"/>
      <w:pPr>
        <w:ind w:left="2784" w:hanging="480"/>
      </w:pPr>
    </w:lvl>
    <w:lvl w:ilvl="5" w:tplc="0409001B" w:tentative="1">
      <w:start w:val="1"/>
      <w:numFmt w:val="lowerRoman"/>
      <w:lvlText w:val="%6."/>
      <w:lvlJc w:val="right"/>
      <w:pPr>
        <w:ind w:left="3264" w:hanging="480"/>
      </w:pPr>
    </w:lvl>
    <w:lvl w:ilvl="6" w:tplc="0409000F" w:tentative="1">
      <w:start w:val="1"/>
      <w:numFmt w:val="decimal"/>
      <w:lvlText w:val="%7."/>
      <w:lvlJc w:val="left"/>
      <w:pPr>
        <w:ind w:left="3744" w:hanging="480"/>
      </w:pPr>
    </w:lvl>
    <w:lvl w:ilvl="7" w:tplc="04090019" w:tentative="1">
      <w:start w:val="1"/>
      <w:numFmt w:val="ideographTraditional"/>
      <w:lvlText w:val="%8、"/>
      <w:lvlJc w:val="left"/>
      <w:pPr>
        <w:ind w:left="4224" w:hanging="480"/>
      </w:pPr>
    </w:lvl>
    <w:lvl w:ilvl="8" w:tplc="0409001B" w:tentative="1">
      <w:start w:val="1"/>
      <w:numFmt w:val="lowerRoman"/>
      <w:lvlText w:val="%9."/>
      <w:lvlJc w:val="right"/>
      <w:pPr>
        <w:ind w:left="4704" w:hanging="480"/>
      </w:pPr>
    </w:lvl>
  </w:abstractNum>
  <w:abstractNum w:abstractNumId="8">
    <w:nsid w:val="1DDC398F"/>
    <w:multiLevelType w:val="hybridMultilevel"/>
    <w:tmpl w:val="B4B6252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1E7525EA"/>
    <w:multiLevelType w:val="hybridMultilevel"/>
    <w:tmpl w:val="BAFE5400"/>
    <w:lvl w:ilvl="0" w:tplc="0D20EB02">
      <w:start w:val="1"/>
      <w:numFmt w:val="taiwaneseCountingThousand"/>
      <w:lvlText w:val="(%1)"/>
      <w:lvlJc w:val="left"/>
      <w:pPr>
        <w:ind w:left="480" w:hanging="480"/>
      </w:pPr>
      <w:rPr>
        <w:rFonts w:hint="default"/>
      </w:rPr>
    </w:lvl>
    <w:lvl w:ilvl="1" w:tplc="3FF89F76">
      <w:start w:val="1"/>
      <w:numFmt w:val="decimal"/>
      <w:lvlText w:val="%2."/>
      <w:lvlJc w:val="left"/>
      <w:pPr>
        <w:ind w:left="840" w:hanging="360"/>
      </w:pPr>
      <w:rPr>
        <w:rFonts w:hint="default"/>
      </w:rPr>
    </w:lvl>
    <w:lvl w:ilvl="2" w:tplc="FCE48352">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22960224"/>
    <w:multiLevelType w:val="hybridMultilevel"/>
    <w:tmpl w:val="97A07CA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27DA00FE"/>
    <w:multiLevelType w:val="hybridMultilevel"/>
    <w:tmpl w:val="96B63CEA"/>
    <w:lvl w:ilvl="0" w:tplc="04090001">
      <w:start w:val="1"/>
      <w:numFmt w:val="bullet"/>
      <w:lvlText w:val=""/>
      <w:lvlJc w:val="left"/>
      <w:pPr>
        <w:ind w:left="905" w:hanging="480"/>
      </w:pPr>
      <w:rPr>
        <w:rFonts w:ascii="Wingdings" w:hAnsi="Wingdings" w:hint="default"/>
      </w:rPr>
    </w:lvl>
    <w:lvl w:ilvl="1" w:tplc="04090003" w:tentative="1">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12">
    <w:nsid w:val="294A2BEF"/>
    <w:multiLevelType w:val="hybridMultilevel"/>
    <w:tmpl w:val="E4E239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nsid w:val="2B115FB4"/>
    <w:multiLevelType w:val="hybridMultilevel"/>
    <w:tmpl w:val="76E6DC4E"/>
    <w:lvl w:ilvl="0" w:tplc="A2B449FE">
      <w:start w:val="1"/>
      <w:numFmt w:val="lowerLetter"/>
      <w:lvlText w:val="%1."/>
      <w:lvlJc w:val="left"/>
      <w:pPr>
        <w:ind w:left="864" w:hanging="384"/>
      </w:pPr>
      <w:rPr>
        <w:rFonts w:hint="eastAsia"/>
      </w:rPr>
    </w:lvl>
    <w:lvl w:ilvl="1" w:tplc="1D5A6BD6">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2B1500F4"/>
    <w:multiLevelType w:val="hybridMultilevel"/>
    <w:tmpl w:val="9252EA7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2E4C4E28"/>
    <w:multiLevelType w:val="hybridMultilevel"/>
    <w:tmpl w:val="16B43A4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nsid w:val="2F092771"/>
    <w:multiLevelType w:val="hybridMultilevel"/>
    <w:tmpl w:val="EA28AC88"/>
    <w:lvl w:ilvl="0" w:tplc="A43AE6FE">
      <w:start w:val="1"/>
      <w:numFmt w:val="taiwaneseCountingThousand"/>
      <w:lvlText w:val="%1、"/>
      <w:lvlJc w:val="left"/>
      <w:pPr>
        <w:tabs>
          <w:tab w:val="num" w:pos="720"/>
        </w:tabs>
        <w:ind w:left="720" w:hanging="720"/>
      </w:pPr>
      <w:rPr>
        <w:rFonts w:hint="eastAsia"/>
      </w:rPr>
    </w:lvl>
    <w:lvl w:ilvl="1" w:tplc="0D20EB02">
      <w:start w:val="1"/>
      <w:numFmt w:val="taiwaneseCountingThousand"/>
      <w:lvlText w:val="(%2)"/>
      <w:lvlJc w:val="left"/>
      <w:pPr>
        <w:tabs>
          <w:tab w:val="num" w:pos="840"/>
        </w:tabs>
        <w:ind w:left="840" w:hanging="360"/>
      </w:pPr>
      <w:rPr>
        <w:rFonts w:hint="default"/>
      </w:rPr>
    </w:lvl>
    <w:lvl w:ilvl="2" w:tplc="A2B449FE">
      <w:start w:val="1"/>
      <w:numFmt w:val="lowerLetter"/>
      <w:lvlText w:val="%3."/>
      <w:lvlJc w:val="left"/>
      <w:pPr>
        <w:tabs>
          <w:tab w:val="num" w:pos="1320"/>
        </w:tabs>
        <w:ind w:left="1320" w:hanging="360"/>
      </w:pPr>
      <w:rPr>
        <w:rFonts w:hint="eastAsia"/>
      </w:r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nsid w:val="3019743D"/>
    <w:multiLevelType w:val="hybridMultilevel"/>
    <w:tmpl w:val="8FDECBCE"/>
    <w:lvl w:ilvl="0" w:tplc="0409001B">
      <w:start w:val="1"/>
      <w:numFmt w:val="lowerRoman"/>
      <w:lvlText w:val="%1."/>
      <w:lvlJc w:val="right"/>
      <w:pPr>
        <w:ind w:left="1073" w:hanging="480"/>
      </w:pPr>
    </w:lvl>
    <w:lvl w:ilvl="1" w:tplc="04090019" w:tentative="1">
      <w:start w:val="1"/>
      <w:numFmt w:val="ideographTraditional"/>
      <w:lvlText w:val="%2、"/>
      <w:lvlJc w:val="left"/>
      <w:pPr>
        <w:ind w:left="1553" w:hanging="480"/>
      </w:pPr>
    </w:lvl>
    <w:lvl w:ilvl="2" w:tplc="0409001B" w:tentative="1">
      <w:start w:val="1"/>
      <w:numFmt w:val="lowerRoman"/>
      <w:lvlText w:val="%3."/>
      <w:lvlJc w:val="right"/>
      <w:pPr>
        <w:ind w:left="2033" w:hanging="480"/>
      </w:pPr>
    </w:lvl>
    <w:lvl w:ilvl="3" w:tplc="0409000F" w:tentative="1">
      <w:start w:val="1"/>
      <w:numFmt w:val="decimal"/>
      <w:lvlText w:val="%4."/>
      <w:lvlJc w:val="left"/>
      <w:pPr>
        <w:ind w:left="2513" w:hanging="480"/>
      </w:pPr>
    </w:lvl>
    <w:lvl w:ilvl="4" w:tplc="04090019" w:tentative="1">
      <w:start w:val="1"/>
      <w:numFmt w:val="ideographTraditional"/>
      <w:lvlText w:val="%5、"/>
      <w:lvlJc w:val="left"/>
      <w:pPr>
        <w:ind w:left="2993" w:hanging="480"/>
      </w:pPr>
    </w:lvl>
    <w:lvl w:ilvl="5" w:tplc="0409001B" w:tentative="1">
      <w:start w:val="1"/>
      <w:numFmt w:val="lowerRoman"/>
      <w:lvlText w:val="%6."/>
      <w:lvlJc w:val="right"/>
      <w:pPr>
        <w:ind w:left="3473" w:hanging="480"/>
      </w:pPr>
    </w:lvl>
    <w:lvl w:ilvl="6" w:tplc="0409000F" w:tentative="1">
      <w:start w:val="1"/>
      <w:numFmt w:val="decimal"/>
      <w:lvlText w:val="%7."/>
      <w:lvlJc w:val="left"/>
      <w:pPr>
        <w:ind w:left="3953" w:hanging="480"/>
      </w:pPr>
    </w:lvl>
    <w:lvl w:ilvl="7" w:tplc="04090019" w:tentative="1">
      <w:start w:val="1"/>
      <w:numFmt w:val="ideographTraditional"/>
      <w:lvlText w:val="%8、"/>
      <w:lvlJc w:val="left"/>
      <w:pPr>
        <w:ind w:left="4433" w:hanging="480"/>
      </w:pPr>
    </w:lvl>
    <w:lvl w:ilvl="8" w:tplc="0409001B" w:tentative="1">
      <w:start w:val="1"/>
      <w:numFmt w:val="lowerRoman"/>
      <w:lvlText w:val="%9."/>
      <w:lvlJc w:val="right"/>
      <w:pPr>
        <w:ind w:left="4913" w:hanging="480"/>
      </w:pPr>
    </w:lvl>
  </w:abstractNum>
  <w:abstractNum w:abstractNumId="18">
    <w:nsid w:val="30BC60B1"/>
    <w:multiLevelType w:val="hybridMultilevel"/>
    <w:tmpl w:val="4B068596"/>
    <w:lvl w:ilvl="0" w:tplc="A2B449FE">
      <w:start w:val="1"/>
      <w:numFmt w:val="lowerLetter"/>
      <w:lvlText w:val="%1."/>
      <w:lvlJc w:val="left"/>
      <w:pPr>
        <w:ind w:left="1224" w:hanging="360"/>
      </w:pPr>
      <w:rPr>
        <w:rFonts w:hint="eastAsia"/>
      </w:rPr>
    </w:lvl>
    <w:lvl w:ilvl="1" w:tplc="6B16904E">
      <w:start w:val="1"/>
      <w:numFmt w:val="taiwaneseCountingThousand"/>
      <w:lvlText w:val="(%2)"/>
      <w:lvlJc w:val="left"/>
      <w:pPr>
        <w:ind w:left="1734" w:hanging="390"/>
      </w:pPr>
      <w:rPr>
        <w:rFonts w:hint="default"/>
      </w:rPr>
    </w:lvl>
    <w:lvl w:ilvl="2" w:tplc="0409001B" w:tentative="1">
      <w:start w:val="1"/>
      <w:numFmt w:val="lowerRoman"/>
      <w:lvlText w:val="%3."/>
      <w:lvlJc w:val="right"/>
      <w:pPr>
        <w:ind w:left="2304" w:hanging="480"/>
      </w:pPr>
    </w:lvl>
    <w:lvl w:ilvl="3" w:tplc="0409000F" w:tentative="1">
      <w:start w:val="1"/>
      <w:numFmt w:val="decimal"/>
      <w:lvlText w:val="%4."/>
      <w:lvlJc w:val="left"/>
      <w:pPr>
        <w:ind w:left="2784" w:hanging="480"/>
      </w:pPr>
    </w:lvl>
    <w:lvl w:ilvl="4" w:tplc="04090019" w:tentative="1">
      <w:start w:val="1"/>
      <w:numFmt w:val="ideographTraditional"/>
      <w:lvlText w:val="%5、"/>
      <w:lvlJc w:val="left"/>
      <w:pPr>
        <w:ind w:left="3264" w:hanging="480"/>
      </w:pPr>
    </w:lvl>
    <w:lvl w:ilvl="5" w:tplc="0409001B" w:tentative="1">
      <w:start w:val="1"/>
      <w:numFmt w:val="lowerRoman"/>
      <w:lvlText w:val="%6."/>
      <w:lvlJc w:val="right"/>
      <w:pPr>
        <w:ind w:left="3744" w:hanging="480"/>
      </w:pPr>
    </w:lvl>
    <w:lvl w:ilvl="6" w:tplc="0409000F" w:tentative="1">
      <w:start w:val="1"/>
      <w:numFmt w:val="decimal"/>
      <w:lvlText w:val="%7."/>
      <w:lvlJc w:val="left"/>
      <w:pPr>
        <w:ind w:left="4224" w:hanging="480"/>
      </w:pPr>
    </w:lvl>
    <w:lvl w:ilvl="7" w:tplc="04090019" w:tentative="1">
      <w:start w:val="1"/>
      <w:numFmt w:val="ideographTraditional"/>
      <w:lvlText w:val="%8、"/>
      <w:lvlJc w:val="left"/>
      <w:pPr>
        <w:ind w:left="4704" w:hanging="480"/>
      </w:pPr>
    </w:lvl>
    <w:lvl w:ilvl="8" w:tplc="0409001B" w:tentative="1">
      <w:start w:val="1"/>
      <w:numFmt w:val="lowerRoman"/>
      <w:lvlText w:val="%9."/>
      <w:lvlJc w:val="right"/>
      <w:pPr>
        <w:ind w:left="5184" w:hanging="480"/>
      </w:pPr>
    </w:lvl>
  </w:abstractNum>
  <w:abstractNum w:abstractNumId="19">
    <w:nsid w:val="353155BA"/>
    <w:multiLevelType w:val="hybridMultilevel"/>
    <w:tmpl w:val="05782748"/>
    <w:lvl w:ilvl="0" w:tplc="EB5A89DA">
      <w:start w:val="1"/>
      <w:numFmt w:val="taiwaneseCountingThousand"/>
      <w:lvlText w:val="(%1)"/>
      <w:lvlJc w:val="left"/>
      <w:pPr>
        <w:ind w:left="510" w:hanging="51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nsid w:val="38C63AE8"/>
    <w:multiLevelType w:val="hybridMultilevel"/>
    <w:tmpl w:val="C26C4AD0"/>
    <w:lvl w:ilvl="0" w:tplc="04090001">
      <w:start w:val="1"/>
      <w:numFmt w:val="bullet"/>
      <w:lvlText w:val=""/>
      <w:lvlJc w:val="left"/>
      <w:pPr>
        <w:ind w:left="905" w:hanging="480"/>
      </w:pPr>
      <w:rPr>
        <w:rFonts w:ascii="Wingdings" w:hAnsi="Wingdings" w:hint="default"/>
      </w:rPr>
    </w:lvl>
    <w:lvl w:ilvl="1" w:tplc="04090003">
      <w:start w:val="1"/>
      <w:numFmt w:val="bullet"/>
      <w:lvlText w:val=""/>
      <w:lvlJc w:val="left"/>
      <w:pPr>
        <w:ind w:left="1385" w:hanging="480"/>
      </w:pPr>
      <w:rPr>
        <w:rFonts w:ascii="Wingdings" w:hAnsi="Wingdings" w:hint="default"/>
      </w:rPr>
    </w:lvl>
    <w:lvl w:ilvl="2" w:tplc="04090005" w:tentative="1">
      <w:start w:val="1"/>
      <w:numFmt w:val="bullet"/>
      <w:lvlText w:val=""/>
      <w:lvlJc w:val="left"/>
      <w:pPr>
        <w:ind w:left="1865" w:hanging="480"/>
      </w:pPr>
      <w:rPr>
        <w:rFonts w:ascii="Wingdings" w:hAnsi="Wingdings" w:hint="default"/>
      </w:rPr>
    </w:lvl>
    <w:lvl w:ilvl="3" w:tplc="04090001" w:tentative="1">
      <w:start w:val="1"/>
      <w:numFmt w:val="bullet"/>
      <w:lvlText w:val=""/>
      <w:lvlJc w:val="left"/>
      <w:pPr>
        <w:ind w:left="2345" w:hanging="480"/>
      </w:pPr>
      <w:rPr>
        <w:rFonts w:ascii="Wingdings" w:hAnsi="Wingdings" w:hint="default"/>
      </w:rPr>
    </w:lvl>
    <w:lvl w:ilvl="4" w:tplc="04090003" w:tentative="1">
      <w:start w:val="1"/>
      <w:numFmt w:val="bullet"/>
      <w:lvlText w:val=""/>
      <w:lvlJc w:val="left"/>
      <w:pPr>
        <w:ind w:left="2825" w:hanging="480"/>
      </w:pPr>
      <w:rPr>
        <w:rFonts w:ascii="Wingdings" w:hAnsi="Wingdings" w:hint="default"/>
      </w:rPr>
    </w:lvl>
    <w:lvl w:ilvl="5" w:tplc="04090005" w:tentative="1">
      <w:start w:val="1"/>
      <w:numFmt w:val="bullet"/>
      <w:lvlText w:val=""/>
      <w:lvlJc w:val="left"/>
      <w:pPr>
        <w:ind w:left="3305" w:hanging="480"/>
      </w:pPr>
      <w:rPr>
        <w:rFonts w:ascii="Wingdings" w:hAnsi="Wingdings" w:hint="default"/>
      </w:rPr>
    </w:lvl>
    <w:lvl w:ilvl="6" w:tplc="04090001" w:tentative="1">
      <w:start w:val="1"/>
      <w:numFmt w:val="bullet"/>
      <w:lvlText w:val=""/>
      <w:lvlJc w:val="left"/>
      <w:pPr>
        <w:ind w:left="3785" w:hanging="480"/>
      </w:pPr>
      <w:rPr>
        <w:rFonts w:ascii="Wingdings" w:hAnsi="Wingdings" w:hint="default"/>
      </w:rPr>
    </w:lvl>
    <w:lvl w:ilvl="7" w:tplc="04090003" w:tentative="1">
      <w:start w:val="1"/>
      <w:numFmt w:val="bullet"/>
      <w:lvlText w:val=""/>
      <w:lvlJc w:val="left"/>
      <w:pPr>
        <w:ind w:left="4265" w:hanging="480"/>
      </w:pPr>
      <w:rPr>
        <w:rFonts w:ascii="Wingdings" w:hAnsi="Wingdings" w:hint="default"/>
      </w:rPr>
    </w:lvl>
    <w:lvl w:ilvl="8" w:tplc="04090005" w:tentative="1">
      <w:start w:val="1"/>
      <w:numFmt w:val="bullet"/>
      <w:lvlText w:val=""/>
      <w:lvlJc w:val="left"/>
      <w:pPr>
        <w:ind w:left="4745" w:hanging="480"/>
      </w:pPr>
      <w:rPr>
        <w:rFonts w:ascii="Wingdings" w:hAnsi="Wingdings" w:hint="default"/>
      </w:rPr>
    </w:lvl>
  </w:abstractNum>
  <w:abstractNum w:abstractNumId="21">
    <w:nsid w:val="3E7A1059"/>
    <w:multiLevelType w:val="hybridMultilevel"/>
    <w:tmpl w:val="2C3C76C2"/>
    <w:lvl w:ilvl="0" w:tplc="0D20EB02">
      <w:start w:val="1"/>
      <w:numFmt w:val="taiwaneseCountingThousand"/>
      <w:lvlText w:val="(%1)"/>
      <w:lvlJc w:val="left"/>
      <w:pPr>
        <w:tabs>
          <w:tab w:val="num" w:pos="840"/>
        </w:tabs>
        <w:ind w:left="840" w:hanging="36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44A47F2F"/>
    <w:multiLevelType w:val="hybridMultilevel"/>
    <w:tmpl w:val="7CE86A80"/>
    <w:lvl w:ilvl="0" w:tplc="78748B4A">
      <w:start w:val="1"/>
      <w:numFmt w:val="taiwaneseCountingThousand"/>
      <w:lvlText w:val="(%1)"/>
      <w:lvlJc w:val="left"/>
      <w:pPr>
        <w:ind w:left="864" w:hanging="384"/>
      </w:pPr>
      <w:rPr>
        <w:rFonts w:hint="default"/>
      </w:rPr>
    </w:lvl>
    <w:lvl w:ilvl="1" w:tplc="1D5A6BD6">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nsid w:val="480D6571"/>
    <w:multiLevelType w:val="hybridMultilevel"/>
    <w:tmpl w:val="F1B2F0EE"/>
    <w:lvl w:ilvl="0" w:tplc="04090001">
      <w:start w:val="1"/>
      <w:numFmt w:val="bullet"/>
      <w:lvlText w:val=""/>
      <w:lvlJc w:val="left"/>
      <w:pPr>
        <w:ind w:left="990" w:hanging="480"/>
      </w:pPr>
      <w:rPr>
        <w:rFonts w:ascii="Wingdings" w:hAnsi="Wingdings" w:hint="default"/>
      </w:rPr>
    </w:lvl>
    <w:lvl w:ilvl="1" w:tplc="04090003" w:tentative="1">
      <w:start w:val="1"/>
      <w:numFmt w:val="bullet"/>
      <w:lvlText w:val=""/>
      <w:lvlJc w:val="left"/>
      <w:pPr>
        <w:ind w:left="1470" w:hanging="480"/>
      </w:pPr>
      <w:rPr>
        <w:rFonts w:ascii="Wingdings" w:hAnsi="Wingdings" w:hint="default"/>
      </w:rPr>
    </w:lvl>
    <w:lvl w:ilvl="2" w:tplc="04090005" w:tentative="1">
      <w:start w:val="1"/>
      <w:numFmt w:val="bullet"/>
      <w:lvlText w:val=""/>
      <w:lvlJc w:val="left"/>
      <w:pPr>
        <w:ind w:left="1950" w:hanging="480"/>
      </w:pPr>
      <w:rPr>
        <w:rFonts w:ascii="Wingdings" w:hAnsi="Wingdings" w:hint="default"/>
      </w:rPr>
    </w:lvl>
    <w:lvl w:ilvl="3" w:tplc="04090001" w:tentative="1">
      <w:start w:val="1"/>
      <w:numFmt w:val="bullet"/>
      <w:lvlText w:val=""/>
      <w:lvlJc w:val="left"/>
      <w:pPr>
        <w:ind w:left="2430" w:hanging="480"/>
      </w:pPr>
      <w:rPr>
        <w:rFonts w:ascii="Wingdings" w:hAnsi="Wingdings" w:hint="default"/>
      </w:rPr>
    </w:lvl>
    <w:lvl w:ilvl="4" w:tplc="04090003" w:tentative="1">
      <w:start w:val="1"/>
      <w:numFmt w:val="bullet"/>
      <w:lvlText w:val=""/>
      <w:lvlJc w:val="left"/>
      <w:pPr>
        <w:ind w:left="2910" w:hanging="480"/>
      </w:pPr>
      <w:rPr>
        <w:rFonts w:ascii="Wingdings" w:hAnsi="Wingdings" w:hint="default"/>
      </w:rPr>
    </w:lvl>
    <w:lvl w:ilvl="5" w:tplc="04090005" w:tentative="1">
      <w:start w:val="1"/>
      <w:numFmt w:val="bullet"/>
      <w:lvlText w:val=""/>
      <w:lvlJc w:val="left"/>
      <w:pPr>
        <w:ind w:left="3390" w:hanging="480"/>
      </w:pPr>
      <w:rPr>
        <w:rFonts w:ascii="Wingdings" w:hAnsi="Wingdings" w:hint="default"/>
      </w:rPr>
    </w:lvl>
    <w:lvl w:ilvl="6" w:tplc="04090001" w:tentative="1">
      <w:start w:val="1"/>
      <w:numFmt w:val="bullet"/>
      <w:lvlText w:val=""/>
      <w:lvlJc w:val="left"/>
      <w:pPr>
        <w:ind w:left="3870" w:hanging="480"/>
      </w:pPr>
      <w:rPr>
        <w:rFonts w:ascii="Wingdings" w:hAnsi="Wingdings" w:hint="default"/>
      </w:rPr>
    </w:lvl>
    <w:lvl w:ilvl="7" w:tplc="04090003" w:tentative="1">
      <w:start w:val="1"/>
      <w:numFmt w:val="bullet"/>
      <w:lvlText w:val=""/>
      <w:lvlJc w:val="left"/>
      <w:pPr>
        <w:ind w:left="4350" w:hanging="480"/>
      </w:pPr>
      <w:rPr>
        <w:rFonts w:ascii="Wingdings" w:hAnsi="Wingdings" w:hint="default"/>
      </w:rPr>
    </w:lvl>
    <w:lvl w:ilvl="8" w:tplc="04090005" w:tentative="1">
      <w:start w:val="1"/>
      <w:numFmt w:val="bullet"/>
      <w:lvlText w:val=""/>
      <w:lvlJc w:val="left"/>
      <w:pPr>
        <w:ind w:left="4830" w:hanging="480"/>
      </w:pPr>
      <w:rPr>
        <w:rFonts w:ascii="Wingdings" w:hAnsi="Wingdings" w:hint="default"/>
      </w:rPr>
    </w:lvl>
  </w:abstractNum>
  <w:abstractNum w:abstractNumId="24">
    <w:nsid w:val="48977F5E"/>
    <w:multiLevelType w:val="hybridMultilevel"/>
    <w:tmpl w:val="0A06C1B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nsid w:val="4AAE3349"/>
    <w:multiLevelType w:val="hybridMultilevel"/>
    <w:tmpl w:val="83548C10"/>
    <w:lvl w:ilvl="0" w:tplc="A2B449FE">
      <w:start w:val="1"/>
      <w:numFmt w:val="lowerLetter"/>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4B8A3428"/>
    <w:multiLevelType w:val="hybridMultilevel"/>
    <w:tmpl w:val="32928AF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4DC41FAD"/>
    <w:multiLevelType w:val="hybridMultilevel"/>
    <w:tmpl w:val="8C52A3B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nsid w:val="4E5B4F15"/>
    <w:multiLevelType w:val="hybridMultilevel"/>
    <w:tmpl w:val="238CFDA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4EAC5EFD"/>
    <w:multiLevelType w:val="hybridMultilevel"/>
    <w:tmpl w:val="BB5A170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02268CE"/>
    <w:multiLevelType w:val="hybridMultilevel"/>
    <w:tmpl w:val="FB7E953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1B84DB5"/>
    <w:multiLevelType w:val="hybridMultilevel"/>
    <w:tmpl w:val="7E949010"/>
    <w:lvl w:ilvl="0" w:tplc="44A003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37751AD"/>
    <w:multiLevelType w:val="hybridMultilevel"/>
    <w:tmpl w:val="5660F4FE"/>
    <w:lvl w:ilvl="0" w:tplc="0409001B">
      <w:start w:val="1"/>
      <w:numFmt w:val="lowerRoman"/>
      <w:lvlText w:val="%1."/>
      <w:lvlJc w:val="right"/>
      <w:pPr>
        <w:ind w:left="1224" w:hanging="360"/>
      </w:pPr>
      <w:rPr>
        <w:rFonts w:hint="default"/>
      </w:rPr>
    </w:lvl>
    <w:lvl w:ilvl="1" w:tplc="04090019" w:tentative="1">
      <w:start w:val="1"/>
      <w:numFmt w:val="ideographTraditional"/>
      <w:lvlText w:val="%2、"/>
      <w:lvlJc w:val="left"/>
      <w:pPr>
        <w:ind w:left="1824" w:hanging="480"/>
      </w:pPr>
    </w:lvl>
    <w:lvl w:ilvl="2" w:tplc="0409001B" w:tentative="1">
      <w:start w:val="1"/>
      <w:numFmt w:val="lowerRoman"/>
      <w:lvlText w:val="%3."/>
      <w:lvlJc w:val="right"/>
      <w:pPr>
        <w:ind w:left="2304" w:hanging="480"/>
      </w:pPr>
    </w:lvl>
    <w:lvl w:ilvl="3" w:tplc="0409000F" w:tentative="1">
      <w:start w:val="1"/>
      <w:numFmt w:val="decimal"/>
      <w:lvlText w:val="%4."/>
      <w:lvlJc w:val="left"/>
      <w:pPr>
        <w:ind w:left="2784" w:hanging="480"/>
      </w:pPr>
    </w:lvl>
    <w:lvl w:ilvl="4" w:tplc="04090019" w:tentative="1">
      <w:start w:val="1"/>
      <w:numFmt w:val="ideographTraditional"/>
      <w:lvlText w:val="%5、"/>
      <w:lvlJc w:val="left"/>
      <w:pPr>
        <w:ind w:left="3264" w:hanging="480"/>
      </w:pPr>
    </w:lvl>
    <w:lvl w:ilvl="5" w:tplc="0409001B" w:tentative="1">
      <w:start w:val="1"/>
      <w:numFmt w:val="lowerRoman"/>
      <w:lvlText w:val="%6."/>
      <w:lvlJc w:val="right"/>
      <w:pPr>
        <w:ind w:left="3744" w:hanging="480"/>
      </w:pPr>
    </w:lvl>
    <w:lvl w:ilvl="6" w:tplc="0409000F" w:tentative="1">
      <w:start w:val="1"/>
      <w:numFmt w:val="decimal"/>
      <w:lvlText w:val="%7."/>
      <w:lvlJc w:val="left"/>
      <w:pPr>
        <w:ind w:left="4224" w:hanging="480"/>
      </w:pPr>
    </w:lvl>
    <w:lvl w:ilvl="7" w:tplc="04090019" w:tentative="1">
      <w:start w:val="1"/>
      <w:numFmt w:val="ideographTraditional"/>
      <w:lvlText w:val="%8、"/>
      <w:lvlJc w:val="left"/>
      <w:pPr>
        <w:ind w:left="4704" w:hanging="480"/>
      </w:pPr>
    </w:lvl>
    <w:lvl w:ilvl="8" w:tplc="0409001B" w:tentative="1">
      <w:start w:val="1"/>
      <w:numFmt w:val="lowerRoman"/>
      <w:lvlText w:val="%9."/>
      <w:lvlJc w:val="right"/>
      <w:pPr>
        <w:ind w:left="5184" w:hanging="480"/>
      </w:pPr>
    </w:lvl>
  </w:abstractNum>
  <w:abstractNum w:abstractNumId="33">
    <w:nsid w:val="537B532E"/>
    <w:multiLevelType w:val="hybridMultilevel"/>
    <w:tmpl w:val="F8DA866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nsid w:val="53BA4544"/>
    <w:multiLevelType w:val="hybridMultilevel"/>
    <w:tmpl w:val="1152FC6C"/>
    <w:lvl w:ilvl="0" w:tplc="78748B4A">
      <w:start w:val="1"/>
      <w:numFmt w:val="taiwaneseCountingThousand"/>
      <w:lvlText w:val="(%1)"/>
      <w:lvlJc w:val="left"/>
      <w:pPr>
        <w:ind w:left="480" w:hanging="480"/>
      </w:pPr>
      <w:rPr>
        <w:rFonts w:hint="default"/>
      </w:rPr>
    </w:lvl>
    <w:lvl w:ilvl="1" w:tplc="9D5C41B0">
      <w:start w:val="1"/>
      <w:numFmt w:val="decimal"/>
      <w:lvlText w:val="%2."/>
      <w:lvlJc w:val="left"/>
      <w:pPr>
        <w:ind w:left="840" w:hanging="360"/>
      </w:pPr>
      <w:rPr>
        <w:rFonts w:hint="default"/>
        <w:b/>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nsid w:val="56CB02F1"/>
    <w:multiLevelType w:val="hybridMultilevel"/>
    <w:tmpl w:val="32DEFB8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nsid w:val="62FA6BEE"/>
    <w:multiLevelType w:val="hybridMultilevel"/>
    <w:tmpl w:val="D512959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nsid w:val="64962B1F"/>
    <w:multiLevelType w:val="hybridMultilevel"/>
    <w:tmpl w:val="F530BEEA"/>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nsid w:val="6C2D57E8"/>
    <w:multiLevelType w:val="multilevel"/>
    <w:tmpl w:val="213C658A"/>
    <w:lvl w:ilvl="0">
      <w:start w:val="1"/>
      <w:numFmt w:val="decimal"/>
      <w:lvlText w:val="%1."/>
      <w:lvlJc w:val="left"/>
      <w:pPr>
        <w:ind w:left="480" w:hanging="48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400" w:hanging="1800"/>
      </w:pPr>
      <w:rPr>
        <w:rFonts w:hint="default"/>
      </w:rPr>
    </w:lvl>
    <w:lvl w:ilvl="6">
      <w:start w:val="1"/>
      <w:numFmt w:val="decimal"/>
      <w:isLgl/>
      <w:lvlText w:val="%1.%2.%3.%4.%5.%6.%7"/>
      <w:lvlJc w:val="left"/>
      <w:pPr>
        <w:ind w:left="6480" w:hanging="216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8280" w:hanging="2520"/>
      </w:pPr>
      <w:rPr>
        <w:rFonts w:hint="default"/>
      </w:rPr>
    </w:lvl>
  </w:abstractNum>
  <w:abstractNum w:abstractNumId="39">
    <w:nsid w:val="7BEF5118"/>
    <w:multiLevelType w:val="hybridMultilevel"/>
    <w:tmpl w:val="81BC774C"/>
    <w:lvl w:ilvl="0" w:tplc="78748B4A">
      <w:start w:val="1"/>
      <w:numFmt w:val="taiwaneseCountingThousand"/>
      <w:lvlText w:val="(%1)"/>
      <w:lvlJc w:val="left"/>
      <w:pPr>
        <w:ind w:left="905" w:hanging="48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40">
    <w:nsid w:val="7CC8530F"/>
    <w:multiLevelType w:val="hybridMultilevel"/>
    <w:tmpl w:val="38EC3F8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1">
    <w:nsid w:val="7CF35CF3"/>
    <w:multiLevelType w:val="hybridMultilevel"/>
    <w:tmpl w:val="3280AD3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2">
    <w:nsid w:val="7F1813D7"/>
    <w:multiLevelType w:val="hybridMultilevel"/>
    <w:tmpl w:val="A6C8E784"/>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nsid w:val="7FE141C7"/>
    <w:multiLevelType w:val="hybridMultilevel"/>
    <w:tmpl w:val="7482002E"/>
    <w:lvl w:ilvl="0" w:tplc="FEC427D4">
      <w:start w:val="1"/>
      <w:numFmt w:val="taiwaneseCountingThousand"/>
      <w:lvlText w:val="(%1)"/>
      <w:lvlJc w:val="left"/>
      <w:pPr>
        <w:ind w:left="435" w:hanging="435"/>
      </w:pPr>
      <w:rPr>
        <w:rFonts w:hint="default"/>
        <w:b w:val="0"/>
      </w:rPr>
    </w:lvl>
    <w:lvl w:ilvl="1" w:tplc="A5706AB6">
      <w:start w:val="1"/>
      <w:numFmt w:val="decimal"/>
      <w:lvlText w:val="%2."/>
      <w:lvlJc w:val="left"/>
      <w:pPr>
        <w:ind w:left="840" w:hanging="360"/>
      </w:pPr>
      <w:rPr>
        <w:rFonts w:hint="default"/>
      </w:rPr>
    </w:lvl>
    <w:lvl w:ilvl="2" w:tplc="29260D5E">
      <w:start w:val="1"/>
      <w:numFmt w:val="lowerLetter"/>
      <w:lvlText w:val="%3."/>
      <w:lvlJc w:val="left"/>
      <w:pPr>
        <w:ind w:left="1320" w:hanging="36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2"/>
  </w:num>
  <w:num w:numId="3">
    <w:abstractNumId w:val="30"/>
  </w:num>
  <w:num w:numId="4">
    <w:abstractNumId w:val="15"/>
  </w:num>
  <w:num w:numId="5">
    <w:abstractNumId w:val="8"/>
  </w:num>
  <w:num w:numId="6">
    <w:abstractNumId w:val="10"/>
  </w:num>
  <w:num w:numId="7">
    <w:abstractNumId w:val="36"/>
  </w:num>
  <w:num w:numId="8">
    <w:abstractNumId w:val="37"/>
  </w:num>
  <w:num w:numId="9">
    <w:abstractNumId w:val="24"/>
  </w:num>
  <w:num w:numId="10">
    <w:abstractNumId w:val="40"/>
  </w:num>
  <w:num w:numId="11">
    <w:abstractNumId w:val="41"/>
  </w:num>
  <w:num w:numId="12">
    <w:abstractNumId w:val="9"/>
  </w:num>
  <w:num w:numId="13">
    <w:abstractNumId w:val="16"/>
  </w:num>
  <w:num w:numId="14">
    <w:abstractNumId w:val="7"/>
  </w:num>
  <w:num w:numId="15">
    <w:abstractNumId w:val="3"/>
  </w:num>
  <w:num w:numId="16">
    <w:abstractNumId w:val="18"/>
  </w:num>
  <w:num w:numId="17">
    <w:abstractNumId w:val="13"/>
  </w:num>
  <w:num w:numId="18">
    <w:abstractNumId w:val="6"/>
  </w:num>
  <w:num w:numId="19">
    <w:abstractNumId w:val="25"/>
  </w:num>
  <w:num w:numId="20">
    <w:abstractNumId w:val="32"/>
  </w:num>
  <w:num w:numId="21">
    <w:abstractNumId w:val="2"/>
  </w:num>
  <w:num w:numId="22">
    <w:abstractNumId w:val="43"/>
  </w:num>
  <w:num w:numId="23">
    <w:abstractNumId w:val="0"/>
  </w:num>
  <w:num w:numId="24">
    <w:abstractNumId w:val="42"/>
  </w:num>
  <w:num w:numId="25">
    <w:abstractNumId w:val="5"/>
  </w:num>
  <w:num w:numId="26">
    <w:abstractNumId w:val="14"/>
  </w:num>
  <w:num w:numId="27">
    <w:abstractNumId w:val="27"/>
  </w:num>
  <w:num w:numId="28">
    <w:abstractNumId w:val="17"/>
  </w:num>
  <w:num w:numId="29">
    <w:abstractNumId w:val="31"/>
  </w:num>
  <w:num w:numId="30">
    <w:abstractNumId w:val="28"/>
  </w:num>
  <w:num w:numId="31">
    <w:abstractNumId w:val="34"/>
  </w:num>
  <w:num w:numId="32">
    <w:abstractNumId w:val="21"/>
  </w:num>
  <w:num w:numId="33">
    <w:abstractNumId w:val="39"/>
  </w:num>
  <w:num w:numId="34">
    <w:abstractNumId w:val="12"/>
  </w:num>
  <w:num w:numId="35">
    <w:abstractNumId w:val="20"/>
  </w:num>
  <w:num w:numId="36">
    <w:abstractNumId w:val="11"/>
  </w:num>
  <w:num w:numId="37">
    <w:abstractNumId w:val="1"/>
  </w:num>
  <w:num w:numId="38">
    <w:abstractNumId w:val="38"/>
  </w:num>
  <w:num w:numId="39">
    <w:abstractNumId w:val="29"/>
  </w:num>
  <w:num w:numId="40">
    <w:abstractNumId w:val="19"/>
  </w:num>
  <w:num w:numId="41">
    <w:abstractNumId w:val="23"/>
  </w:num>
  <w:num w:numId="42">
    <w:abstractNumId w:val="26"/>
  </w:num>
  <w:num w:numId="43">
    <w:abstractNumId w:val="35"/>
  </w:num>
  <w:num w:numId="44">
    <w:abstractNumId w:val="3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2FD7"/>
    <w:rsid w:val="000303B3"/>
    <w:rsid w:val="00036C9F"/>
    <w:rsid w:val="00041DE5"/>
    <w:rsid w:val="00043C13"/>
    <w:rsid w:val="00046D18"/>
    <w:rsid w:val="00064D7A"/>
    <w:rsid w:val="0007414C"/>
    <w:rsid w:val="000772CE"/>
    <w:rsid w:val="00077EB7"/>
    <w:rsid w:val="0008005A"/>
    <w:rsid w:val="00085D45"/>
    <w:rsid w:val="00093712"/>
    <w:rsid w:val="00093C99"/>
    <w:rsid w:val="0009406B"/>
    <w:rsid w:val="000A0A10"/>
    <w:rsid w:val="000A59B4"/>
    <w:rsid w:val="000A60AF"/>
    <w:rsid w:val="000B0A2B"/>
    <w:rsid w:val="000B14C6"/>
    <w:rsid w:val="000C0BD1"/>
    <w:rsid w:val="000C0FD2"/>
    <w:rsid w:val="000C240B"/>
    <w:rsid w:val="000C5A63"/>
    <w:rsid w:val="000E17D9"/>
    <w:rsid w:val="000E5B86"/>
    <w:rsid w:val="000F0197"/>
    <w:rsid w:val="000F49B7"/>
    <w:rsid w:val="000F61D6"/>
    <w:rsid w:val="000F725F"/>
    <w:rsid w:val="00102484"/>
    <w:rsid w:val="001059E2"/>
    <w:rsid w:val="00123B18"/>
    <w:rsid w:val="00124F66"/>
    <w:rsid w:val="001267F7"/>
    <w:rsid w:val="0012771B"/>
    <w:rsid w:val="00131B27"/>
    <w:rsid w:val="00134FC1"/>
    <w:rsid w:val="00142DCC"/>
    <w:rsid w:val="00150C24"/>
    <w:rsid w:val="001517A5"/>
    <w:rsid w:val="00154886"/>
    <w:rsid w:val="0015629C"/>
    <w:rsid w:val="001622EF"/>
    <w:rsid w:val="00172042"/>
    <w:rsid w:val="00173061"/>
    <w:rsid w:val="001747E9"/>
    <w:rsid w:val="00175F9A"/>
    <w:rsid w:val="001941A5"/>
    <w:rsid w:val="00194F70"/>
    <w:rsid w:val="001A4DBD"/>
    <w:rsid w:val="001B19CD"/>
    <w:rsid w:val="001B4E00"/>
    <w:rsid w:val="001C1C9F"/>
    <w:rsid w:val="001C491A"/>
    <w:rsid w:val="001C5157"/>
    <w:rsid w:val="001D0C19"/>
    <w:rsid w:val="001D2852"/>
    <w:rsid w:val="001E17ED"/>
    <w:rsid w:val="002030A3"/>
    <w:rsid w:val="00211E54"/>
    <w:rsid w:val="0021322B"/>
    <w:rsid w:val="00215087"/>
    <w:rsid w:val="00216AE9"/>
    <w:rsid w:val="00224C81"/>
    <w:rsid w:val="00230B11"/>
    <w:rsid w:val="0023173E"/>
    <w:rsid w:val="002326DB"/>
    <w:rsid w:val="00254A2A"/>
    <w:rsid w:val="00254FEC"/>
    <w:rsid w:val="00255363"/>
    <w:rsid w:val="002560D3"/>
    <w:rsid w:val="00257F3E"/>
    <w:rsid w:val="00261C68"/>
    <w:rsid w:val="0026590A"/>
    <w:rsid w:val="00267324"/>
    <w:rsid w:val="00267468"/>
    <w:rsid w:val="002731D1"/>
    <w:rsid w:val="002770AF"/>
    <w:rsid w:val="002818D9"/>
    <w:rsid w:val="002955CF"/>
    <w:rsid w:val="002A01C2"/>
    <w:rsid w:val="002A533A"/>
    <w:rsid w:val="002B5BD3"/>
    <w:rsid w:val="002C1704"/>
    <w:rsid w:val="002C6556"/>
    <w:rsid w:val="002C666D"/>
    <w:rsid w:val="002C6FF5"/>
    <w:rsid w:val="002D1D20"/>
    <w:rsid w:val="002D7DF8"/>
    <w:rsid w:val="002E1704"/>
    <w:rsid w:val="002E36B0"/>
    <w:rsid w:val="002E4281"/>
    <w:rsid w:val="002F2AC0"/>
    <w:rsid w:val="002F6D03"/>
    <w:rsid w:val="003010AB"/>
    <w:rsid w:val="00304A2B"/>
    <w:rsid w:val="00320165"/>
    <w:rsid w:val="00325599"/>
    <w:rsid w:val="00326A18"/>
    <w:rsid w:val="00327BAC"/>
    <w:rsid w:val="00344475"/>
    <w:rsid w:val="003450AC"/>
    <w:rsid w:val="0034783C"/>
    <w:rsid w:val="00351DD6"/>
    <w:rsid w:val="00353D85"/>
    <w:rsid w:val="003552DE"/>
    <w:rsid w:val="00362E1A"/>
    <w:rsid w:val="00367406"/>
    <w:rsid w:val="003710BB"/>
    <w:rsid w:val="00375189"/>
    <w:rsid w:val="0037690F"/>
    <w:rsid w:val="00380F06"/>
    <w:rsid w:val="003814FB"/>
    <w:rsid w:val="00382ECC"/>
    <w:rsid w:val="003876B9"/>
    <w:rsid w:val="003919AD"/>
    <w:rsid w:val="00392C49"/>
    <w:rsid w:val="003A0C6A"/>
    <w:rsid w:val="003A1467"/>
    <w:rsid w:val="003A7906"/>
    <w:rsid w:val="003B4536"/>
    <w:rsid w:val="003B516B"/>
    <w:rsid w:val="003C2B47"/>
    <w:rsid w:val="003C6810"/>
    <w:rsid w:val="003D0F0B"/>
    <w:rsid w:val="003D2F46"/>
    <w:rsid w:val="003D6032"/>
    <w:rsid w:val="00406CA3"/>
    <w:rsid w:val="004100C0"/>
    <w:rsid w:val="00415715"/>
    <w:rsid w:val="0041592E"/>
    <w:rsid w:val="0042214F"/>
    <w:rsid w:val="00425FEA"/>
    <w:rsid w:val="00427F47"/>
    <w:rsid w:val="00433CD7"/>
    <w:rsid w:val="00446DCF"/>
    <w:rsid w:val="00447AB3"/>
    <w:rsid w:val="0045408F"/>
    <w:rsid w:val="00455ECC"/>
    <w:rsid w:val="00457707"/>
    <w:rsid w:val="00460BDC"/>
    <w:rsid w:val="00466356"/>
    <w:rsid w:val="00475534"/>
    <w:rsid w:val="0049639D"/>
    <w:rsid w:val="004A623E"/>
    <w:rsid w:val="004B2CAA"/>
    <w:rsid w:val="004B3925"/>
    <w:rsid w:val="004B4D7B"/>
    <w:rsid w:val="004C4786"/>
    <w:rsid w:val="004D2F7C"/>
    <w:rsid w:val="004E34F9"/>
    <w:rsid w:val="004E7822"/>
    <w:rsid w:val="004F0CAF"/>
    <w:rsid w:val="004F47A4"/>
    <w:rsid w:val="004F4BDE"/>
    <w:rsid w:val="004F6538"/>
    <w:rsid w:val="00513B2E"/>
    <w:rsid w:val="0051552B"/>
    <w:rsid w:val="00517995"/>
    <w:rsid w:val="00525BE9"/>
    <w:rsid w:val="0053318B"/>
    <w:rsid w:val="00544A35"/>
    <w:rsid w:val="00570A47"/>
    <w:rsid w:val="005952D4"/>
    <w:rsid w:val="005A228C"/>
    <w:rsid w:val="005A2CD6"/>
    <w:rsid w:val="005A4295"/>
    <w:rsid w:val="005B067B"/>
    <w:rsid w:val="005B3315"/>
    <w:rsid w:val="005B423E"/>
    <w:rsid w:val="005B460D"/>
    <w:rsid w:val="005B7BD5"/>
    <w:rsid w:val="005C7BBD"/>
    <w:rsid w:val="005D67A3"/>
    <w:rsid w:val="005E4102"/>
    <w:rsid w:val="005E5BD0"/>
    <w:rsid w:val="005F087F"/>
    <w:rsid w:val="005F1CD7"/>
    <w:rsid w:val="005F210C"/>
    <w:rsid w:val="005F4532"/>
    <w:rsid w:val="0060324C"/>
    <w:rsid w:val="00604E43"/>
    <w:rsid w:val="00605704"/>
    <w:rsid w:val="006168A5"/>
    <w:rsid w:val="00625636"/>
    <w:rsid w:val="006261F3"/>
    <w:rsid w:val="00634D5F"/>
    <w:rsid w:val="006401D0"/>
    <w:rsid w:val="0065155E"/>
    <w:rsid w:val="00651A68"/>
    <w:rsid w:val="006530CF"/>
    <w:rsid w:val="00667E56"/>
    <w:rsid w:val="00672867"/>
    <w:rsid w:val="00676C29"/>
    <w:rsid w:val="006832F6"/>
    <w:rsid w:val="0069562E"/>
    <w:rsid w:val="006B1E84"/>
    <w:rsid w:val="006B3663"/>
    <w:rsid w:val="006B69B1"/>
    <w:rsid w:val="006B6F2E"/>
    <w:rsid w:val="006D608D"/>
    <w:rsid w:val="006E3383"/>
    <w:rsid w:val="006E6AE8"/>
    <w:rsid w:val="006F279B"/>
    <w:rsid w:val="006F2C17"/>
    <w:rsid w:val="006F40F7"/>
    <w:rsid w:val="0070085B"/>
    <w:rsid w:val="007044F3"/>
    <w:rsid w:val="00704C28"/>
    <w:rsid w:val="00706BCA"/>
    <w:rsid w:val="0070743B"/>
    <w:rsid w:val="007176EE"/>
    <w:rsid w:val="00724379"/>
    <w:rsid w:val="007353A5"/>
    <w:rsid w:val="00737C72"/>
    <w:rsid w:val="00744140"/>
    <w:rsid w:val="0075004E"/>
    <w:rsid w:val="00750307"/>
    <w:rsid w:val="0075317C"/>
    <w:rsid w:val="007559BE"/>
    <w:rsid w:val="007614E1"/>
    <w:rsid w:val="00761CEA"/>
    <w:rsid w:val="00765A2D"/>
    <w:rsid w:val="00765EFE"/>
    <w:rsid w:val="00771537"/>
    <w:rsid w:val="0077328C"/>
    <w:rsid w:val="00773CBB"/>
    <w:rsid w:val="007A0D79"/>
    <w:rsid w:val="007A1ED9"/>
    <w:rsid w:val="007A2595"/>
    <w:rsid w:val="007B0724"/>
    <w:rsid w:val="007B4F79"/>
    <w:rsid w:val="007C089B"/>
    <w:rsid w:val="007E125D"/>
    <w:rsid w:val="007E1722"/>
    <w:rsid w:val="007E2022"/>
    <w:rsid w:val="007E2761"/>
    <w:rsid w:val="007F2DA1"/>
    <w:rsid w:val="007F306B"/>
    <w:rsid w:val="0080221A"/>
    <w:rsid w:val="0082165D"/>
    <w:rsid w:val="00821DB0"/>
    <w:rsid w:val="0083118E"/>
    <w:rsid w:val="00831572"/>
    <w:rsid w:val="00833139"/>
    <w:rsid w:val="0083486F"/>
    <w:rsid w:val="0083581C"/>
    <w:rsid w:val="00852F92"/>
    <w:rsid w:val="008567DC"/>
    <w:rsid w:val="00866C4F"/>
    <w:rsid w:val="0087078C"/>
    <w:rsid w:val="0087598D"/>
    <w:rsid w:val="00876250"/>
    <w:rsid w:val="00887317"/>
    <w:rsid w:val="008A4828"/>
    <w:rsid w:val="008A70F7"/>
    <w:rsid w:val="008C5848"/>
    <w:rsid w:val="008C7FFE"/>
    <w:rsid w:val="008D13C1"/>
    <w:rsid w:val="008D434D"/>
    <w:rsid w:val="008D7E56"/>
    <w:rsid w:val="008E7820"/>
    <w:rsid w:val="00904318"/>
    <w:rsid w:val="00904A68"/>
    <w:rsid w:val="00912D28"/>
    <w:rsid w:val="009237B2"/>
    <w:rsid w:val="009276C3"/>
    <w:rsid w:val="00954678"/>
    <w:rsid w:val="00960CA0"/>
    <w:rsid w:val="00962391"/>
    <w:rsid w:val="00963E09"/>
    <w:rsid w:val="00972E0A"/>
    <w:rsid w:val="00972FC8"/>
    <w:rsid w:val="009831BE"/>
    <w:rsid w:val="0098321A"/>
    <w:rsid w:val="00983C0E"/>
    <w:rsid w:val="00986807"/>
    <w:rsid w:val="009927D6"/>
    <w:rsid w:val="009978D5"/>
    <w:rsid w:val="009A1C4B"/>
    <w:rsid w:val="009A3307"/>
    <w:rsid w:val="009A57F6"/>
    <w:rsid w:val="009A5CDE"/>
    <w:rsid w:val="009B238B"/>
    <w:rsid w:val="009B5CC9"/>
    <w:rsid w:val="009B5FBA"/>
    <w:rsid w:val="009B6A50"/>
    <w:rsid w:val="009C3635"/>
    <w:rsid w:val="009C5C19"/>
    <w:rsid w:val="009C7D03"/>
    <w:rsid w:val="009D3113"/>
    <w:rsid w:val="009D3C2D"/>
    <w:rsid w:val="009D3CD2"/>
    <w:rsid w:val="009E0143"/>
    <w:rsid w:val="009E6079"/>
    <w:rsid w:val="009F4216"/>
    <w:rsid w:val="009F49DC"/>
    <w:rsid w:val="00A00366"/>
    <w:rsid w:val="00A1132F"/>
    <w:rsid w:val="00A121A7"/>
    <w:rsid w:val="00A1304E"/>
    <w:rsid w:val="00A17D63"/>
    <w:rsid w:val="00A20B37"/>
    <w:rsid w:val="00A21AAE"/>
    <w:rsid w:val="00A22982"/>
    <w:rsid w:val="00A24F2B"/>
    <w:rsid w:val="00A42BDE"/>
    <w:rsid w:val="00A43319"/>
    <w:rsid w:val="00A455A7"/>
    <w:rsid w:val="00A51213"/>
    <w:rsid w:val="00A546D2"/>
    <w:rsid w:val="00A617DD"/>
    <w:rsid w:val="00A61AE2"/>
    <w:rsid w:val="00A6455B"/>
    <w:rsid w:val="00A6613B"/>
    <w:rsid w:val="00A76C81"/>
    <w:rsid w:val="00A81EDE"/>
    <w:rsid w:val="00A94748"/>
    <w:rsid w:val="00AA5D34"/>
    <w:rsid w:val="00AB18F5"/>
    <w:rsid w:val="00AB5FB4"/>
    <w:rsid w:val="00AB6F96"/>
    <w:rsid w:val="00AC0B6B"/>
    <w:rsid w:val="00AD7910"/>
    <w:rsid w:val="00AE2F1E"/>
    <w:rsid w:val="00AF3EFD"/>
    <w:rsid w:val="00AF7DB6"/>
    <w:rsid w:val="00B00721"/>
    <w:rsid w:val="00B11CC7"/>
    <w:rsid w:val="00B11ECE"/>
    <w:rsid w:val="00B21FAD"/>
    <w:rsid w:val="00B22C76"/>
    <w:rsid w:val="00B23CC9"/>
    <w:rsid w:val="00B25270"/>
    <w:rsid w:val="00B37E1B"/>
    <w:rsid w:val="00B40B63"/>
    <w:rsid w:val="00B42538"/>
    <w:rsid w:val="00B434EE"/>
    <w:rsid w:val="00B4526E"/>
    <w:rsid w:val="00B5063C"/>
    <w:rsid w:val="00B62E9B"/>
    <w:rsid w:val="00B707BF"/>
    <w:rsid w:val="00B75318"/>
    <w:rsid w:val="00B858F6"/>
    <w:rsid w:val="00B8725B"/>
    <w:rsid w:val="00B913DA"/>
    <w:rsid w:val="00B935B8"/>
    <w:rsid w:val="00BA17A0"/>
    <w:rsid w:val="00BB5FE7"/>
    <w:rsid w:val="00BC21C7"/>
    <w:rsid w:val="00BD2001"/>
    <w:rsid w:val="00BD22BF"/>
    <w:rsid w:val="00BD2500"/>
    <w:rsid w:val="00BD6FF1"/>
    <w:rsid w:val="00BE2815"/>
    <w:rsid w:val="00BE2F41"/>
    <w:rsid w:val="00BE4523"/>
    <w:rsid w:val="00BF6927"/>
    <w:rsid w:val="00C05CC9"/>
    <w:rsid w:val="00C12381"/>
    <w:rsid w:val="00C1314D"/>
    <w:rsid w:val="00C15293"/>
    <w:rsid w:val="00C165C0"/>
    <w:rsid w:val="00C263BD"/>
    <w:rsid w:val="00C317FE"/>
    <w:rsid w:val="00C3450E"/>
    <w:rsid w:val="00C36463"/>
    <w:rsid w:val="00C378BB"/>
    <w:rsid w:val="00C43DD2"/>
    <w:rsid w:val="00C4672E"/>
    <w:rsid w:val="00C52FD7"/>
    <w:rsid w:val="00C54200"/>
    <w:rsid w:val="00C548CA"/>
    <w:rsid w:val="00C55644"/>
    <w:rsid w:val="00C576D5"/>
    <w:rsid w:val="00C57D89"/>
    <w:rsid w:val="00C632FE"/>
    <w:rsid w:val="00C6758D"/>
    <w:rsid w:val="00C748F5"/>
    <w:rsid w:val="00C80475"/>
    <w:rsid w:val="00C86011"/>
    <w:rsid w:val="00CA403F"/>
    <w:rsid w:val="00CA6924"/>
    <w:rsid w:val="00CB052A"/>
    <w:rsid w:val="00CB60A4"/>
    <w:rsid w:val="00CB64D7"/>
    <w:rsid w:val="00CB6810"/>
    <w:rsid w:val="00CC6A2F"/>
    <w:rsid w:val="00CD247B"/>
    <w:rsid w:val="00CD3FB3"/>
    <w:rsid w:val="00CD4ACE"/>
    <w:rsid w:val="00CE3745"/>
    <w:rsid w:val="00CE3A6F"/>
    <w:rsid w:val="00CF04EA"/>
    <w:rsid w:val="00CF43ED"/>
    <w:rsid w:val="00CF66EF"/>
    <w:rsid w:val="00D0150F"/>
    <w:rsid w:val="00D031BC"/>
    <w:rsid w:val="00D13454"/>
    <w:rsid w:val="00D16CF5"/>
    <w:rsid w:val="00D22EB9"/>
    <w:rsid w:val="00D25474"/>
    <w:rsid w:val="00D258AD"/>
    <w:rsid w:val="00D2652F"/>
    <w:rsid w:val="00D26C3B"/>
    <w:rsid w:val="00D369E8"/>
    <w:rsid w:val="00D37523"/>
    <w:rsid w:val="00D608AA"/>
    <w:rsid w:val="00D6456D"/>
    <w:rsid w:val="00D70E8E"/>
    <w:rsid w:val="00D74971"/>
    <w:rsid w:val="00D9436A"/>
    <w:rsid w:val="00D951BB"/>
    <w:rsid w:val="00D97113"/>
    <w:rsid w:val="00D97520"/>
    <w:rsid w:val="00DA35B7"/>
    <w:rsid w:val="00DB015C"/>
    <w:rsid w:val="00DB033E"/>
    <w:rsid w:val="00DB0CD7"/>
    <w:rsid w:val="00DB7910"/>
    <w:rsid w:val="00DB7F99"/>
    <w:rsid w:val="00DC009E"/>
    <w:rsid w:val="00DC24A7"/>
    <w:rsid w:val="00DC6092"/>
    <w:rsid w:val="00DD1C9E"/>
    <w:rsid w:val="00DD4579"/>
    <w:rsid w:val="00DD4F3D"/>
    <w:rsid w:val="00DD7334"/>
    <w:rsid w:val="00DE58BE"/>
    <w:rsid w:val="00DE6922"/>
    <w:rsid w:val="00DF1775"/>
    <w:rsid w:val="00DF22F0"/>
    <w:rsid w:val="00DF38F8"/>
    <w:rsid w:val="00DF3F38"/>
    <w:rsid w:val="00DF7F88"/>
    <w:rsid w:val="00E26B9D"/>
    <w:rsid w:val="00E41D9D"/>
    <w:rsid w:val="00E45AB3"/>
    <w:rsid w:val="00E56C4A"/>
    <w:rsid w:val="00E57E34"/>
    <w:rsid w:val="00E627E7"/>
    <w:rsid w:val="00E63C09"/>
    <w:rsid w:val="00E745A7"/>
    <w:rsid w:val="00E82618"/>
    <w:rsid w:val="00E82DE5"/>
    <w:rsid w:val="00E916D4"/>
    <w:rsid w:val="00E93C96"/>
    <w:rsid w:val="00EA2865"/>
    <w:rsid w:val="00EB1B9A"/>
    <w:rsid w:val="00EB343C"/>
    <w:rsid w:val="00EB45C2"/>
    <w:rsid w:val="00EB693B"/>
    <w:rsid w:val="00EC4A0B"/>
    <w:rsid w:val="00ED0E03"/>
    <w:rsid w:val="00ED2284"/>
    <w:rsid w:val="00ED764C"/>
    <w:rsid w:val="00EF03B2"/>
    <w:rsid w:val="00EF043F"/>
    <w:rsid w:val="00EF30BC"/>
    <w:rsid w:val="00EF7032"/>
    <w:rsid w:val="00EF7452"/>
    <w:rsid w:val="00F12689"/>
    <w:rsid w:val="00F13CCF"/>
    <w:rsid w:val="00F237C2"/>
    <w:rsid w:val="00F276BF"/>
    <w:rsid w:val="00F30705"/>
    <w:rsid w:val="00F3598B"/>
    <w:rsid w:val="00F443D8"/>
    <w:rsid w:val="00F51AD2"/>
    <w:rsid w:val="00F72AFC"/>
    <w:rsid w:val="00F81FA2"/>
    <w:rsid w:val="00F90D93"/>
    <w:rsid w:val="00F9162B"/>
    <w:rsid w:val="00FA113A"/>
    <w:rsid w:val="00FA1B26"/>
    <w:rsid w:val="00FA1B38"/>
    <w:rsid w:val="00FB3D08"/>
    <w:rsid w:val="00FB7283"/>
    <w:rsid w:val="00FC5149"/>
    <w:rsid w:val="00FD0F69"/>
    <w:rsid w:val="00FD2AEB"/>
    <w:rsid w:val="00FD36D3"/>
    <w:rsid w:val="00FD69E3"/>
    <w:rsid w:val="00FE6030"/>
    <w:rsid w:val="00FF22D4"/>
    <w:rsid w:val="00FF4120"/>
    <w:rsid w:val="00FF5D6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FD7"/>
    <w:pPr>
      <w:ind w:leftChars="200" w:left="480"/>
    </w:pPr>
  </w:style>
  <w:style w:type="table" w:styleId="a4">
    <w:name w:val="Table Grid"/>
    <w:basedOn w:val="a1"/>
    <w:uiPriority w:val="59"/>
    <w:rsid w:val="000E5B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E627E7"/>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E627E7"/>
    <w:rPr>
      <w:rFonts w:asciiTheme="majorHAnsi" w:eastAsiaTheme="majorEastAsia" w:hAnsiTheme="majorHAnsi" w:cstheme="majorBidi"/>
      <w:sz w:val="18"/>
      <w:szCs w:val="18"/>
    </w:rPr>
  </w:style>
  <w:style w:type="paragraph" w:styleId="a7">
    <w:name w:val="Title"/>
    <w:basedOn w:val="a"/>
    <w:next w:val="a"/>
    <w:link w:val="a8"/>
    <w:uiPriority w:val="10"/>
    <w:qFormat/>
    <w:rsid w:val="00E627E7"/>
    <w:pPr>
      <w:spacing w:before="240" w:after="60"/>
      <w:jc w:val="center"/>
      <w:outlineLvl w:val="0"/>
    </w:pPr>
    <w:rPr>
      <w:rFonts w:asciiTheme="majorHAnsi" w:eastAsia="新細明體" w:hAnsiTheme="majorHAnsi" w:cstheme="majorBidi"/>
      <w:b/>
      <w:bCs/>
      <w:sz w:val="32"/>
      <w:szCs w:val="32"/>
    </w:rPr>
  </w:style>
  <w:style w:type="character" w:customStyle="1" w:styleId="a8">
    <w:name w:val="標題 字元"/>
    <w:basedOn w:val="a0"/>
    <w:link w:val="a7"/>
    <w:uiPriority w:val="10"/>
    <w:rsid w:val="00E627E7"/>
    <w:rPr>
      <w:rFonts w:asciiTheme="majorHAnsi" w:eastAsia="新細明體" w:hAnsiTheme="majorHAnsi" w:cstheme="majorBidi"/>
      <w:b/>
      <w:bCs/>
      <w:sz w:val="32"/>
      <w:szCs w:val="32"/>
    </w:rPr>
  </w:style>
  <w:style w:type="paragraph" w:styleId="a9">
    <w:name w:val="Subtitle"/>
    <w:basedOn w:val="a"/>
    <w:next w:val="a"/>
    <w:link w:val="aa"/>
    <w:uiPriority w:val="11"/>
    <w:qFormat/>
    <w:rsid w:val="00E627E7"/>
    <w:pPr>
      <w:spacing w:after="60"/>
      <w:jc w:val="center"/>
      <w:outlineLvl w:val="1"/>
    </w:pPr>
    <w:rPr>
      <w:rFonts w:asciiTheme="majorHAnsi" w:eastAsia="新細明體" w:hAnsiTheme="majorHAnsi" w:cstheme="majorBidi"/>
      <w:i/>
      <w:iCs/>
      <w:szCs w:val="24"/>
    </w:rPr>
  </w:style>
  <w:style w:type="character" w:customStyle="1" w:styleId="aa">
    <w:name w:val="副標題 字元"/>
    <w:basedOn w:val="a0"/>
    <w:link w:val="a9"/>
    <w:uiPriority w:val="11"/>
    <w:rsid w:val="00E627E7"/>
    <w:rPr>
      <w:rFonts w:asciiTheme="majorHAnsi" w:eastAsia="新細明體" w:hAnsiTheme="majorHAnsi" w:cstheme="majorBidi"/>
      <w:i/>
      <w:iCs/>
      <w:szCs w:val="24"/>
    </w:rPr>
  </w:style>
  <w:style w:type="character" w:styleId="ab">
    <w:name w:val="Hyperlink"/>
    <w:basedOn w:val="a0"/>
    <w:uiPriority w:val="99"/>
    <w:unhideWhenUsed/>
    <w:rsid w:val="00C43DD2"/>
    <w:rPr>
      <w:color w:val="0563C1" w:themeColor="hyperlink"/>
      <w:u w:val="single"/>
    </w:rPr>
  </w:style>
  <w:style w:type="paragraph" w:styleId="ac">
    <w:name w:val="header"/>
    <w:basedOn w:val="a"/>
    <w:link w:val="ad"/>
    <w:uiPriority w:val="99"/>
    <w:unhideWhenUsed/>
    <w:rsid w:val="0070743B"/>
    <w:pPr>
      <w:tabs>
        <w:tab w:val="center" w:pos="4153"/>
        <w:tab w:val="right" w:pos="8306"/>
      </w:tabs>
      <w:snapToGrid w:val="0"/>
    </w:pPr>
    <w:rPr>
      <w:sz w:val="20"/>
      <w:szCs w:val="20"/>
    </w:rPr>
  </w:style>
  <w:style w:type="character" w:customStyle="1" w:styleId="ad">
    <w:name w:val="頁首 字元"/>
    <w:basedOn w:val="a0"/>
    <w:link w:val="ac"/>
    <w:uiPriority w:val="99"/>
    <w:rsid w:val="0070743B"/>
    <w:rPr>
      <w:sz w:val="20"/>
      <w:szCs w:val="20"/>
    </w:rPr>
  </w:style>
  <w:style w:type="paragraph" w:styleId="ae">
    <w:name w:val="footer"/>
    <w:basedOn w:val="a"/>
    <w:link w:val="af"/>
    <w:uiPriority w:val="99"/>
    <w:unhideWhenUsed/>
    <w:rsid w:val="0070743B"/>
    <w:pPr>
      <w:tabs>
        <w:tab w:val="center" w:pos="4153"/>
        <w:tab w:val="right" w:pos="8306"/>
      </w:tabs>
      <w:snapToGrid w:val="0"/>
    </w:pPr>
    <w:rPr>
      <w:sz w:val="20"/>
      <w:szCs w:val="20"/>
    </w:rPr>
  </w:style>
  <w:style w:type="character" w:customStyle="1" w:styleId="af">
    <w:name w:val="頁尾 字元"/>
    <w:basedOn w:val="a0"/>
    <w:link w:val="ae"/>
    <w:uiPriority w:val="99"/>
    <w:rsid w:val="0070743B"/>
    <w:rPr>
      <w:sz w:val="20"/>
      <w:szCs w:val="20"/>
    </w:rPr>
  </w:style>
  <w:style w:type="paragraph" w:customStyle="1" w:styleId="Default">
    <w:name w:val="Default"/>
    <w:rsid w:val="002F2AC0"/>
    <w:pPr>
      <w:widowControl w:val="0"/>
      <w:autoSpaceDE w:val="0"/>
      <w:autoSpaceDN w:val="0"/>
      <w:adjustRightInd w:val="0"/>
    </w:pPr>
    <w:rPr>
      <w:rFonts w:ascii="標楷體" w:eastAsia="SimSun" w:hAnsi="標楷體" w:cs="標楷體"/>
      <w:color w:val="000000"/>
      <w:kern w:val="0"/>
      <w:sz w:val="20"/>
      <w:szCs w:val="24"/>
    </w:rPr>
  </w:style>
  <w:style w:type="paragraph" w:customStyle="1" w:styleId="ListParagraph1">
    <w:name w:val="List Paragraph1"/>
    <w:basedOn w:val="a"/>
    <w:rsid w:val="002C666D"/>
    <w:pPr>
      <w:ind w:leftChars="200" w:left="480"/>
    </w:pPr>
    <w:rPr>
      <w:rFonts w:ascii="Calibri" w:eastAsia="SimSun" w:hAnsi="Calibri" w:cs="Times New Roman"/>
    </w:rPr>
  </w:style>
  <w:style w:type="paragraph" w:styleId="Web">
    <w:name w:val="Normal (Web)"/>
    <w:basedOn w:val="a"/>
    <w:uiPriority w:val="99"/>
    <w:unhideWhenUsed/>
    <w:rsid w:val="001267F7"/>
    <w:pPr>
      <w:widowControl/>
      <w:spacing w:before="100" w:beforeAutospacing="1" w:after="100" w:afterAutospacing="1"/>
    </w:pPr>
    <w:rPr>
      <w:rFonts w:ascii="新細明體" w:eastAsia="新細明體" w:hAnsi="新細明體" w:cs="新細明體"/>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52FD7"/>
    <w:pPr>
      <w:ind w:leftChars="200" w:left="480"/>
    </w:pPr>
  </w:style>
  <w:style w:type="table" w:styleId="a4">
    <w:name w:val="Table Grid"/>
    <w:basedOn w:val="a1"/>
    <w:uiPriority w:val="59"/>
    <w:rsid w:val="000E5B8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E627E7"/>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E627E7"/>
    <w:rPr>
      <w:rFonts w:asciiTheme="majorHAnsi" w:eastAsiaTheme="majorEastAsia" w:hAnsiTheme="majorHAnsi" w:cstheme="majorBidi"/>
      <w:sz w:val="18"/>
      <w:szCs w:val="18"/>
    </w:rPr>
  </w:style>
  <w:style w:type="paragraph" w:styleId="a7">
    <w:name w:val="Title"/>
    <w:basedOn w:val="a"/>
    <w:next w:val="a"/>
    <w:link w:val="a8"/>
    <w:uiPriority w:val="10"/>
    <w:qFormat/>
    <w:rsid w:val="00E627E7"/>
    <w:pPr>
      <w:spacing w:before="240" w:after="60"/>
      <w:jc w:val="center"/>
      <w:outlineLvl w:val="0"/>
    </w:pPr>
    <w:rPr>
      <w:rFonts w:asciiTheme="majorHAnsi" w:eastAsia="新細明體" w:hAnsiTheme="majorHAnsi" w:cstheme="majorBidi"/>
      <w:b/>
      <w:bCs/>
      <w:sz w:val="32"/>
      <w:szCs w:val="32"/>
    </w:rPr>
  </w:style>
  <w:style w:type="character" w:customStyle="1" w:styleId="a8">
    <w:name w:val="標題 字元"/>
    <w:basedOn w:val="a0"/>
    <w:link w:val="a7"/>
    <w:uiPriority w:val="10"/>
    <w:rsid w:val="00E627E7"/>
    <w:rPr>
      <w:rFonts w:asciiTheme="majorHAnsi" w:eastAsia="新細明體" w:hAnsiTheme="majorHAnsi" w:cstheme="majorBidi"/>
      <w:b/>
      <w:bCs/>
      <w:sz w:val="32"/>
      <w:szCs w:val="32"/>
    </w:rPr>
  </w:style>
  <w:style w:type="paragraph" w:styleId="a9">
    <w:name w:val="Subtitle"/>
    <w:basedOn w:val="a"/>
    <w:next w:val="a"/>
    <w:link w:val="aa"/>
    <w:uiPriority w:val="11"/>
    <w:qFormat/>
    <w:rsid w:val="00E627E7"/>
    <w:pPr>
      <w:spacing w:after="60"/>
      <w:jc w:val="center"/>
      <w:outlineLvl w:val="1"/>
    </w:pPr>
    <w:rPr>
      <w:rFonts w:asciiTheme="majorHAnsi" w:eastAsia="新細明體" w:hAnsiTheme="majorHAnsi" w:cstheme="majorBidi"/>
      <w:i/>
      <w:iCs/>
      <w:szCs w:val="24"/>
    </w:rPr>
  </w:style>
  <w:style w:type="character" w:customStyle="1" w:styleId="aa">
    <w:name w:val="副標題 字元"/>
    <w:basedOn w:val="a0"/>
    <w:link w:val="a9"/>
    <w:uiPriority w:val="11"/>
    <w:rsid w:val="00E627E7"/>
    <w:rPr>
      <w:rFonts w:asciiTheme="majorHAnsi" w:eastAsia="新細明體" w:hAnsiTheme="majorHAnsi" w:cstheme="majorBidi"/>
      <w:i/>
      <w:iCs/>
      <w:szCs w:val="24"/>
    </w:rPr>
  </w:style>
  <w:style w:type="character" w:styleId="ab">
    <w:name w:val="Hyperlink"/>
    <w:basedOn w:val="a0"/>
    <w:uiPriority w:val="99"/>
    <w:unhideWhenUsed/>
    <w:rsid w:val="00C43DD2"/>
    <w:rPr>
      <w:color w:val="0563C1" w:themeColor="hyperlink"/>
      <w:u w:val="single"/>
    </w:rPr>
  </w:style>
  <w:style w:type="paragraph" w:styleId="ac">
    <w:name w:val="header"/>
    <w:basedOn w:val="a"/>
    <w:link w:val="ad"/>
    <w:uiPriority w:val="99"/>
    <w:unhideWhenUsed/>
    <w:rsid w:val="0070743B"/>
    <w:pPr>
      <w:tabs>
        <w:tab w:val="center" w:pos="4153"/>
        <w:tab w:val="right" w:pos="8306"/>
      </w:tabs>
      <w:snapToGrid w:val="0"/>
    </w:pPr>
    <w:rPr>
      <w:sz w:val="20"/>
      <w:szCs w:val="20"/>
    </w:rPr>
  </w:style>
  <w:style w:type="character" w:customStyle="1" w:styleId="ad">
    <w:name w:val="頁首 字元"/>
    <w:basedOn w:val="a0"/>
    <w:link w:val="ac"/>
    <w:uiPriority w:val="99"/>
    <w:rsid w:val="0070743B"/>
    <w:rPr>
      <w:sz w:val="20"/>
      <w:szCs w:val="20"/>
    </w:rPr>
  </w:style>
  <w:style w:type="paragraph" w:styleId="ae">
    <w:name w:val="footer"/>
    <w:basedOn w:val="a"/>
    <w:link w:val="af"/>
    <w:uiPriority w:val="99"/>
    <w:unhideWhenUsed/>
    <w:rsid w:val="0070743B"/>
    <w:pPr>
      <w:tabs>
        <w:tab w:val="center" w:pos="4153"/>
        <w:tab w:val="right" w:pos="8306"/>
      </w:tabs>
      <w:snapToGrid w:val="0"/>
    </w:pPr>
    <w:rPr>
      <w:sz w:val="20"/>
      <w:szCs w:val="20"/>
    </w:rPr>
  </w:style>
  <w:style w:type="character" w:customStyle="1" w:styleId="af">
    <w:name w:val="頁尾 字元"/>
    <w:basedOn w:val="a0"/>
    <w:link w:val="ae"/>
    <w:uiPriority w:val="99"/>
    <w:rsid w:val="0070743B"/>
    <w:rPr>
      <w:sz w:val="20"/>
      <w:szCs w:val="20"/>
    </w:rPr>
  </w:style>
  <w:style w:type="paragraph" w:customStyle="1" w:styleId="Default">
    <w:name w:val="Default"/>
    <w:rsid w:val="002F2AC0"/>
    <w:pPr>
      <w:widowControl w:val="0"/>
      <w:autoSpaceDE w:val="0"/>
      <w:autoSpaceDN w:val="0"/>
      <w:adjustRightInd w:val="0"/>
    </w:pPr>
    <w:rPr>
      <w:rFonts w:ascii="標楷體" w:eastAsia="SimSun" w:hAnsi="標楷體" w:cs="標楷體"/>
      <w:color w:val="000000"/>
      <w:kern w:val="0"/>
      <w:sz w:val="20"/>
      <w:szCs w:val="24"/>
    </w:rPr>
  </w:style>
  <w:style w:type="paragraph" w:customStyle="1" w:styleId="ListParagraph1">
    <w:name w:val="List Paragraph1"/>
    <w:basedOn w:val="a"/>
    <w:rsid w:val="002C666D"/>
    <w:pPr>
      <w:ind w:leftChars="200" w:left="480"/>
    </w:pPr>
    <w:rPr>
      <w:rFonts w:ascii="Calibri" w:eastAsia="SimSun" w:hAnsi="Calibri" w:cs="Times New Roman"/>
    </w:rPr>
  </w:style>
  <w:style w:type="paragraph" w:styleId="Web">
    <w:name w:val="Normal (Web)"/>
    <w:basedOn w:val="a"/>
    <w:uiPriority w:val="99"/>
    <w:unhideWhenUsed/>
    <w:rsid w:val="001267F7"/>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843318">
      <w:bodyDiv w:val="1"/>
      <w:marLeft w:val="0"/>
      <w:marRight w:val="0"/>
      <w:marTop w:val="0"/>
      <w:marBottom w:val="0"/>
      <w:divBdr>
        <w:top w:val="none" w:sz="0" w:space="0" w:color="auto"/>
        <w:left w:val="none" w:sz="0" w:space="0" w:color="auto"/>
        <w:bottom w:val="none" w:sz="0" w:space="0" w:color="auto"/>
        <w:right w:val="none" w:sz="0" w:space="0" w:color="auto"/>
      </w:divBdr>
    </w:div>
    <w:div w:id="117797227">
      <w:bodyDiv w:val="1"/>
      <w:marLeft w:val="0"/>
      <w:marRight w:val="0"/>
      <w:marTop w:val="0"/>
      <w:marBottom w:val="0"/>
      <w:divBdr>
        <w:top w:val="none" w:sz="0" w:space="0" w:color="auto"/>
        <w:left w:val="none" w:sz="0" w:space="0" w:color="auto"/>
        <w:bottom w:val="none" w:sz="0" w:space="0" w:color="auto"/>
        <w:right w:val="none" w:sz="0" w:space="0" w:color="auto"/>
      </w:divBdr>
    </w:div>
    <w:div w:id="293097918">
      <w:bodyDiv w:val="1"/>
      <w:marLeft w:val="0"/>
      <w:marRight w:val="0"/>
      <w:marTop w:val="0"/>
      <w:marBottom w:val="0"/>
      <w:divBdr>
        <w:top w:val="none" w:sz="0" w:space="0" w:color="auto"/>
        <w:left w:val="none" w:sz="0" w:space="0" w:color="auto"/>
        <w:bottom w:val="none" w:sz="0" w:space="0" w:color="auto"/>
        <w:right w:val="none" w:sz="0" w:space="0" w:color="auto"/>
      </w:divBdr>
    </w:div>
    <w:div w:id="706754973">
      <w:bodyDiv w:val="1"/>
      <w:marLeft w:val="0"/>
      <w:marRight w:val="0"/>
      <w:marTop w:val="0"/>
      <w:marBottom w:val="0"/>
      <w:divBdr>
        <w:top w:val="none" w:sz="0" w:space="0" w:color="auto"/>
        <w:left w:val="none" w:sz="0" w:space="0" w:color="auto"/>
        <w:bottom w:val="none" w:sz="0" w:space="0" w:color="auto"/>
        <w:right w:val="none" w:sz="0" w:space="0" w:color="auto"/>
      </w:divBdr>
    </w:div>
    <w:div w:id="855652606">
      <w:bodyDiv w:val="1"/>
      <w:marLeft w:val="0"/>
      <w:marRight w:val="0"/>
      <w:marTop w:val="0"/>
      <w:marBottom w:val="0"/>
      <w:divBdr>
        <w:top w:val="none" w:sz="0" w:space="0" w:color="auto"/>
        <w:left w:val="none" w:sz="0" w:space="0" w:color="auto"/>
        <w:bottom w:val="none" w:sz="0" w:space="0" w:color="auto"/>
        <w:right w:val="none" w:sz="0" w:space="0" w:color="auto"/>
      </w:divBdr>
    </w:div>
    <w:div w:id="1148401351">
      <w:bodyDiv w:val="1"/>
      <w:marLeft w:val="0"/>
      <w:marRight w:val="0"/>
      <w:marTop w:val="0"/>
      <w:marBottom w:val="0"/>
      <w:divBdr>
        <w:top w:val="none" w:sz="0" w:space="0" w:color="auto"/>
        <w:left w:val="none" w:sz="0" w:space="0" w:color="auto"/>
        <w:bottom w:val="none" w:sz="0" w:space="0" w:color="auto"/>
        <w:right w:val="none" w:sz="0" w:space="0" w:color="auto"/>
      </w:divBdr>
    </w:div>
    <w:div w:id="1689675103">
      <w:bodyDiv w:val="1"/>
      <w:marLeft w:val="0"/>
      <w:marRight w:val="0"/>
      <w:marTop w:val="0"/>
      <w:marBottom w:val="0"/>
      <w:divBdr>
        <w:top w:val="none" w:sz="0" w:space="0" w:color="auto"/>
        <w:left w:val="none" w:sz="0" w:space="0" w:color="auto"/>
        <w:bottom w:val="none" w:sz="0" w:space="0" w:color="auto"/>
        <w:right w:val="none" w:sz="0" w:space="0" w:color="auto"/>
      </w:divBdr>
    </w:div>
    <w:div w:id="184408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Layout" Target="diagrams/layout1.xm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Data" Target="diagrams/data1.xml"/><Relationship Id="rId17" Type="http://schemas.openxmlformats.org/officeDocument/2006/relationships/image" Target="media/image4.png"/><Relationship Id="rId25" Type="http://schemas.openxmlformats.org/officeDocument/2006/relationships/hyperlink" Target="https://www.google.com.tw/url?sa=i&amp;rct=j&amp;q=&amp;esrc=s&amp;source=images&amp;cd=&amp;cad=rja&amp;uact=8&amp;ved=0ahUKEwib9PeukpzTAhUMWrwKHc2SB2IQjRwIBw&amp;url=https://yamol.tw/tfulltext-%E9%BA%A5%E5%85%8B%E6%B3%A2%E7%89%B9%E5%83%B9%E5%80%BC%E9%8F%88.htm&amp;psig=AFQjCNH28BBmoL4qR-cPB3oujeT6YxXCxQ&amp;ust=1491991163110453" TargetMode="External"/><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7.png"/><Relationship Id="rId29" Type="http://schemas.openxmlformats.org/officeDocument/2006/relationships/hyperlink" Target="https://www.google.com.tw/url?sa=i&amp;rct=j&amp;q=&amp;esrc=s&amp;source=images&amp;cd=&amp;cad=rja&amp;uact=8&amp;ved=0ahUKEwj71tjsuK_TAhWMnZQKHf0RBQ4QjRwIBw&amp;url=http://cdnet.stpi.narl.org.tw/techroom/pclass/pclass_A022.htm&amp;psig=AFQjCNHycwhySwaIGq1d1r_PGa0c3QriIQ&amp;ust=1492654332458450"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www.gvm.com.tw/webonly_content_3535.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chart" Target="charts/chart2.xml"/><Relationship Id="rId30" Type="http://schemas.openxmlformats.org/officeDocument/2006/relationships/image" Target="media/image12.jpe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_rels/header3.xml.rels><?xml version="1.0" encoding="UTF-8" standalone="yes"?>
<Relationships xmlns="http://schemas.openxmlformats.org/package/2006/relationships"><Relationship Id="rId1" Type="http://schemas.openxmlformats.org/officeDocument/2006/relationships/image" Target="media/image13.jpeg"/></Relationships>
</file>

<file path=word/charts/_rels/chart1.xml.rels><?xml version="1.0" encoding="UTF-8" standalone="yes"?>
<Relationships xmlns="http://schemas.openxmlformats.org/package/2006/relationships"><Relationship Id="rId1" Type="http://schemas.openxmlformats.org/officeDocument/2006/relationships/oleObject" Target="&#27963;&#38913;&#31807;1" TargetMode="External"/></Relationships>
</file>

<file path=word/charts/_rels/chart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ltLang="en-US" sz="1200"/>
              <a:t>Market Share of Systems Management Outsourcing Megacontract Provider(1991)</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strRef>
              <c:f>工作表2!$A$2</c:f>
              <c:strCache>
                <c:ptCount val="1"/>
                <c:pt idx="0">
                  <c:v>Market Share(%)</c:v>
                </c:pt>
              </c:strCache>
            </c:strRef>
          </c:tx>
          <c:explosion val="25"/>
          <c:dPt>
            <c:idx val="0"/>
            <c:bubble3D val="0"/>
            <c:spPr>
              <a:solidFill>
                <a:srgbClr val="FFFF00"/>
              </a:solidFill>
            </c:spPr>
          </c:dPt>
          <c:dPt>
            <c:idx val="2"/>
            <c:bubble3D val="0"/>
            <c:spPr>
              <a:solidFill>
                <a:srgbClr val="FF0000"/>
              </a:solidFill>
            </c:spPr>
          </c:dPt>
          <c:dPt>
            <c:idx val="3"/>
            <c:bubble3D val="0"/>
            <c:spPr>
              <a:solidFill>
                <a:srgbClr val="0070C0"/>
              </a:solidFill>
            </c:spPr>
          </c:dPt>
          <c:dPt>
            <c:idx val="4"/>
            <c:bubble3D val="0"/>
            <c:spPr>
              <a:solidFill>
                <a:srgbClr val="92D050"/>
              </a:solidFill>
            </c:spPr>
          </c:dPt>
          <c:dLbls>
            <c:showLegendKey val="0"/>
            <c:showVal val="1"/>
            <c:showCatName val="0"/>
            <c:showSerName val="0"/>
            <c:showPercent val="0"/>
            <c:showBubbleSize val="0"/>
            <c:showLeaderLines val="1"/>
          </c:dLbls>
          <c:cat>
            <c:strRef>
              <c:f>工作表2!$B$1:$F$1</c:f>
              <c:strCache>
                <c:ptCount val="5"/>
                <c:pt idx="0">
                  <c:v>EDS</c:v>
                </c:pt>
                <c:pt idx="1">
                  <c:v>CSC</c:v>
                </c:pt>
                <c:pt idx="2">
                  <c:v>IBM</c:v>
                </c:pt>
                <c:pt idx="3">
                  <c:v>Andersen</c:v>
                </c:pt>
                <c:pt idx="4">
                  <c:v>Others</c:v>
                </c:pt>
              </c:strCache>
            </c:strRef>
          </c:cat>
          <c:val>
            <c:numRef>
              <c:f>工作表2!$B$2:$F$2</c:f>
              <c:numCache>
                <c:formatCode>0%</c:formatCode>
                <c:ptCount val="5"/>
                <c:pt idx="0">
                  <c:v>0.45</c:v>
                </c:pt>
                <c:pt idx="1">
                  <c:v>0.23</c:v>
                </c:pt>
                <c:pt idx="2">
                  <c:v>0.13</c:v>
                </c:pt>
                <c:pt idx="3">
                  <c:v>0.01</c:v>
                </c:pt>
                <c:pt idx="4">
                  <c:v>0.18</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81058273448117923"/>
          <c:y val="0.5043642461358997"/>
          <c:w val="0.18941726551882074"/>
          <c:h val="0.41858595800524934"/>
        </c:manualLayout>
      </c:layout>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工作表1!$A$3</c:f>
              <c:strCache>
                <c:ptCount val="1"/>
                <c:pt idx="0">
                  <c:v>金額($M)</c:v>
                </c:pt>
              </c:strCache>
            </c:strRef>
          </c:tx>
          <c:spPr>
            <a:solidFill>
              <a:schemeClr val="accent1"/>
            </a:solidFill>
            <a:ln>
              <a:noFill/>
            </a:ln>
            <a:effectLst/>
          </c:spPr>
          <c:invertIfNegative val="0"/>
          <c:dLbls>
            <c:dLbl>
              <c:idx val="1"/>
              <c:layout>
                <c:manualLayout>
                  <c:x val="-4.5099930006270084E-17"/>
                  <c:y val="3.7037037037037035E-2"/>
                </c:manualLayout>
              </c:layout>
              <c:dLblPos val="outEnd"/>
              <c:showLegendKey val="0"/>
              <c:showVal val="1"/>
              <c:showCatName val="0"/>
              <c:showSerName val="0"/>
              <c:showPercent val="0"/>
              <c:showBubbleSize val="0"/>
              <c:extLst>
                <c:ext xmlns:c15="http://schemas.microsoft.com/office/drawing/2012/chart" uri="{CE6537A1-D6FC-4f65-9D91-7224C49458BB}">
                  <c15:layout/>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工作表1!$B$1:$E$1</c:f>
              <c:numCache>
                <c:formatCode>General</c:formatCode>
                <c:ptCount val="4"/>
                <c:pt idx="0">
                  <c:v>1988</c:v>
                </c:pt>
                <c:pt idx="1">
                  <c:v>1989</c:v>
                </c:pt>
                <c:pt idx="2">
                  <c:v>1990</c:v>
                </c:pt>
                <c:pt idx="3">
                  <c:v>1991</c:v>
                </c:pt>
              </c:numCache>
            </c:numRef>
          </c:cat>
          <c:val>
            <c:numRef>
              <c:f>工作表1!$B$3:$E$3</c:f>
              <c:numCache>
                <c:formatCode>"$"#,##0</c:formatCode>
                <c:ptCount val="4"/>
                <c:pt idx="0">
                  <c:v>1575</c:v>
                </c:pt>
                <c:pt idx="1">
                  <c:v>1135</c:v>
                </c:pt>
                <c:pt idx="2">
                  <c:v>450</c:v>
                </c:pt>
                <c:pt idx="3">
                  <c:v>3460</c:v>
                </c:pt>
              </c:numCache>
            </c:numRef>
          </c:val>
        </c:ser>
        <c:dLbls>
          <c:showLegendKey val="0"/>
          <c:showVal val="1"/>
          <c:showCatName val="0"/>
          <c:showSerName val="0"/>
          <c:showPercent val="0"/>
          <c:showBubbleSize val="0"/>
        </c:dLbls>
        <c:gapWidth val="200"/>
        <c:axId val="389937408"/>
        <c:axId val="389935872"/>
      </c:barChart>
      <c:lineChart>
        <c:grouping val="standard"/>
        <c:varyColors val="0"/>
        <c:ser>
          <c:idx val="1"/>
          <c:order val="1"/>
          <c:tx>
            <c:strRef>
              <c:f>工作表1!$A$2</c:f>
              <c:strCache>
                <c:ptCount val="1"/>
                <c:pt idx="0">
                  <c:v>市佔率</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TW"/>
              </a:p>
            </c:txPr>
            <c:dLblPos val="t"/>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工作表1!$B$1:$E$1</c:f>
              <c:numCache>
                <c:formatCode>General</c:formatCode>
                <c:ptCount val="4"/>
                <c:pt idx="0">
                  <c:v>1988</c:v>
                </c:pt>
                <c:pt idx="1">
                  <c:v>1989</c:v>
                </c:pt>
                <c:pt idx="2">
                  <c:v>1990</c:v>
                </c:pt>
                <c:pt idx="3">
                  <c:v>1991</c:v>
                </c:pt>
              </c:numCache>
            </c:numRef>
          </c:cat>
          <c:val>
            <c:numRef>
              <c:f>工作表1!$B$2:$E$2</c:f>
              <c:numCache>
                <c:formatCode>0%</c:formatCode>
                <c:ptCount val="4"/>
                <c:pt idx="0">
                  <c:v>1</c:v>
                </c:pt>
                <c:pt idx="1">
                  <c:v>0.41</c:v>
                </c:pt>
                <c:pt idx="2">
                  <c:v>0.36</c:v>
                </c:pt>
                <c:pt idx="3">
                  <c:v>0.41</c:v>
                </c:pt>
              </c:numCache>
            </c:numRef>
          </c:val>
          <c:smooth val="0"/>
        </c:ser>
        <c:dLbls>
          <c:showLegendKey val="0"/>
          <c:showVal val="0"/>
          <c:showCatName val="0"/>
          <c:showSerName val="0"/>
          <c:showPercent val="0"/>
          <c:showBubbleSize val="0"/>
        </c:dLbls>
        <c:marker val="1"/>
        <c:smooth val="0"/>
        <c:axId val="385160704"/>
        <c:axId val="385159168"/>
      </c:lineChart>
      <c:valAx>
        <c:axId val="389935872"/>
        <c:scaling>
          <c:orientation val="minMax"/>
        </c:scaling>
        <c:delete val="0"/>
        <c:axPos val="l"/>
        <c:majorGridlines>
          <c:spPr>
            <a:ln w="9525" cap="flat" cmpd="sng" algn="ctr">
              <a:solidFill>
                <a:schemeClr val="tx1">
                  <a:lumMod val="15000"/>
                  <a:lumOff val="85000"/>
                </a:schemeClr>
              </a:solidFill>
              <a:round/>
            </a:ln>
            <a:effectLst/>
          </c:spPr>
        </c:majorGridlines>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89937408"/>
        <c:crosses val="autoZero"/>
        <c:crossBetween val="between"/>
      </c:valAx>
      <c:catAx>
        <c:axId val="38993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89935872"/>
        <c:crosses val="autoZero"/>
        <c:auto val="1"/>
        <c:lblAlgn val="ctr"/>
        <c:lblOffset val="100"/>
        <c:noMultiLvlLbl val="0"/>
      </c:catAx>
      <c:valAx>
        <c:axId val="385159168"/>
        <c:scaling>
          <c:orientation val="minMax"/>
        </c:scaling>
        <c:delete val="0"/>
        <c:axPos val="r"/>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385160704"/>
        <c:crosses val="max"/>
        <c:crossBetween val="between"/>
      </c:valAx>
      <c:catAx>
        <c:axId val="385160704"/>
        <c:scaling>
          <c:orientation val="minMax"/>
        </c:scaling>
        <c:delete val="1"/>
        <c:axPos val="b"/>
        <c:numFmt formatCode="General" sourceLinked="1"/>
        <c:majorTickMark val="none"/>
        <c:minorTickMark val="none"/>
        <c:tickLblPos val="nextTo"/>
        <c:crossAx val="38515916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2">
    <c:autoUpdate val="0"/>
  </c:externalData>
</c:chartSpac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89E1FBD-CD2D-4D1B-B364-690B370B7210}" type="doc">
      <dgm:prSet loTypeId="urn:microsoft.com/office/officeart/2005/8/layout/chevron2" loCatId="list" qsTypeId="urn:microsoft.com/office/officeart/2005/8/quickstyle/simple1" qsCatId="simple" csTypeId="urn:microsoft.com/office/officeart/2005/8/colors/colorful5" csCatId="colorful" phldr="1"/>
      <dgm:spPr/>
      <dgm:t>
        <a:bodyPr/>
        <a:lstStyle/>
        <a:p>
          <a:endParaRPr lang="zh-TW" altLang="en-US"/>
        </a:p>
      </dgm:t>
    </dgm:pt>
    <dgm:pt modelId="{380C31B7-DD0D-4DBE-AFAC-4C56917684BA}">
      <dgm:prSet phldrT="[文字]" custT="1"/>
      <dgm:spPr/>
      <dgm:t>
        <a:bodyPr/>
        <a:lstStyle/>
        <a:p>
          <a:r>
            <a:rPr lang="en-US" sz="900">
              <a:latin typeface="標楷體" pitchFamily="65" charset="-120"/>
              <a:ea typeface="標楷體" pitchFamily="65" charset="-120"/>
            </a:rPr>
            <a:t>1962</a:t>
          </a:r>
          <a:endParaRPr lang="zh-TW" altLang="en-US" sz="900">
            <a:latin typeface="標楷體" pitchFamily="65" charset="-120"/>
            <a:ea typeface="標楷體" pitchFamily="65" charset="-120"/>
          </a:endParaRPr>
        </a:p>
      </dgm:t>
    </dgm:pt>
    <dgm:pt modelId="{63CBAB69-A29D-44F8-8F0F-034CB418CCD8}" type="parTrans" cxnId="{B7D72EE6-5EE8-4DD1-BF78-BF5D3BEF9736}">
      <dgm:prSet/>
      <dgm:spPr/>
      <dgm:t>
        <a:bodyPr/>
        <a:lstStyle/>
        <a:p>
          <a:endParaRPr lang="zh-TW" altLang="en-US" sz="900">
            <a:latin typeface="標楷體" pitchFamily="65" charset="-120"/>
            <a:ea typeface="標楷體" pitchFamily="65" charset="-120"/>
          </a:endParaRPr>
        </a:p>
      </dgm:t>
    </dgm:pt>
    <dgm:pt modelId="{BFF401D7-05B3-4D6E-96A8-519EEA0E1C57}" type="sibTrans" cxnId="{B7D72EE6-5EE8-4DD1-BF78-BF5D3BEF9736}">
      <dgm:prSet/>
      <dgm:spPr/>
      <dgm:t>
        <a:bodyPr/>
        <a:lstStyle/>
        <a:p>
          <a:endParaRPr lang="zh-TW" altLang="en-US" sz="900">
            <a:latin typeface="標楷體" pitchFamily="65" charset="-120"/>
            <a:ea typeface="標楷體" pitchFamily="65" charset="-120"/>
          </a:endParaRPr>
        </a:p>
      </dgm:t>
    </dgm:pt>
    <dgm:pt modelId="{E5C0E159-E4D3-4F6C-94C9-2717D59B8644}">
      <dgm:prSet phldrT="[文字]" custT="1"/>
      <dgm:spPr/>
      <dgm:t>
        <a:bodyPr/>
        <a:lstStyle/>
        <a:p>
          <a:r>
            <a:rPr lang="zh-TW" sz="900">
              <a:latin typeface="標楷體" pitchFamily="65" charset="-120"/>
              <a:ea typeface="標楷體" pitchFamily="65" charset="-120"/>
            </a:rPr>
            <a:t>羅斯•佩羅創立</a:t>
          </a:r>
          <a:r>
            <a:rPr lang="en-US" sz="900">
              <a:latin typeface="標楷體" pitchFamily="65" charset="-120"/>
              <a:ea typeface="標楷體" pitchFamily="65" charset="-120"/>
            </a:rPr>
            <a:t>EDS</a:t>
          </a:r>
          <a:r>
            <a:rPr lang="zh-TW" sz="900">
              <a:latin typeface="標楷體" pitchFamily="65" charset="-120"/>
              <a:ea typeface="標楷體" pitchFamily="65" charset="-120"/>
            </a:rPr>
            <a:t>，總部設於美國德州布蘭諾市</a:t>
          </a:r>
          <a:r>
            <a:rPr lang="en-US" sz="900">
              <a:latin typeface="標楷體" pitchFamily="65" charset="-120"/>
              <a:ea typeface="標楷體" pitchFamily="65" charset="-120"/>
            </a:rPr>
            <a:t>(Plano, Texas)</a:t>
          </a:r>
          <a:endParaRPr lang="zh-TW" altLang="en-US" sz="900">
            <a:latin typeface="標楷體" pitchFamily="65" charset="-120"/>
            <a:ea typeface="標楷體" pitchFamily="65" charset="-120"/>
          </a:endParaRPr>
        </a:p>
      </dgm:t>
    </dgm:pt>
    <dgm:pt modelId="{55825E5A-C2EC-41E5-90E1-963211CC9F26}" type="parTrans" cxnId="{68DB6B8B-0C62-4F5B-AFF7-85621576F02F}">
      <dgm:prSet/>
      <dgm:spPr/>
      <dgm:t>
        <a:bodyPr/>
        <a:lstStyle/>
        <a:p>
          <a:endParaRPr lang="zh-TW" altLang="en-US" sz="900">
            <a:latin typeface="標楷體" pitchFamily="65" charset="-120"/>
            <a:ea typeface="標楷體" pitchFamily="65" charset="-120"/>
          </a:endParaRPr>
        </a:p>
      </dgm:t>
    </dgm:pt>
    <dgm:pt modelId="{B569BD93-23FF-4FF5-A0A4-A865372FC7EA}" type="sibTrans" cxnId="{68DB6B8B-0C62-4F5B-AFF7-85621576F02F}">
      <dgm:prSet/>
      <dgm:spPr/>
      <dgm:t>
        <a:bodyPr/>
        <a:lstStyle/>
        <a:p>
          <a:endParaRPr lang="zh-TW" altLang="en-US" sz="900">
            <a:latin typeface="標楷體" pitchFamily="65" charset="-120"/>
            <a:ea typeface="標楷體" pitchFamily="65" charset="-120"/>
          </a:endParaRPr>
        </a:p>
      </dgm:t>
    </dgm:pt>
    <dgm:pt modelId="{CE24F03C-EAE1-406D-AEB6-44C2A5DF68A1}">
      <dgm:prSet phldrT="[文字]" custT="1"/>
      <dgm:spPr/>
      <dgm:t>
        <a:bodyPr/>
        <a:lstStyle/>
        <a:p>
          <a:r>
            <a:rPr lang="en-US" sz="900">
              <a:latin typeface="標楷體" pitchFamily="65" charset="-120"/>
              <a:ea typeface="標楷體" pitchFamily="65" charset="-120"/>
            </a:rPr>
            <a:t>1963</a:t>
          </a:r>
          <a:endParaRPr lang="zh-TW" altLang="en-US" sz="900">
            <a:latin typeface="標楷體" pitchFamily="65" charset="-120"/>
            <a:ea typeface="標楷體" pitchFamily="65" charset="-120"/>
          </a:endParaRPr>
        </a:p>
      </dgm:t>
    </dgm:pt>
    <dgm:pt modelId="{EF24BA39-EE9A-4A53-961E-CF546862D053}" type="parTrans" cxnId="{F1095574-4DC2-42B8-ADA9-63538F4ABF0F}">
      <dgm:prSet/>
      <dgm:spPr/>
      <dgm:t>
        <a:bodyPr/>
        <a:lstStyle/>
        <a:p>
          <a:endParaRPr lang="zh-TW" altLang="en-US" sz="900">
            <a:latin typeface="標楷體" pitchFamily="65" charset="-120"/>
            <a:ea typeface="標楷體" pitchFamily="65" charset="-120"/>
          </a:endParaRPr>
        </a:p>
      </dgm:t>
    </dgm:pt>
    <dgm:pt modelId="{62B41459-E65A-46FA-83B1-0FC147D87056}" type="sibTrans" cxnId="{F1095574-4DC2-42B8-ADA9-63538F4ABF0F}">
      <dgm:prSet/>
      <dgm:spPr/>
      <dgm:t>
        <a:bodyPr/>
        <a:lstStyle/>
        <a:p>
          <a:endParaRPr lang="zh-TW" altLang="en-US" sz="900">
            <a:latin typeface="標楷體" pitchFamily="65" charset="-120"/>
            <a:ea typeface="標楷體" pitchFamily="65" charset="-120"/>
          </a:endParaRPr>
        </a:p>
      </dgm:t>
    </dgm:pt>
    <dgm:pt modelId="{556C5E72-803C-400A-91A1-097F8391CCBF}">
      <dgm:prSet phldrT="[文字]" custT="1"/>
      <dgm:spPr/>
      <dgm:t>
        <a:bodyPr/>
        <a:lstStyle/>
        <a:p>
          <a:r>
            <a:rPr lang="zh-TW" sz="900">
              <a:latin typeface="標楷體" pitchFamily="65" charset="-120"/>
              <a:ea typeface="標楷體" pitchFamily="65" charset="-120"/>
            </a:rPr>
            <a:t>與</a:t>
          </a:r>
          <a:r>
            <a:rPr lang="en-US" sz="900">
              <a:latin typeface="標楷體" pitchFamily="65" charset="-120"/>
              <a:ea typeface="標楷體" pitchFamily="65" charset="-120"/>
            </a:rPr>
            <a:t>Frito Lay</a:t>
          </a:r>
          <a:r>
            <a:rPr lang="zh-TW" sz="900">
              <a:latin typeface="標楷體" pitchFamily="65" charset="-120"/>
              <a:ea typeface="標楷體" pitchFamily="65" charset="-120"/>
            </a:rPr>
            <a:t>簽屬第一份長達五年之外包契約</a:t>
          </a:r>
          <a:endParaRPr lang="zh-TW" altLang="en-US" sz="900">
            <a:latin typeface="標楷體" pitchFamily="65" charset="-120"/>
            <a:ea typeface="標楷體" pitchFamily="65" charset="-120"/>
          </a:endParaRPr>
        </a:p>
      </dgm:t>
    </dgm:pt>
    <dgm:pt modelId="{ACC9F95F-8296-4EA1-9CE7-C69FC0BDD0E7}" type="parTrans" cxnId="{9C77AD4C-FAE8-4E21-95C6-A19F929EAB90}">
      <dgm:prSet/>
      <dgm:spPr/>
      <dgm:t>
        <a:bodyPr/>
        <a:lstStyle/>
        <a:p>
          <a:endParaRPr lang="zh-TW" altLang="en-US" sz="900">
            <a:latin typeface="標楷體" pitchFamily="65" charset="-120"/>
            <a:ea typeface="標楷體" pitchFamily="65" charset="-120"/>
          </a:endParaRPr>
        </a:p>
      </dgm:t>
    </dgm:pt>
    <dgm:pt modelId="{22DBA4E8-ACDF-4653-B073-A94C9331532B}" type="sibTrans" cxnId="{9C77AD4C-FAE8-4E21-95C6-A19F929EAB90}">
      <dgm:prSet/>
      <dgm:spPr/>
      <dgm:t>
        <a:bodyPr/>
        <a:lstStyle/>
        <a:p>
          <a:endParaRPr lang="zh-TW" altLang="en-US" sz="900">
            <a:latin typeface="標楷體" pitchFamily="65" charset="-120"/>
            <a:ea typeface="標楷體" pitchFamily="65" charset="-120"/>
          </a:endParaRPr>
        </a:p>
      </dgm:t>
    </dgm:pt>
    <dgm:pt modelId="{8551159C-195B-4C29-BE4F-41850D043E36}">
      <dgm:prSet phldrT="[文字]" custT="1"/>
      <dgm:spPr/>
      <dgm:t>
        <a:bodyPr/>
        <a:lstStyle/>
        <a:p>
          <a:r>
            <a:rPr lang="en-US" altLang="zh-TW" sz="900">
              <a:latin typeface="標楷體" pitchFamily="65" charset="-120"/>
              <a:ea typeface="標楷體" pitchFamily="65" charset="-120"/>
            </a:rPr>
            <a:t>1975</a:t>
          </a:r>
          <a:endParaRPr lang="zh-TW" altLang="en-US" sz="900">
            <a:latin typeface="標楷體" pitchFamily="65" charset="-120"/>
            <a:ea typeface="標楷體" pitchFamily="65" charset="-120"/>
          </a:endParaRPr>
        </a:p>
      </dgm:t>
    </dgm:pt>
    <dgm:pt modelId="{8E27EF92-FD2F-45BF-9A72-A6EA1427245A}" type="parTrans" cxnId="{CA32C584-2826-41FE-A4FF-B6A3A0343A97}">
      <dgm:prSet/>
      <dgm:spPr/>
      <dgm:t>
        <a:bodyPr/>
        <a:lstStyle/>
        <a:p>
          <a:endParaRPr lang="zh-TW" altLang="en-US" sz="900">
            <a:latin typeface="標楷體" pitchFamily="65" charset="-120"/>
            <a:ea typeface="標楷體" pitchFamily="65" charset="-120"/>
          </a:endParaRPr>
        </a:p>
      </dgm:t>
    </dgm:pt>
    <dgm:pt modelId="{3CDA8A90-0754-4D4E-AEA8-FC819CFAA15F}" type="sibTrans" cxnId="{CA32C584-2826-41FE-A4FF-B6A3A0343A97}">
      <dgm:prSet/>
      <dgm:spPr/>
      <dgm:t>
        <a:bodyPr/>
        <a:lstStyle/>
        <a:p>
          <a:endParaRPr lang="zh-TW" altLang="en-US" sz="900">
            <a:latin typeface="標楷體" pitchFamily="65" charset="-120"/>
            <a:ea typeface="標楷體" pitchFamily="65" charset="-120"/>
          </a:endParaRPr>
        </a:p>
      </dgm:t>
    </dgm:pt>
    <dgm:pt modelId="{71DD67A8-0EF6-4FFB-877A-BD967E128F03}">
      <dgm:prSet phldrT="[文字]" custT="1"/>
      <dgm:spPr/>
      <dgm:t>
        <a:bodyPr/>
        <a:lstStyle/>
        <a:p>
          <a:endParaRPr lang="zh-TW" altLang="en-US" sz="900">
            <a:latin typeface="標楷體" pitchFamily="65" charset="-120"/>
            <a:ea typeface="標楷體" pitchFamily="65" charset="-120"/>
          </a:endParaRPr>
        </a:p>
      </dgm:t>
    </dgm:pt>
    <dgm:pt modelId="{B5D2368B-C580-4B9D-AD3F-B2FE78F2EE7A}" type="parTrans" cxnId="{96A9F438-F091-437D-BAED-ADCFCB26B477}">
      <dgm:prSet/>
      <dgm:spPr/>
      <dgm:t>
        <a:bodyPr/>
        <a:lstStyle/>
        <a:p>
          <a:endParaRPr lang="zh-TW" altLang="en-US" sz="900">
            <a:latin typeface="標楷體" pitchFamily="65" charset="-120"/>
            <a:ea typeface="標楷體" pitchFamily="65" charset="-120"/>
          </a:endParaRPr>
        </a:p>
      </dgm:t>
    </dgm:pt>
    <dgm:pt modelId="{C982ACC2-3517-455F-8F80-9978C6152F47}" type="sibTrans" cxnId="{96A9F438-F091-437D-BAED-ADCFCB26B477}">
      <dgm:prSet/>
      <dgm:spPr/>
      <dgm:t>
        <a:bodyPr/>
        <a:lstStyle/>
        <a:p>
          <a:endParaRPr lang="zh-TW" altLang="en-US" sz="900">
            <a:latin typeface="標楷體" pitchFamily="65" charset="-120"/>
            <a:ea typeface="標楷體" pitchFamily="65" charset="-120"/>
          </a:endParaRPr>
        </a:p>
      </dgm:t>
    </dgm:pt>
    <dgm:pt modelId="{1BA7E53D-9DC5-4A69-9CF0-2221F6169E9A}">
      <dgm:prSet phldrT="[文字]" custT="1"/>
      <dgm:spPr/>
      <dgm:t>
        <a:bodyPr/>
        <a:lstStyle/>
        <a:p>
          <a:endParaRPr lang="zh-TW" altLang="en-US" sz="900">
            <a:latin typeface="標楷體" pitchFamily="65" charset="-120"/>
            <a:ea typeface="標楷體" pitchFamily="65" charset="-120"/>
          </a:endParaRPr>
        </a:p>
      </dgm:t>
    </dgm:pt>
    <dgm:pt modelId="{F13D1B27-3519-4CCA-B5C5-6AFDD0950F6D}" type="parTrans" cxnId="{0B408B24-4DE5-4AA4-9A0A-DAF5AB29D9C0}">
      <dgm:prSet/>
      <dgm:spPr/>
      <dgm:t>
        <a:bodyPr/>
        <a:lstStyle/>
        <a:p>
          <a:endParaRPr lang="zh-TW" altLang="en-US" sz="900">
            <a:latin typeface="標楷體" pitchFamily="65" charset="-120"/>
            <a:ea typeface="標楷體" pitchFamily="65" charset="-120"/>
          </a:endParaRPr>
        </a:p>
      </dgm:t>
    </dgm:pt>
    <dgm:pt modelId="{7F3E3981-2BA1-417B-AF04-87257617A6E5}" type="sibTrans" cxnId="{0B408B24-4DE5-4AA4-9A0A-DAF5AB29D9C0}">
      <dgm:prSet/>
      <dgm:spPr/>
      <dgm:t>
        <a:bodyPr/>
        <a:lstStyle/>
        <a:p>
          <a:endParaRPr lang="zh-TW" altLang="en-US" sz="900">
            <a:latin typeface="標楷體" pitchFamily="65" charset="-120"/>
            <a:ea typeface="標楷體" pitchFamily="65" charset="-120"/>
          </a:endParaRPr>
        </a:p>
      </dgm:t>
    </dgm:pt>
    <dgm:pt modelId="{37B17F9B-D8CF-460E-9A5B-7EC64C5B2DBB}">
      <dgm:prSet phldrT="[文字]" custT="1"/>
      <dgm:spPr/>
      <dgm:t>
        <a:bodyPr/>
        <a:lstStyle/>
        <a:p>
          <a:r>
            <a:rPr lang="zh-TW" sz="900">
              <a:latin typeface="標楷體" pitchFamily="65" charset="-120"/>
              <a:ea typeface="標楷體" pitchFamily="65" charset="-120"/>
            </a:rPr>
            <a:t>同時期引進了長期定價格的契約，成為其標準契約制之一</a:t>
          </a:r>
          <a:endParaRPr lang="zh-TW" altLang="en-US" sz="900">
            <a:latin typeface="標楷體" pitchFamily="65" charset="-120"/>
            <a:ea typeface="標楷體" pitchFamily="65" charset="-120"/>
          </a:endParaRPr>
        </a:p>
      </dgm:t>
    </dgm:pt>
    <dgm:pt modelId="{7F2DD5C5-9902-4CF1-8105-790FE3220EE2}" type="parTrans" cxnId="{8F15562D-CAB8-43DC-9899-A5EA2A6DD00D}">
      <dgm:prSet/>
      <dgm:spPr/>
      <dgm:t>
        <a:bodyPr/>
        <a:lstStyle/>
        <a:p>
          <a:endParaRPr lang="zh-TW" altLang="en-US" sz="900">
            <a:latin typeface="標楷體" pitchFamily="65" charset="-120"/>
            <a:ea typeface="標楷體" pitchFamily="65" charset="-120"/>
          </a:endParaRPr>
        </a:p>
      </dgm:t>
    </dgm:pt>
    <dgm:pt modelId="{3649CDE8-504C-4244-96AC-A670F1901641}" type="sibTrans" cxnId="{8F15562D-CAB8-43DC-9899-A5EA2A6DD00D}">
      <dgm:prSet/>
      <dgm:spPr/>
      <dgm:t>
        <a:bodyPr/>
        <a:lstStyle/>
        <a:p>
          <a:endParaRPr lang="zh-TW" altLang="en-US" sz="900">
            <a:latin typeface="標楷體" pitchFamily="65" charset="-120"/>
            <a:ea typeface="標楷體" pitchFamily="65" charset="-120"/>
          </a:endParaRPr>
        </a:p>
      </dgm:t>
    </dgm:pt>
    <dgm:pt modelId="{0D9F8A49-0FCE-45AE-99F8-BBC0D299FDB3}">
      <dgm:prSet custT="1"/>
      <dgm:spPr/>
      <dgm:t>
        <a:bodyPr/>
        <a:lstStyle/>
        <a:p>
          <a:r>
            <a:rPr lang="en-US" altLang="zh-TW" sz="900">
              <a:latin typeface="標楷體" pitchFamily="65" charset="-120"/>
              <a:ea typeface="標楷體" pitchFamily="65" charset="-120"/>
            </a:rPr>
            <a:t>1965</a:t>
          </a:r>
          <a:endParaRPr lang="zh-TW" altLang="en-US" sz="900">
            <a:latin typeface="標楷體" pitchFamily="65" charset="-120"/>
            <a:ea typeface="標楷體" pitchFamily="65" charset="-120"/>
          </a:endParaRPr>
        </a:p>
      </dgm:t>
    </dgm:pt>
    <dgm:pt modelId="{09E5DF2B-3A00-4784-A936-2BD1BCF9ECAB}" type="parTrans" cxnId="{64905A6D-D4D7-40E7-9B45-8FC42769DA12}">
      <dgm:prSet/>
      <dgm:spPr/>
      <dgm:t>
        <a:bodyPr/>
        <a:lstStyle/>
        <a:p>
          <a:endParaRPr lang="zh-TW" altLang="en-US" sz="900">
            <a:latin typeface="標楷體" pitchFamily="65" charset="-120"/>
            <a:ea typeface="標楷體" pitchFamily="65" charset="-120"/>
          </a:endParaRPr>
        </a:p>
      </dgm:t>
    </dgm:pt>
    <dgm:pt modelId="{594F3203-771B-4571-9936-6BD7DE10C7F8}" type="sibTrans" cxnId="{64905A6D-D4D7-40E7-9B45-8FC42769DA12}">
      <dgm:prSet/>
      <dgm:spPr/>
      <dgm:t>
        <a:bodyPr/>
        <a:lstStyle/>
        <a:p>
          <a:endParaRPr lang="zh-TW" altLang="en-US" sz="900">
            <a:latin typeface="標楷體" pitchFamily="65" charset="-120"/>
            <a:ea typeface="標楷體" pitchFamily="65" charset="-120"/>
          </a:endParaRPr>
        </a:p>
      </dgm:t>
    </dgm:pt>
    <dgm:pt modelId="{C5105A17-B4B3-45C1-9858-52C5997EE90C}">
      <dgm:prSet custT="1"/>
      <dgm:spPr/>
      <dgm:t>
        <a:bodyPr/>
        <a:lstStyle/>
        <a:p>
          <a:r>
            <a:rPr lang="zh-TW" altLang="en-US" sz="900">
              <a:latin typeface="標楷體" pitchFamily="65" charset="-120"/>
              <a:ea typeface="標楷體" pitchFamily="65" charset="-120"/>
            </a:rPr>
            <a:t>建立醫療保險與醫療輔助計畫，簽屬關於健康照護產業之契約</a:t>
          </a:r>
        </a:p>
      </dgm:t>
    </dgm:pt>
    <dgm:pt modelId="{88D80019-28A2-42AE-8ABE-87CB9DA806A9}" type="parTrans" cxnId="{11C870EB-B8DD-497D-9F8F-64FBEF35B2B2}">
      <dgm:prSet/>
      <dgm:spPr/>
      <dgm:t>
        <a:bodyPr/>
        <a:lstStyle/>
        <a:p>
          <a:endParaRPr lang="zh-TW" altLang="en-US" sz="900">
            <a:latin typeface="標楷體" pitchFamily="65" charset="-120"/>
            <a:ea typeface="標楷體" pitchFamily="65" charset="-120"/>
          </a:endParaRPr>
        </a:p>
      </dgm:t>
    </dgm:pt>
    <dgm:pt modelId="{D4B82EC7-D4E3-4DE0-A58D-67F20C96A94B}" type="sibTrans" cxnId="{11C870EB-B8DD-497D-9F8F-64FBEF35B2B2}">
      <dgm:prSet/>
      <dgm:spPr/>
      <dgm:t>
        <a:bodyPr/>
        <a:lstStyle/>
        <a:p>
          <a:endParaRPr lang="zh-TW" altLang="en-US" sz="900">
            <a:latin typeface="標楷體" pitchFamily="65" charset="-120"/>
            <a:ea typeface="標楷體" pitchFamily="65" charset="-120"/>
          </a:endParaRPr>
        </a:p>
      </dgm:t>
    </dgm:pt>
    <dgm:pt modelId="{9616180E-B42A-4E27-B53E-57DDFC056C1D}">
      <dgm:prSet custT="1"/>
      <dgm:spPr/>
      <dgm:t>
        <a:bodyPr/>
        <a:lstStyle/>
        <a:p>
          <a:r>
            <a:rPr lang="en-US" altLang="zh-TW" sz="900">
              <a:latin typeface="標楷體" pitchFamily="65" charset="-120"/>
              <a:ea typeface="標楷體" pitchFamily="65" charset="-120"/>
            </a:rPr>
            <a:t>1978</a:t>
          </a:r>
          <a:endParaRPr lang="zh-TW" altLang="en-US" sz="900">
            <a:latin typeface="標楷體" pitchFamily="65" charset="-120"/>
            <a:ea typeface="標楷體" pitchFamily="65" charset="-120"/>
          </a:endParaRPr>
        </a:p>
      </dgm:t>
    </dgm:pt>
    <dgm:pt modelId="{928BDA2F-3CBB-4C93-9069-E41AE6AF2729}" type="parTrans" cxnId="{2FFC6A8B-C3A2-4C4A-ACFC-75A96ABE194E}">
      <dgm:prSet/>
      <dgm:spPr/>
      <dgm:t>
        <a:bodyPr/>
        <a:lstStyle/>
        <a:p>
          <a:endParaRPr lang="zh-TW" altLang="en-US" sz="900">
            <a:latin typeface="標楷體" pitchFamily="65" charset="-120"/>
            <a:ea typeface="標楷體" pitchFamily="65" charset="-120"/>
          </a:endParaRPr>
        </a:p>
      </dgm:t>
    </dgm:pt>
    <dgm:pt modelId="{9BF29988-0644-4448-A051-05C96D752DE2}" type="sibTrans" cxnId="{2FFC6A8B-C3A2-4C4A-ACFC-75A96ABE194E}">
      <dgm:prSet/>
      <dgm:spPr/>
      <dgm:t>
        <a:bodyPr/>
        <a:lstStyle/>
        <a:p>
          <a:endParaRPr lang="zh-TW" altLang="en-US" sz="900">
            <a:latin typeface="標楷體" pitchFamily="65" charset="-120"/>
            <a:ea typeface="標楷體" pitchFamily="65" charset="-120"/>
          </a:endParaRPr>
        </a:p>
      </dgm:t>
    </dgm:pt>
    <dgm:pt modelId="{F52F57CF-09DD-4720-A76F-C2919C797F31}">
      <dgm:prSet custT="1"/>
      <dgm:spPr/>
      <dgm:t>
        <a:bodyPr/>
        <a:lstStyle/>
        <a:p>
          <a:r>
            <a:rPr lang="en-US" altLang="zh-TW" sz="900">
              <a:latin typeface="標楷體" pitchFamily="65" charset="-120"/>
              <a:ea typeface="標楷體" pitchFamily="65" charset="-120"/>
            </a:rPr>
            <a:t>1980</a:t>
          </a:r>
          <a:endParaRPr lang="zh-TW" altLang="en-US" sz="900">
            <a:latin typeface="標楷體" pitchFamily="65" charset="-120"/>
            <a:ea typeface="標楷體" pitchFamily="65" charset="-120"/>
          </a:endParaRPr>
        </a:p>
      </dgm:t>
    </dgm:pt>
    <dgm:pt modelId="{758619DC-9810-4DC4-82FE-F19307076360}" type="parTrans" cxnId="{8C4C41F6-C757-497B-A90A-DC459B08F69E}">
      <dgm:prSet/>
      <dgm:spPr/>
      <dgm:t>
        <a:bodyPr/>
        <a:lstStyle/>
        <a:p>
          <a:endParaRPr lang="zh-TW" altLang="en-US" sz="900">
            <a:latin typeface="標楷體" pitchFamily="65" charset="-120"/>
            <a:ea typeface="標楷體" pitchFamily="65" charset="-120"/>
          </a:endParaRPr>
        </a:p>
      </dgm:t>
    </dgm:pt>
    <dgm:pt modelId="{35AC2D5A-789A-4608-9A42-1E07A7DDE4A3}" type="sibTrans" cxnId="{8C4C41F6-C757-497B-A90A-DC459B08F69E}">
      <dgm:prSet/>
      <dgm:spPr/>
      <dgm:t>
        <a:bodyPr/>
        <a:lstStyle/>
        <a:p>
          <a:endParaRPr lang="zh-TW" altLang="en-US" sz="900">
            <a:latin typeface="標楷體" pitchFamily="65" charset="-120"/>
            <a:ea typeface="標楷體" pitchFamily="65" charset="-120"/>
          </a:endParaRPr>
        </a:p>
      </dgm:t>
    </dgm:pt>
    <dgm:pt modelId="{C08B156B-2E83-44B5-8C58-5971B0D574D0}">
      <dgm:prSet custT="1"/>
      <dgm:spPr/>
      <dgm:t>
        <a:bodyPr/>
        <a:lstStyle/>
        <a:p>
          <a:r>
            <a:rPr lang="en-US" altLang="zh-TW" sz="900">
              <a:latin typeface="標楷體" pitchFamily="65" charset="-120"/>
              <a:ea typeface="標楷體" pitchFamily="65" charset="-120"/>
            </a:rPr>
            <a:t>1982</a:t>
          </a:r>
          <a:endParaRPr lang="zh-TW" altLang="en-US" sz="900">
            <a:latin typeface="標楷體" pitchFamily="65" charset="-120"/>
            <a:ea typeface="標楷體" pitchFamily="65" charset="-120"/>
          </a:endParaRPr>
        </a:p>
      </dgm:t>
    </dgm:pt>
    <dgm:pt modelId="{28F6EE5B-EA1D-4260-A65F-2212D181A1D4}" type="parTrans" cxnId="{F4B3DD2C-66C1-42BD-A516-3B9623483FAB}">
      <dgm:prSet/>
      <dgm:spPr/>
      <dgm:t>
        <a:bodyPr/>
        <a:lstStyle/>
        <a:p>
          <a:endParaRPr lang="zh-TW" altLang="en-US" sz="900">
            <a:latin typeface="標楷體" pitchFamily="65" charset="-120"/>
            <a:ea typeface="標楷體" pitchFamily="65" charset="-120"/>
          </a:endParaRPr>
        </a:p>
      </dgm:t>
    </dgm:pt>
    <dgm:pt modelId="{75623C88-942F-4019-BFAB-2D9199B5E319}" type="sibTrans" cxnId="{F4B3DD2C-66C1-42BD-A516-3B9623483FAB}">
      <dgm:prSet/>
      <dgm:spPr/>
      <dgm:t>
        <a:bodyPr/>
        <a:lstStyle/>
        <a:p>
          <a:endParaRPr lang="zh-TW" altLang="en-US" sz="900">
            <a:latin typeface="標楷體" pitchFamily="65" charset="-120"/>
            <a:ea typeface="標楷體" pitchFamily="65" charset="-120"/>
          </a:endParaRPr>
        </a:p>
      </dgm:t>
    </dgm:pt>
    <dgm:pt modelId="{81EFA7C6-DA23-4E05-B7E7-2793E872B656}">
      <dgm:prSet custT="1"/>
      <dgm:spPr/>
      <dgm:t>
        <a:bodyPr/>
        <a:lstStyle/>
        <a:p>
          <a:r>
            <a:rPr lang="en-US" altLang="zh-TW" sz="900">
              <a:latin typeface="標楷體" pitchFamily="65" charset="-120"/>
              <a:ea typeface="標楷體" pitchFamily="65" charset="-120"/>
            </a:rPr>
            <a:t>1970</a:t>
          </a:r>
          <a:endParaRPr lang="zh-TW" altLang="en-US" sz="900">
            <a:latin typeface="標楷體" pitchFamily="65" charset="-120"/>
            <a:ea typeface="標楷體" pitchFamily="65" charset="-120"/>
          </a:endParaRPr>
        </a:p>
      </dgm:t>
    </dgm:pt>
    <dgm:pt modelId="{4D5AB591-37FF-4896-B3FA-67629CEA9436}" type="parTrans" cxnId="{5A6A1D82-DFB9-4C5A-A558-DDEF340A9FAC}">
      <dgm:prSet/>
      <dgm:spPr/>
      <dgm:t>
        <a:bodyPr/>
        <a:lstStyle/>
        <a:p>
          <a:endParaRPr lang="zh-TW" altLang="en-US" sz="900">
            <a:latin typeface="標楷體" pitchFamily="65" charset="-120"/>
            <a:ea typeface="標楷體" pitchFamily="65" charset="-120"/>
          </a:endParaRPr>
        </a:p>
      </dgm:t>
    </dgm:pt>
    <dgm:pt modelId="{F1D2F112-0DFA-487F-9F40-9FA93867C4FC}" type="sibTrans" cxnId="{5A6A1D82-DFB9-4C5A-A558-DDEF340A9FAC}">
      <dgm:prSet/>
      <dgm:spPr/>
      <dgm:t>
        <a:bodyPr/>
        <a:lstStyle/>
        <a:p>
          <a:endParaRPr lang="zh-TW" altLang="en-US" sz="900">
            <a:latin typeface="標楷體" pitchFamily="65" charset="-120"/>
            <a:ea typeface="標楷體" pitchFamily="65" charset="-120"/>
          </a:endParaRPr>
        </a:p>
      </dgm:t>
    </dgm:pt>
    <dgm:pt modelId="{4954BCC0-8C0E-4C85-920C-3909DC0E63FC}">
      <dgm:prSet custT="1"/>
      <dgm:spPr/>
      <dgm:t>
        <a:bodyPr/>
        <a:lstStyle/>
        <a:p>
          <a:r>
            <a:rPr lang="en-US" altLang="zh-TW" sz="900">
              <a:latin typeface="標楷體" pitchFamily="65" charset="-120"/>
              <a:ea typeface="標楷體" pitchFamily="65" charset="-120"/>
            </a:rPr>
            <a:t>1968</a:t>
          </a:r>
          <a:endParaRPr lang="zh-TW" altLang="en-US" sz="900">
            <a:latin typeface="標楷體" pitchFamily="65" charset="-120"/>
            <a:ea typeface="標楷體" pitchFamily="65" charset="-120"/>
          </a:endParaRPr>
        </a:p>
      </dgm:t>
    </dgm:pt>
    <dgm:pt modelId="{C1789715-7F6D-4067-8608-2D0BE6E8F120}" type="parTrans" cxnId="{0AE059AE-D91E-42BA-BD33-A1994B0FECE9}">
      <dgm:prSet/>
      <dgm:spPr/>
      <dgm:t>
        <a:bodyPr/>
        <a:lstStyle/>
        <a:p>
          <a:endParaRPr lang="zh-TW" altLang="en-US" sz="900">
            <a:latin typeface="標楷體" pitchFamily="65" charset="-120"/>
            <a:ea typeface="標楷體" pitchFamily="65" charset="-120"/>
          </a:endParaRPr>
        </a:p>
      </dgm:t>
    </dgm:pt>
    <dgm:pt modelId="{0DD11F5C-09DF-46EB-AB36-1DDCACCE4084}" type="sibTrans" cxnId="{0AE059AE-D91E-42BA-BD33-A1994B0FECE9}">
      <dgm:prSet/>
      <dgm:spPr/>
      <dgm:t>
        <a:bodyPr/>
        <a:lstStyle/>
        <a:p>
          <a:endParaRPr lang="zh-TW" altLang="en-US" sz="900">
            <a:latin typeface="標楷體" pitchFamily="65" charset="-120"/>
            <a:ea typeface="標楷體" pitchFamily="65" charset="-120"/>
          </a:endParaRPr>
        </a:p>
      </dgm:t>
    </dgm:pt>
    <dgm:pt modelId="{61DB3400-4258-4F4B-9BA6-C0D06FEBE7D4}">
      <dgm:prSet custT="1"/>
      <dgm:spPr/>
      <dgm:t>
        <a:bodyPr/>
        <a:lstStyle/>
        <a:p>
          <a:r>
            <a:rPr lang="en-US" altLang="zh-TW" sz="900">
              <a:latin typeface="標楷體" pitchFamily="65" charset="-120"/>
              <a:ea typeface="標楷體" pitchFamily="65" charset="-120"/>
            </a:rPr>
            <a:t>1969</a:t>
          </a:r>
          <a:endParaRPr lang="zh-TW" altLang="en-US" sz="900">
            <a:latin typeface="標楷體" pitchFamily="65" charset="-120"/>
            <a:ea typeface="標楷體" pitchFamily="65" charset="-120"/>
          </a:endParaRPr>
        </a:p>
      </dgm:t>
    </dgm:pt>
    <dgm:pt modelId="{2861425A-5E04-4442-94E0-791B7E22F7F0}" type="parTrans" cxnId="{160B07CC-1D3C-4C5E-BF71-6279C33F11D0}">
      <dgm:prSet/>
      <dgm:spPr/>
      <dgm:t>
        <a:bodyPr/>
        <a:lstStyle/>
        <a:p>
          <a:endParaRPr lang="zh-TW" altLang="en-US" sz="900">
            <a:latin typeface="標楷體" pitchFamily="65" charset="-120"/>
            <a:ea typeface="標楷體" pitchFamily="65" charset="-120"/>
          </a:endParaRPr>
        </a:p>
      </dgm:t>
    </dgm:pt>
    <dgm:pt modelId="{8476E24A-94A3-4D32-B68D-5CC17293E10F}" type="sibTrans" cxnId="{160B07CC-1D3C-4C5E-BF71-6279C33F11D0}">
      <dgm:prSet/>
      <dgm:spPr/>
      <dgm:t>
        <a:bodyPr/>
        <a:lstStyle/>
        <a:p>
          <a:endParaRPr lang="zh-TW" altLang="en-US" sz="900">
            <a:latin typeface="標楷體" pitchFamily="65" charset="-120"/>
            <a:ea typeface="標楷體" pitchFamily="65" charset="-120"/>
          </a:endParaRPr>
        </a:p>
      </dgm:t>
    </dgm:pt>
    <dgm:pt modelId="{9A87FA03-E832-4EA6-97BF-75E5E30AC99E}">
      <dgm:prSet custT="1"/>
      <dgm:spPr/>
      <dgm:t>
        <a:bodyPr/>
        <a:lstStyle/>
        <a:p>
          <a:r>
            <a:rPr lang="zh-TW" sz="900">
              <a:latin typeface="標楷體" pitchFamily="65" charset="-120"/>
              <a:ea typeface="標楷體" pitchFamily="65" charset="-120"/>
            </a:rPr>
            <a:t>創造區域性資料中心</a:t>
          </a:r>
          <a:r>
            <a:rPr lang="en-US" sz="900">
              <a:latin typeface="標楷體" pitchFamily="65" charset="-120"/>
              <a:ea typeface="標楷體" pitchFamily="65" charset="-120"/>
            </a:rPr>
            <a:t>(IPCs)</a:t>
          </a:r>
          <a:r>
            <a:rPr lang="zh-TW" sz="900">
              <a:latin typeface="標楷體" pitchFamily="65" charset="-120"/>
              <a:ea typeface="標楷體" pitchFamily="65" charset="-120"/>
            </a:rPr>
            <a:t>，同年掛牌上市。</a:t>
          </a:r>
          <a:endParaRPr lang="zh-TW" altLang="en-US" sz="900">
            <a:latin typeface="標楷體" pitchFamily="65" charset="-120"/>
            <a:ea typeface="標楷體" pitchFamily="65" charset="-120"/>
          </a:endParaRPr>
        </a:p>
      </dgm:t>
    </dgm:pt>
    <dgm:pt modelId="{BEDE08E1-1229-434A-870E-57B72EED7B64}" type="parTrans" cxnId="{9545EF58-DF32-4F93-83F6-896BC63B12E4}">
      <dgm:prSet/>
      <dgm:spPr/>
      <dgm:t>
        <a:bodyPr/>
        <a:lstStyle/>
        <a:p>
          <a:endParaRPr lang="zh-TW" altLang="en-US" sz="900">
            <a:latin typeface="標楷體" pitchFamily="65" charset="-120"/>
            <a:ea typeface="標楷體" pitchFamily="65" charset="-120"/>
          </a:endParaRPr>
        </a:p>
      </dgm:t>
    </dgm:pt>
    <dgm:pt modelId="{57CE424E-6081-4F96-8FD0-CB459905BED4}" type="sibTrans" cxnId="{9545EF58-DF32-4F93-83F6-896BC63B12E4}">
      <dgm:prSet/>
      <dgm:spPr/>
      <dgm:t>
        <a:bodyPr/>
        <a:lstStyle/>
        <a:p>
          <a:endParaRPr lang="zh-TW" altLang="en-US" sz="900">
            <a:latin typeface="標楷體" pitchFamily="65" charset="-120"/>
            <a:ea typeface="標楷體" pitchFamily="65" charset="-120"/>
          </a:endParaRPr>
        </a:p>
      </dgm:t>
    </dgm:pt>
    <dgm:pt modelId="{BC5D2601-5C83-474B-A6D6-31D0C388CDD7}">
      <dgm:prSet custT="1"/>
      <dgm:spPr/>
      <dgm:t>
        <a:bodyPr/>
        <a:lstStyle/>
        <a:p>
          <a:r>
            <a:rPr lang="zh-TW" altLang="en-US" sz="900">
              <a:latin typeface="標楷體" pitchFamily="65" charset="-120"/>
              <a:ea typeface="標楷體" pitchFamily="65" charset="-120"/>
            </a:rPr>
            <a:t>擴展契約外包範圍，簽訂第一個客戶整個資料中心，並承擔責任契約</a:t>
          </a:r>
        </a:p>
      </dgm:t>
    </dgm:pt>
    <dgm:pt modelId="{2B8199BF-85A8-4914-BF94-FF52D0357ECE}" type="parTrans" cxnId="{6455AE2A-26C1-4A62-B0F7-46B714071E0A}">
      <dgm:prSet/>
      <dgm:spPr/>
      <dgm:t>
        <a:bodyPr/>
        <a:lstStyle/>
        <a:p>
          <a:endParaRPr lang="zh-TW" altLang="en-US" sz="900">
            <a:latin typeface="標楷體" pitchFamily="65" charset="-120"/>
            <a:ea typeface="標楷體" pitchFamily="65" charset="-120"/>
          </a:endParaRPr>
        </a:p>
      </dgm:t>
    </dgm:pt>
    <dgm:pt modelId="{F03FFE04-60D8-41E3-A8FB-90A827A9753F}" type="sibTrans" cxnId="{6455AE2A-26C1-4A62-B0F7-46B714071E0A}">
      <dgm:prSet/>
      <dgm:spPr/>
      <dgm:t>
        <a:bodyPr/>
        <a:lstStyle/>
        <a:p>
          <a:endParaRPr lang="zh-TW" altLang="en-US" sz="900">
            <a:latin typeface="標楷體" pitchFamily="65" charset="-120"/>
            <a:ea typeface="標楷體" pitchFamily="65" charset="-120"/>
          </a:endParaRPr>
        </a:p>
      </dgm:t>
    </dgm:pt>
    <dgm:pt modelId="{C069138C-D4EC-4238-8CC9-52FFDAEACA14}">
      <dgm:prSet custT="1"/>
      <dgm:spPr/>
      <dgm:t>
        <a:bodyPr/>
        <a:lstStyle/>
        <a:p>
          <a:r>
            <a:rPr lang="zh-TW" altLang="en-US" sz="900">
              <a:latin typeface="標楷體" pitchFamily="65" charset="-120"/>
              <a:ea typeface="標楷體" pitchFamily="65" charset="-120"/>
            </a:rPr>
            <a:t>改變計價模式，從固定收費到以計價程序來作收費。</a:t>
          </a:r>
        </a:p>
      </dgm:t>
    </dgm:pt>
    <dgm:pt modelId="{650860D3-CF9C-4478-A123-FA5F42E492DA}" type="parTrans" cxnId="{A7BB9975-AD0F-4B8F-A8C8-4BFB971084F0}">
      <dgm:prSet/>
      <dgm:spPr/>
      <dgm:t>
        <a:bodyPr/>
        <a:lstStyle/>
        <a:p>
          <a:endParaRPr lang="zh-TW" altLang="en-US" sz="900">
            <a:latin typeface="標楷體" pitchFamily="65" charset="-120"/>
            <a:ea typeface="標楷體" pitchFamily="65" charset="-120"/>
          </a:endParaRPr>
        </a:p>
      </dgm:t>
    </dgm:pt>
    <dgm:pt modelId="{CC6EA5B9-DBC6-4010-83D0-7A73C0244D5F}" type="sibTrans" cxnId="{A7BB9975-AD0F-4B8F-A8C8-4BFB971084F0}">
      <dgm:prSet/>
      <dgm:spPr/>
      <dgm:t>
        <a:bodyPr/>
        <a:lstStyle/>
        <a:p>
          <a:endParaRPr lang="zh-TW" altLang="en-US" sz="900">
            <a:latin typeface="標楷體" pitchFamily="65" charset="-120"/>
            <a:ea typeface="標楷體" pitchFamily="65" charset="-120"/>
          </a:endParaRPr>
        </a:p>
      </dgm:t>
    </dgm:pt>
    <dgm:pt modelId="{F55660CF-69F7-438D-9967-DDA444B97320}">
      <dgm:prSet custT="1"/>
      <dgm:spPr/>
      <dgm:t>
        <a:bodyPr/>
        <a:lstStyle/>
        <a:p>
          <a:r>
            <a:rPr lang="en-US" sz="900">
              <a:latin typeface="標楷體" pitchFamily="65" charset="-120"/>
              <a:ea typeface="標楷體" pitchFamily="65" charset="-120"/>
            </a:rPr>
            <a:t>EDS</a:t>
          </a:r>
          <a:r>
            <a:rPr lang="zh-TW" sz="900">
              <a:latin typeface="標楷體" pitchFamily="65" charset="-120"/>
              <a:ea typeface="標楷體" pitchFamily="65" charset="-120"/>
            </a:rPr>
            <a:t>開始擴大到更多的保險服務</a:t>
          </a:r>
          <a:endParaRPr lang="zh-TW" altLang="en-US" sz="900">
            <a:latin typeface="標楷體" pitchFamily="65" charset="-120"/>
            <a:ea typeface="標楷體" pitchFamily="65" charset="-120"/>
          </a:endParaRPr>
        </a:p>
      </dgm:t>
    </dgm:pt>
    <dgm:pt modelId="{8032BAD7-0E9F-4EB9-A0CD-40C204C3BD39}" type="parTrans" cxnId="{F0DD0AB4-46D9-41C1-8613-72E1DAF67FA5}">
      <dgm:prSet/>
      <dgm:spPr/>
      <dgm:t>
        <a:bodyPr/>
        <a:lstStyle/>
        <a:p>
          <a:endParaRPr lang="zh-TW" altLang="en-US" sz="900">
            <a:latin typeface="標楷體" pitchFamily="65" charset="-120"/>
            <a:ea typeface="標楷體" pitchFamily="65" charset="-120"/>
          </a:endParaRPr>
        </a:p>
      </dgm:t>
    </dgm:pt>
    <dgm:pt modelId="{DC1E736D-2148-48AF-902B-E32F6211280C}" type="sibTrans" cxnId="{F0DD0AB4-46D9-41C1-8613-72E1DAF67FA5}">
      <dgm:prSet/>
      <dgm:spPr/>
      <dgm:t>
        <a:bodyPr/>
        <a:lstStyle/>
        <a:p>
          <a:endParaRPr lang="zh-TW" altLang="en-US" sz="900">
            <a:latin typeface="標楷體" pitchFamily="65" charset="-120"/>
            <a:ea typeface="標楷體" pitchFamily="65" charset="-120"/>
          </a:endParaRPr>
        </a:p>
      </dgm:t>
    </dgm:pt>
    <dgm:pt modelId="{9BB825FD-188B-46A6-B3AC-881F870FEC55}">
      <dgm:prSet custT="1"/>
      <dgm:spPr/>
      <dgm:t>
        <a:bodyPr/>
        <a:lstStyle/>
        <a:p>
          <a:r>
            <a:rPr lang="zh-TW" sz="900">
              <a:latin typeface="標楷體" pitchFamily="65" charset="-120"/>
              <a:ea typeface="標楷體" pitchFamily="65" charset="-120"/>
            </a:rPr>
            <a:t>營業收入突破</a:t>
          </a:r>
          <a:r>
            <a:rPr lang="en-US" sz="900">
              <a:latin typeface="標楷體" pitchFamily="65" charset="-120"/>
              <a:ea typeface="標楷體" pitchFamily="65" charset="-120"/>
            </a:rPr>
            <a:t> 1</a:t>
          </a:r>
          <a:r>
            <a:rPr lang="zh-TW" sz="900">
              <a:latin typeface="標楷體" pitchFamily="65" charset="-120"/>
              <a:ea typeface="標楷體" pitchFamily="65" charset="-120"/>
            </a:rPr>
            <a:t>億</a:t>
          </a:r>
          <a:endParaRPr lang="zh-TW" altLang="en-US" sz="900">
            <a:latin typeface="標楷體" pitchFamily="65" charset="-120"/>
            <a:ea typeface="標楷體" pitchFamily="65" charset="-120"/>
          </a:endParaRPr>
        </a:p>
      </dgm:t>
    </dgm:pt>
    <dgm:pt modelId="{FD386F96-2D89-4EB0-966E-E5E06916EE7F}" type="parTrans" cxnId="{A08C7476-49D4-4F9B-BF7A-327F332067CE}">
      <dgm:prSet/>
      <dgm:spPr/>
      <dgm:t>
        <a:bodyPr/>
        <a:lstStyle/>
        <a:p>
          <a:endParaRPr lang="zh-TW" altLang="en-US" sz="900">
            <a:latin typeface="標楷體" pitchFamily="65" charset="-120"/>
            <a:ea typeface="標楷體" pitchFamily="65" charset="-120"/>
          </a:endParaRPr>
        </a:p>
      </dgm:t>
    </dgm:pt>
    <dgm:pt modelId="{3304DBE4-B47A-4668-88A6-B75A9ADEF97F}" type="sibTrans" cxnId="{A08C7476-49D4-4F9B-BF7A-327F332067CE}">
      <dgm:prSet/>
      <dgm:spPr/>
      <dgm:t>
        <a:bodyPr/>
        <a:lstStyle/>
        <a:p>
          <a:endParaRPr lang="zh-TW" altLang="en-US" sz="900">
            <a:latin typeface="標楷體" pitchFamily="65" charset="-120"/>
            <a:ea typeface="標楷體" pitchFamily="65" charset="-120"/>
          </a:endParaRPr>
        </a:p>
      </dgm:t>
    </dgm:pt>
    <dgm:pt modelId="{47590498-BFAE-4BD5-AE35-B8E03E296F7F}">
      <dgm:prSet custT="1"/>
      <dgm:spPr/>
      <dgm:t>
        <a:bodyPr/>
        <a:lstStyle/>
        <a:p>
          <a:r>
            <a:rPr lang="en-US" sz="900">
              <a:latin typeface="標楷體" pitchFamily="65" charset="-120"/>
              <a:ea typeface="標楷體" pitchFamily="65" charset="-120"/>
            </a:rPr>
            <a:t>EDS</a:t>
          </a:r>
          <a:r>
            <a:rPr lang="zh-TW" sz="900">
              <a:latin typeface="標楷體" pitchFamily="65" charset="-120"/>
              <a:ea typeface="標楷體" pitchFamily="65" charset="-120"/>
            </a:rPr>
            <a:t>擴展到金融市場，</a:t>
          </a:r>
          <a:r>
            <a:rPr lang="en-US" sz="900">
              <a:latin typeface="標楷體" pitchFamily="65" charset="-120"/>
              <a:ea typeface="標楷體" pitchFamily="65" charset="-120"/>
            </a:rPr>
            <a:t>ATM</a:t>
          </a:r>
          <a:r>
            <a:rPr lang="zh-TW" sz="900">
              <a:latin typeface="標楷體" pitchFamily="65" charset="-120"/>
              <a:ea typeface="標楷體" pitchFamily="65" charset="-120"/>
            </a:rPr>
            <a:t>機，電子資金轉賬和銷售點。</a:t>
          </a:r>
          <a:endParaRPr lang="zh-TW" altLang="en-US" sz="900">
            <a:latin typeface="標楷體" pitchFamily="65" charset="-120"/>
            <a:ea typeface="標楷體" pitchFamily="65" charset="-120"/>
          </a:endParaRPr>
        </a:p>
      </dgm:t>
    </dgm:pt>
    <dgm:pt modelId="{81114BE3-E6BB-478D-BA12-282FB401C0B7}" type="parTrans" cxnId="{534323AF-B4C9-435C-A58D-ADF9A5426799}">
      <dgm:prSet/>
      <dgm:spPr/>
      <dgm:t>
        <a:bodyPr/>
        <a:lstStyle/>
        <a:p>
          <a:endParaRPr lang="zh-TW" altLang="en-US" sz="900">
            <a:latin typeface="標楷體" pitchFamily="65" charset="-120"/>
            <a:ea typeface="標楷體" pitchFamily="65" charset="-120"/>
          </a:endParaRPr>
        </a:p>
      </dgm:t>
    </dgm:pt>
    <dgm:pt modelId="{1DB84128-EFF6-477D-A7FA-B978DE18ABB6}" type="sibTrans" cxnId="{534323AF-B4C9-435C-A58D-ADF9A5426799}">
      <dgm:prSet/>
      <dgm:spPr/>
      <dgm:t>
        <a:bodyPr/>
        <a:lstStyle/>
        <a:p>
          <a:endParaRPr lang="zh-TW" altLang="en-US" sz="900">
            <a:latin typeface="標楷體" pitchFamily="65" charset="-120"/>
            <a:ea typeface="標楷體" pitchFamily="65" charset="-120"/>
          </a:endParaRPr>
        </a:p>
      </dgm:t>
    </dgm:pt>
    <dgm:pt modelId="{47B7F4D6-5E04-4E6D-B454-A19DBC33ED34}">
      <dgm:prSet custT="1"/>
      <dgm:spPr/>
      <dgm:t>
        <a:bodyPr/>
        <a:lstStyle/>
        <a:p>
          <a:r>
            <a:rPr lang="zh-TW" altLang="en-US" sz="900">
              <a:latin typeface="標楷體" pitchFamily="65" charset="-120"/>
              <a:ea typeface="標楷體" pitchFamily="65" charset="-120"/>
            </a:rPr>
            <a:t>擴展到旅遊服務與旅行社和航空公司合作。</a:t>
          </a:r>
        </a:p>
      </dgm:t>
    </dgm:pt>
    <dgm:pt modelId="{08BAE308-7572-4B3C-AB47-E30F6E4088BA}" type="parTrans" cxnId="{8F655BC6-5AE7-4EBA-96C3-D04621DE0EE9}">
      <dgm:prSet/>
      <dgm:spPr/>
      <dgm:t>
        <a:bodyPr/>
        <a:lstStyle/>
        <a:p>
          <a:endParaRPr lang="zh-TW" altLang="en-US" sz="900">
            <a:latin typeface="標楷體" pitchFamily="65" charset="-120"/>
            <a:ea typeface="標楷體" pitchFamily="65" charset="-120"/>
          </a:endParaRPr>
        </a:p>
      </dgm:t>
    </dgm:pt>
    <dgm:pt modelId="{EF27573C-1383-46A8-B68C-ADA3C82A8299}" type="sibTrans" cxnId="{8F655BC6-5AE7-4EBA-96C3-D04621DE0EE9}">
      <dgm:prSet/>
      <dgm:spPr/>
      <dgm:t>
        <a:bodyPr/>
        <a:lstStyle/>
        <a:p>
          <a:endParaRPr lang="zh-TW" altLang="en-US" sz="900">
            <a:latin typeface="標楷體" pitchFamily="65" charset="-120"/>
            <a:ea typeface="標楷體" pitchFamily="65" charset="-120"/>
          </a:endParaRPr>
        </a:p>
      </dgm:t>
    </dgm:pt>
    <dgm:pt modelId="{150A98D6-BB1F-4816-8CDA-6BB87C7BF91B}">
      <dgm:prSet custT="1"/>
      <dgm:spPr/>
      <dgm:t>
        <a:bodyPr/>
        <a:lstStyle/>
        <a:p>
          <a:r>
            <a:rPr lang="en-US" altLang="zh-TW" sz="900">
              <a:latin typeface="標楷體" pitchFamily="65" charset="-120"/>
              <a:ea typeface="標楷體" pitchFamily="65" charset="-120"/>
            </a:rPr>
            <a:t>1986</a:t>
          </a:r>
          <a:endParaRPr lang="zh-TW" altLang="en-US" sz="900">
            <a:latin typeface="標楷體" pitchFamily="65" charset="-120"/>
            <a:ea typeface="標楷體" pitchFamily="65" charset="-120"/>
          </a:endParaRPr>
        </a:p>
      </dgm:t>
    </dgm:pt>
    <dgm:pt modelId="{CCFA2BAC-4516-4D51-8B82-9353A0A17EDC}" type="parTrans" cxnId="{7510E02B-017B-4E38-9D12-5A1A2B679C13}">
      <dgm:prSet/>
      <dgm:spPr/>
      <dgm:t>
        <a:bodyPr/>
        <a:lstStyle/>
        <a:p>
          <a:endParaRPr lang="zh-TW" altLang="en-US" sz="900">
            <a:latin typeface="標楷體" pitchFamily="65" charset="-120"/>
            <a:ea typeface="標楷體" pitchFamily="65" charset="-120"/>
          </a:endParaRPr>
        </a:p>
      </dgm:t>
    </dgm:pt>
    <dgm:pt modelId="{E80D4100-7A79-4BB2-B39F-42493D4C6B6C}" type="sibTrans" cxnId="{7510E02B-017B-4E38-9D12-5A1A2B679C13}">
      <dgm:prSet/>
      <dgm:spPr/>
      <dgm:t>
        <a:bodyPr/>
        <a:lstStyle/>
        <a:p>
          <a:endParaRPr lang="zh-TW" altLang="en-US" sz="900">
            <a:latin typeface="標楷體" pitchFamily="65" charset="-120"/>
            <a:ea typeface="標楷體" pitchFamily="65" charset="-120"/>
          </a:endParaRPr>
        </a:p>
      </dgm:t>
    </dgm:pt>
    <dgm:pt modelId="{D2131ADD-CA53-4316-B57A-56B114D46A9F}">
      <dgm:prSet custT="1"/>
      <dgm:spPr/>
      <dgm:t>
        <a:bodyPr/>
        <a:lstStyle/>
        <a:p>
          <a:r>
            <a:rPr lang="en-US" altLang="zh-TW" sz="900">
              <a:latin typeface="標楷體" pitchFamily="65" charset="-120"/>
              <a:ea typeface="標楷體" pitchFamily="65" charset="-120"/>
            </a:rPr>
            <a:t>1984</a:t>
          </a:r>
          <a:endParaRPr lang="zh-TW" altLang="en-US" sz="900">
            <a:latin typeface="標楷體" pitchFamily="65" charset="-120"/>
            <a:ea typeface="標楷體" pitchFamily="65" charset="-120"/>
          </a:endParaRPr>
        </a:p>
      </dgm:t>
    </dgm:pt>
    <dgm:pt modelId="{AEA5955D-DCDC-461D-A81E-838C8BE8FD3D}" type="parTrans" cxnId="{84F81ABC-881F-4536-9031-5FF2661A63E9}">
      <dgm:prSet/>
      <dgm:spPr/>
      <dgm:t>
        <a:bodyPr/>
        <a:lstStyle/>
        <a:p>
          <a:endParaRPr lang="zh-TW" altLang="en-US" sz="900">
            <a:latin typeface="標楷體" pitchFamily="65" charset="-120"/>
            <a:ea typeface="標楷體" pitchFamily="65" charset="-120"/>
          </a:endParaRPr>
        </a:p>
      </dgm:t>
    </dgm:pt>
    <dgm:pt modelId="{F21F1D1F-8354-4873-8BD7-4B7A217C1AE6}" type="sibTrans" cxnId="{84F81ABC-881F-4536-9031-5FF2661A63E9}">
      <dgm:prSet/>
      <dgm:spPr/>
      <dgm:t>
        <a:bodyPr/>
        <a:lstStyle/>
        <a:p>
          <a:endParaRPr lang="zh-TW" altLang="en-US" sz="900">
            <a:latin typeface="標楷體" pitchFamily="65" charset="-120"/>
            <a:ea typeface="標楷體" pitchFamily="65" charset="-120"/>
          </a:endParaRPr>
        </a:p>
      </dgm:t>
    </dgm:pt>
    <dgm:pt modelId="{CF1CB51F-7A76-4BF4-A221-655653BA6D40}">
      <dgm:prSet custT="1"/>
      <dgm:spPr/>
      <dgm:t>
        <a:bodyPr/>
        <a:lstStyle/>
        <a:p>
          <a:r>
            <a:rPr lang="zh-TW" sz="900">
              <a:latin typeface="標楷體" pitchFamily="65" charset="-120"/>
              <a:ea typeface="標楷體" pitchFamily="65" charset="-120"/>
            </a:rPr>
            <a:t>與美國海軍簽暑了一項最大的棄統整合契約</a:t>
          </a:r>
          <a:r>
            <a:rPr lang="en-US" sz="900">
              <a:latin typeface="標楷體" pitchFamily="65" charset="-120"/>
              <a:ea typeface="標楷體" pitchFamily="65" charset="-120"/>
            </a:rPr>
            <a:t>-6.5</a:t>
          </a:r>
          <a:r>
            <a:rPr lang="zh-TW" sz="900">
              <a:latin typeface="標楷體" pitchFamily="65" charset="-120"/>
              <a:ea typeface="標楷體" pitchFamily="65" charset="-120"/>
            </a:rPr>
            <a:t>億美金</a:t>
          </a:r>
          <a:r>
            <a:rPr lang="en-US" altLang="zh-TW" sz="900">
              <a:latin typeface="標楷體" pitchFamily="65" charset="-120"/>
              <a:ea typeface="標楷體" pitchFamily="65" charset="-120"/>
            </a:rPr>
            <a:t>mega-contrast</a:t>
          </a:r>
          <a:r>
            <a:rPr lang="zh-TW" altLang="en-US" sz="900">
              <a:latin typeface="標楷體" pitchFamily="65" charset="-120"/>
              <a:ea typeface="標楷體" pitchFamily="65" charset="-120"/>
            </a:rPr>
            <a:t>。</a:t>
          </a:r>
        </a:p>
      </dgm:t>
    </dgm:pt>
    <dgm:pt modelId="{29D5DC5C-4B79-451B-888B-76DF8A309685}" type="parTrans" cxnId="{412C7BE9-2F9B-4A10-9333-12F80A79333A}">
      <dgm:prSet/>
      <dgm:spPr/>
      <dgm:t>
        <a:bodyPr/>
        <a:lstStyle/>
        <a:p>
          <a:endParaRPr lang="zh-TW" altLang="en-US" sz="900">
            <a:latin typeface="標楷體" pitchFamily="65" charset="-120"/>
            <a:ea typeface="標楷體" pitchFamily="65" charset="-120"/>
          </a:endParaRPr>
        </a:p>
      </dgm:t>
    </dgm:pt>
    <dgm:pt modelId="{7DEFE226-9CAE-4AD0-B0E0-109ADF992FAC}" type="sibTrans" cxnId="{412C7BE9-2F9B-4A10-9333-12F80A79333A}">
      <dgm:prSet/>
      <dgm:spPr/>
      <dgm:t>
        <a:bodyPr/>
        <a:lstStyle/>
        <a:p>
          <a:endParaRPr lang="zh-TW" altLang="en-US" sz="900">
            <a:latin typeface="標楷體" pitchFamily="65" charset="-120"/>
            <a:ea typeface="標楷體" pitchFamily="65" charset="-120"/>
          </a:endParaRPr>
        </a:p>
      </dgm:t>
    </dgm:pt>
    <dgm:pt modelId="{65585817-E0FC-43AD-8BE6-9A2676D5A176}">
      <dgm:prSet custT="1"/>
      <dgm:spPr/>
      <dgm:t>
        <a:bodyPr/>
        <a:lstStyle/>
        <a:p>
          <a:r>
            <a:rPr lang="zh-TW" sz="900">
              <a:latin typeface="標楷體" pitchFamily="65" charset="-120"/>
              <a:ea typeface="標楷體" pitchFamily="65" charset="-120"/>
            </a:rPr>
            <a:t>被通用汽車併購，</a:t>
          </a:r>
          <a:r>
            <a:rPr lang="en-US" sz="900">
              <a:latin typeface="標楷體" pitchFamily="65" charset="-120"/>
              <a:ea typeface="標楷體" pitchFamily="65" charset="-120"/>
            </a:rPr>
            <a:t>EDS</a:t>
          </a:r>
          <a:r>
            <a:rPr lang="zh-TW" sz="900">
              <a:latin typeface="標楷體" pitchFamily="65" charset="-120"/>
              <a:ea typeface="標楷體" pitchFamily="65" charset="-120"/>
            </a:rPr>
            <a:t>成為通用汽車的全資子公司。</a:t>
          </a:r>
          <a:endParaRPr lang="zh-TW" altLang="en-US" sz="900">
            <a:latin typeface="標楷體" pitchFamily="65" charset="-120"/>
            <a:ea typeface="標楷體" pitchFamily="65" charset="-120"/>
          </a:endParaRPr>
        </a:p>
      </dgm:t>
    </dgm:pt>
    <dgm:pt modelId="{14BC08F3-38CB-42A6-9F60-19111D765C50}" type="parTrans" cxnId="{6FFD8C38-6266-467E-A2FC-8601ABFD7F97}">
      <dgm:prSet/>
      <dgm:spPr/>
      <dgm:t>
        <a:bodyPr/>
        <a:lstStyle/>
        <a:p>
          <a:endParaRPr lang="zh-TW" altLang="en-US" sz="900">
            <a:latin typeface="標楷體" pitchFamily="65" charset="-120"/>
            <a:ea typeface="標楷體" pitchFamily="65" charset="-120"/>
          </a:endParaRPr>
        </a:p>
      </dgm:t>
    </dgm:pt>
    <dgm:pt modelId="{E5A21314-A4F8-4179-88CB-A9417EBBB613}" type="sibTrans" cxnId="{6FFD8C38-6266-467E-A2FC-8601ABFD7F97}">
      <dgm:prSet/>
      <dgm:spPr/>
      <dgm:t>
        <a:bodyPr/>
        <a:lstStyle/>
        <a:p>
          <a:endParaRPr lang="zh-TW" altLang="en-US" sz="900">
            <a:latin typeface="標楷體" pitchFamily="65" charset="-120"/>
            <a:ea typeface="標楷體" pitchFamily="65" charset="-120"/>
          </a:endParaRPr>
        </a:p>
      </dgm:t>
    </dgm:pt>
    <dgm:pt modelId="{C927A5D1-A113-4A94-B1B4-E04F0A66AA59}">
      <dgm:prSet custT="1"/>
      <dgm:spPr/>
      <dgm:t>
        <a:bodyPr/>
        <a:lstStyle/>
        <a:p>
          <a:r>
            <a:rPr lang="zh-TW" altLang="en-US" sz="900">
              <a:latin typeface="標楷體" pitchFamily="65" charset="-120"/>
              <a:ea typeface="標楷體" pitchFamily="65" charset="-120"/>
            </a:rPr>
            <a:t>在</a:t>
          </a:r>
          <a:r>
            <a:rPr lang="en-US" altLang="zh-TW" sz="900">
              <a:latin typeface="標楷體" pitchFamily="65" charset="-120"/>
              <a:ea typeface="標楷體" pitchFamily="65" charset="-120"/>
            </a:rPr>
            <a:t>Alberthal</a:t>
          </a:r>
          <a:r>
            <a:rPr lang="zh-TW" altLang="en-US" sz="900">
              <a:latin typeface="標楷體" pitchFamily="65" charset="-120"/>
              <a:ea typeface="標楷體" pitchFamily="65" charset="-120"/>
            </a:rPr>
            <a:t>的領導下，</a:t>
          </a:r>
          <a:r>
            <a:rPr lang="en-US" altLang="zh-TW" sz="900">
              <a:latin typeface="標楷體" pitchFamily="65" charset="-120"/>
              <a:ea typeface="標楷體" pitchFamily="65" charset="-120"/>
            </a:rPr>
            <a:t>EDS</a:t>
          </a:r>
          <a:r>
            <a:rPr lang="zh-TW" altLang="en-US" sz="900">
              <a:latin typeface="標楷體" pitchFamily="65" charset="-120"/>
              <a:ea typeface="標楷體" pitchFamily="65" charset="-120"/>
            </a:rPr>
            <a:t>擴大了客戶群，並將其對通用汽車產生的收入的依賴從</a:t>
          </a:r>
          <a:r>
            <a:rPr lang="en-US" altLang="zh-TW" sz="900">
              <a:latin typeface="標楷體" pitchFamily="65" charset="-120"/>
              <a:ea typeface="標楷體" pitchFamily="65" charset="-120"/>
            </a:rPr>
            <a:t>1986</a:t>
          </a:r>
          <a:r>
            <a:rPr lang="zh-TW" altLang="en-US" sz="900">
              <a:latin typeface="標楷體" pitchFamily="65" charset="-120"/>
              <a:ea typeface="標楷體" pitchFamily="65" charset="-120"/>
            </a:rPr>
            <a:t>年的</a:t>
          </a:r>
          <a:r>
            <a:rPr lang="en-US" altLang="zh-TW" sz="900">
              <a:latin typeface="標楷體" pitchFamily="65" charset="-120"/>
              <a:ea typeface="標楷體" pitchFamily="65" charset="-120"/>
            </a:rPr>
            <a:t>70</a:t>
          </a:r>
          <a:r>
            <a:rPr lang="zh-TW" altLang="en-US" sz="900">
              <a:latin typeface="標楷體" pitchFamily="65" charset="-120"/>
              <a:ea typeface="標楷體" pitchFamily="65" charset="-120"/>
            </a:rPr>
            <a:t>％降至</a:t>
          </a:r>
          <a:r>
            <a:rPr lang="en-US" altLang="zh-TW" sz="900">
              <a:latin typeface="標楷體" pitchFamily="65" charset="-120"/>
              <a:ea typeface="標楷體" pitchFamily="65" charset="-120"/>
            </a:rPr>
            <a:t>1989</a:t>
          </a:r>
          <a:r>
            <a:rPr lang="zh-TW" altLang="en-US" sz="900">
              <a:latin typeface="標楷體" pitchFamily="65" charset="-120"/>
              <a:ea typeface="標楷體" pitchFamily="65" charset="-120"/>
            </a:rPr>
            <a:t>年的</a:t>
          </a:r>
          <a:r>
            <a:rPr lang="en-US" altLang="zh-TW" sz="900">
              <a:latin typeface="標楷體" pitchFamily="65" charset="-120"/>
              <a:ea typeface="標楷體" pitchFamily="65" charset="-120"/>
            </a:rPr>
            <a:t>55</a:t>
          </a:r>
          <a:r>
            <a:rPr lang="zh-TW" altLang="en-US" sz="900">
              <a:latin typeface="標楷體" pitchFamily="65" charset="-120"/>
              <a:ea typeface="標楷體" pitchFamily="65" charset="-120"/>
            </a:rPr>
            <a:t>％，收入攀升至新高。</a:t>
          </a:r>
        </a:p>
      </dgm:t>
    </dgm:pt>
    <dgm:pt modelId="{119DD0C5-A3F4-46AE-ACDA-36422D7152E5}" type="parTrans" cxnId="{81BCA791-D42C-42B7-A788-4C73E779389F}">
      <dgm:prSet/>
      <dgm:spPr/>
      <dgm:t>
        <a:bodyPr/>
        <a:lstStyle/>
        <a:p>
          <a:endParaRPr lang="zh-TW" altLang="en-US" sz="900">
            <a:latin typeface="標楷體" pitchFamily="65" charset="-120"/>
            <a:ea typeface="標楷體" pitchFamily="65" charset="-120"/>
          </a:endParaRPr>
        </a:p>
      </dgm:t>
    </dgm:pt>
    <dgm:pt modelId="{A2EE58E0-F178-484F-8454-759733064085}" type="sibTrans" cxnId="{81BCA791-D42C-42B7-A788-4C73E779389F}">
      <dgm:prSet/>
      <dgm:spPr/>
      <dgm:t>
        <a:bodyPr/>
        <a:lstStyle/>
        <a:p>
          <a:endParaRPr lang="zh-TW" altLang="en-US" sz="900">
            <a:latin typeface="標楷體" pitchFamily="65" charset="-120"/>
            <a:ea typeface="標楷體" pitchFamily="65" charset="-120"/>
          </a:endParaRPr>
        </a:p>
      </dgm:t>
    </dgm:pt>
    <dgm:pt modelId="{DF6929F5-49EE-4349-82D7-511145565E4B}">
      <dgm:prSet custT="1"/>
      <dgm:spPr/>
      <dgm:t>
        <a:bodyPr/>
        <a:lstStyle/>
        <a:p>
          <a:r>
            <a:rPr lang="en-US" altLang="zh-TW" sz="900">
              <a:latin typeface="標楷體" pitchFamily="65" charset="-120"/>
              <a:ea typeface="標楷體" pitchFamily="65" charset="-120"/>
            </a:rPr>
            <a:t>1990</a:t>
          </a:r>
          <a:endParaRPr lang="zh-TW" altLang="en-US" sz="900">
            <a:latin typeface="標楷體" pitchFamily="65" charset="-120"/>
            <a:ea typeface="標楷體" pitchFamily="65" charset="-120"/>
          </a:endParaRPr>
        </a:p>
      </dgm:t>
    </dgm:pt>
    <dgm:pt modelId="{BA59C063-FEC6-48CF-8FE1-E08858902286}" type="parTrans" cxnId="{C0B9907F-6DCB-4347-8C83-832064011DC1}">
      <dgm:prSet/>
      <dgm:spPr/>
      <dgm:t>
        <a:bodyPr/>
        <a:lstStyle/>
        <a:p>
          <a:endParaRPr lang="zh-TW" altLang="en-US" sz="900">
            <a:latin typeface="標楷體" pitchFamily="65" charset="-120"/>
            <a:ea typeface="標楷體" pitchFamily="65" charset="-120"/>
          </a:endParaRPr>
        </a:p>
      </dgm:t>
    </dgm:pt>
    <dgm:pt modelId="{4B263985-1CC7-4988-B4E0-2513C0816F1D}" type="sibTrans" cxnId="{C0B9907F-6DCB-4347-8C83-832064011DC1}">
      <dgm:prSet/>
      <dgm:spPr/>
      <dgm:t>
        <a:bodyPr/>
        <a:lstStyle/>
        <a:p>
          <a:endParaRPr lang="zh-TW" altLang="en-US" sz="900">
            <a:latin typeface="標楷體" pitchFamily="65" charset="-120"/>
            <a:ea typeface="標楷體" pitchFamily="65" charset="-120"/>
          </a:endParaRPr>
        </a:p>
      </dgm:t>
    </dgm:pt>
    <dgm:pt modelId="{43A6CC8B-2A6F-4C3C-A67B-47B9DD342A37}">
      <dgm:prSet custT="1"/>
      <dgm:spPr/>
      <dgm:t>
        <a:bodyPr/>
        <a:lstStyle/>
        <a:p>
          <a:r>
            <a:rPr lang="en-US" altLang="zh-TW" sz="900">
              <a:latin typeface="標楷體" pitchFamily="65" charset="-120"/>
              <a:ea typeface="標楷體" pitchFamily="65" charset="-120"/>
            </a:rPr>
            <a:t>1996</a:t>
          </a:r>
          <a:endParaRPr lang="zh-TW" altLang="en-US" sz="900">
            <a:latin typeface="標楷體" pitchFamily="65" charset="-120"/>
            <a:ea typeface="標楷體" pitchFamily="65" charset="-120"/>
          </a:endParaRPr>
        </a:p>
      </dgm:t>
    </dgm:pt>
    <dgm:pt modelId="{821811BB-8286-49F4-B20F-2CED815A6E72}" type="parTrans" cxnId="{F1A1FEA4-2B39-4398-8565-CDB92E64D4AF}">
      <dgm:prSet/>
      <dgm:spPr/>
      <dgm:t>
        <a:bodyPr/>
        <a:lstStyle/>
        <a:p>
          <a:endParaRPr lang="zh-TW" altLang="en-US" sz="900">
            <a:latin typeface="標楷體" pitchFamily="65" charset="-120"/>
            <a:ea typeface="標楷體" pitchFamily="65" charset="-120"/>
          </a:endParaRPr>
        </a:p>
      </dgm:t>
    </dgm:pt>
    <dgm:pt modelId="{E3ACD279-1577-4F79-BB27-7C47FFA2650C}" type="sibTrans" cxnId="{F1A1FEA4-2B39-4398-8565-CDB92E64D4AF}">
      <dgm:prSet/>
      <dgm:spPr/>
      <dgm:t>
        <a:bodyPr/>
        <a:lstStyle/>
        <a:p>
          <a:endParaRPr lang="zh-TW" altLang="en-US" sz="900">
            <a:latin typeface="標楷體" pitchFamily="65" charset="-120"/>
            <a:ea typeface="標楷體" pitchFamily="65" charset="-120"/>
          </a:endParaRPr>
        </a:p>
      </dgm:t>
    </dgm:pt>
    <dgm:pt modelId="{624BD324-D906-48B9-9C28-6784F430FBFF}">
      <dgm:prSet custT="1"/>
      <dgm:spPr/>
      <dgm:t>
        <a:bodyPr/>
        <a:lstStyle/>
        <a:p>
          <a:r>
            <a:rPr lang="en-US" altLang="zh-TW" sz="900">
              <a:latin typeface="標楷體" pitchFamily="65" charset="-120"/>
              <a:ea typeface="標楷體" pitchFamily="65" charset="-120"/>
            </a:rPr>
            <a:t>1995</a:t>
          </a:r>
          <a:endParaRPr lang="zh-TW" altLang="en-US" sz="900">
            <a:latin typeface="標楷體" pitchFamily="65" charset="-120"/>
            <a:ea typeface="標楷體" pitchFamily="65" charset="-120"/>
          </a:endParaRPr>
        </a:p>
      </dgm:t>
    </dgm:pt>
    <dgm:pt modelId="{7D6FB731-922E-4F70-A131-3D2C7B224EA4}" type="parTrans" cxnId="{934A5CBF-8AD4-412F-8BAC-3C765820F950}">
      <dgm:prSet/>
      <dgm:spPr/>
      <dgm:t>
        <a:bodyPr/>
        <a:lstStyle/>
        <a:p>
          <a:endParaRPr lang="zh-TW" altLang="en-US" sz="900">
            <a:latin typeface="標楷體" pitchFamily="65" charset="-120"/>
            <a:ea typeface="標楷體" pitchFamily="65" charset="-120"/>
          </a:endParaRPr>
        </a:p>
      </dgm:t>
    </dgm:pt>
    <dgm:pt modelId="{73527A98-9830-486E-B255-A0400A554590}" type="sibTrans" cxnId="{934A5CBF-8AD4-412F-8BAC-3C765820F950}">
      <dgm:prSet/>
      <dgm:spPr/>
      <dgm:t>
        <a:bodyPr/>
        <a:lstStyle/>
        <a:p>
          <a:endParaRPr lang="zh-TW" altLang="en-US" sz="900">
            <a:latin typeface="標楷體" pitchFamily="65" charset="-120"/>
            <a:ea typeface="標楷體" pitchFamily="65" charset="-120"/>
          </a:endParaRPr>
        </a:p>
      </dgm:t>
    </dgm:pt>
    <dgm:pt modelId="{267B66C8-8FEF-447C-9B85-478CE7F6D14D}">
      <dgm:prSet custT="1"/>
      <dgm:spPr/>
      <dgm:t>
        <a:bodyPr/>
        <a:lstStyle/>
        <a:p>
          <a:r>
            <a:rPr lang="zh-TW" sz="900">
              <a:latin typeface="標楷體" pitchFamily="65" charset="-120"/>
              <a:ea typeface="標楷體" pitchFamily="65" charset="-120"/>
            </a:rPr>
            <a:t>購買</a:t>
          </a:r>
          <a:r>
            <a:rPr lang="en-US" sz="900">
              <a:latin typeface="標楷體" pitchFamily="65" charset="-120"/>
              <a:ea typeface="標楷體" pitchFamily="65" charset="-120"/>
            </a:rPr>
            <a:t>A.T</a:t>
          </a:r>
          <a:r>
            <a:rPr lang="zh-TW" sz="900">
              <a:latin typeface="標楷體" pitchFamily="65" charset="-120"/>
              <a:ea typeface="標楷體" pitchFamily="65" charset="-120"/>
            </a:rPr>
            <a:t>，科爾尼全球第四大私營管理諮詢公司。</a:t>
          </a:r>
          <a:endParaRPr lang="zh-TW" altLang="en-US" sz="900">
            <a:latin typeface="標楷體" pitchFamily="65" charset="-120"/>
            <a:ea typeface="標楷體" pitchFamily="65" charset="-120"/>
          </a:endParaRPr>
        </a:p>
      </dgm:t>
    </dgm:pt>
    <dgm:pt modelId="{6C864BFB-C1E4-4A3A-BBDA-E3DB3E864D9C}" type="parTrans" cxnId="{F8DFE5A3-F244-48F7-949C-6FB29D597D7C}">
      <dgm:prSet/>
      <dgm:spPr/>
      <dgm:t>
        <a:bodyPr/>
        <a:lstStyle/>
        <a:p>
          <a:endParaRPr lang="zh-TW" altLang="en-US" sz="900">
            <a:latin typeface="標楷體" pitchFamily="65" charset="-120"/>
            <a:ea typeface="標楷體" pitchFamily="65" charset="-120"/>
          </a:endParaRPr>
        </a:p>
      </dgm:t>
    </dgm:pt>
    <dgm:pt modelId="{0D1D75DC-93EB-42A3-BC5E-BCA032EC5F47}" type="sibTrans" cxnId="{F8DFE5A3-F244-48F7-949C-6FB29D597D7C}">
      <dgm:prSet/>
      <dgm:spPr/>
      <dgm:t>
        <a:bodyPr/>
        <a:lstStyle/>
        <a:p>
          <a:endParaRPr lang="zh-TW" altLang="en-US" sz="900">
            <a:latin typeface="標楷體" pitchFamily="65" charset="-120"/>
            <a:ea typeface="標楷體" pitchFamily="65" charset="-120"/>
          </a:endParaRPr>
        </a:p>
      </dgm:t>
    </dgm:pt>
    <dgm:pt modelId="{996850C3-9367-484A-A3F9-BA00B8713B15}">
      <dgm:prSet custT="1"/>
      <dgm:spPr/>
      <dgm:t>
        <a:bodyPr/>
        <a:lstStyle/>
        <a:p>
          <a:r>
            <a:rPr lang="zh-TW" altLang="en-US" sz="900">
              <a:latin typeface="標楷體" pitchFamily="65" charset="-120"/>
              <a:ea typeface="標楷體" pitchFamily="65" charset="-120"/>
            </a:rPr>
            <a:t>從通用汽車公司離開，再次成為一家獨立的公司，在紐約證券交易所上市。</a:t>
          </a:r>
        </a:p>
      </dgm:t>
    </dgm:pt>
    <dgm:pt modelId="{DBA955C3-0D2A-4126-9353-D9ACC02595F6}" type="parTrans" cxnId="{70E0723C-57F8-4DC9-9852-BA8129988B25}">
      <dgm:prSet/>
      <dgm:spPr/>
      <dgm:t>
        <a:bodyPr/>
        <a:lstStyle/>
        <a:p>
          <a:endParaRPr lang="zh-TW" altLang="en-US" sz="900">
            <a:latin typeface="標楷體" pitchFamily="65" charset="-120"/>
            <a:ea typeface="標楷體" pitchFamily="65" charset="-120"/>
          </a:endParaRPr>
        </a:p>
      </dgm:t>
    </dgm:pt>
    <dgm:pt modelId="{6462474B-1C3C-4BAF-8AD4-7B8FCE11DFCE}" type="sibTrans" cxnId="{70E0723C-57F8-4DC9-9852-BA8129988B25}">
      <dgm:prSet/>
      <dgm:spPr/>
      <dgm:t>
        <a:bodyPr/>
        <a:lstStyle/>
        <a:p>
          <a:endParaRPr lang="zh-TW" altLang="en-US" sz="900">
            <a:latin typeface="標楷體" pitchFamily="65" charset="-120"/>
            <a:ea typeface="標楷體" pitchFamily="65" charset="-120"/>
          </a:endParaRPr>
        </a:p>
      </dgm:t>
    </dgm:pt>
    <dgm:pt modelId="{6BA892D0-ECF7-4311-A033-528D4F2F7F61}">
      <dgm:prSet custT="1"/>
      <dgm:spPr/>
      <dgm:t>
        <a:bodyPr/>
        <a:lstStyle/>
        <a:p>
          <a:r>
            <a:rPr lang="en-US" altLang="zh-TW" sz="900">
              <a:latin typeface="標楷體" pitchFamily="65" charset="-120"/>
              <a:ea typeface="標楷體" pitchFamily="65" charset="-120"/>
            </a:rPr>
            <a:t>1998</a:t>
          </a:r>
        </a:p>
      </dgm:t>
    </dgm:pt>
    <dgm:pt modelId="{5E548326-0B08-4A13-91E6-5D4950E1C241}" type="parTrans" cxnId="{953E7CE4-FB16-4F63-A437-0A959C54A125}">
      <dgm:prSet/>
      <dgm:spPr/>
      <dgm:t>
        <a:bodyPr/>
        <a:lstStyle/>
        <a:p>
          <a:endParaRPr lang="zh-TW" altLang="en-US" sz="900">
            <a:latin typeface="標楷體" pitchFamily="65" charset="-120"/>
            <a:ea typeface="標楷體" pitchFamily="65" charset="-120"/>
          </a:endParaRPr>
        </a:p>
      </dgm:t>
    </dgm:pt>
    <dgm:pt modelId="{01FDDB2D-467E-4B19-9952-39E17E2FF626}" type="sibTrans" cxnId="{953E7CE4-FB16-4F63-A437-0A959C54A125}">
      <dgm:prSet/>
      <dgm:spPr/>
      <dgm:t>
        <a:bodyPr/>
        <a:lstStyle/>
        <a:p>
          <a:endParaRPr lang="zh-TW" altLang="en-US" sz="900">
            <a:latin typeface="標楷體" pitchFamily="65" charset="-120"/>
            <a:ea typeface="標楷體" pitchFamily="65" charset="-120"/>
          </a:endParaRPr>
        </a:p>
      </dgm:t>
    </dgm:pt>
    <dgm:pt modelId="{78816F81-4889-45AC-BD3E-B7A613C5313B}">
      <dgm:prSet custT="1"/>
      <dgm:spPr/>
      <dgm:t>
        <a:bodyPr/>
        <a:lstStyle/>
        <a:p>
          <a:r>
            <a:rPr lang="en-US" altLang="zh-TW" sz="900">
              <a:latin typeface="標楷體" pitchFamily="65" charset="-120"/>
              <a:ea typeface="標楷體" pitchFamily="65" charset="-120"/>
            </a:rPr>
            <a:t>2008</a:t>
          </a:r>
          <a:endParaRPr lang="zh-TW" altLang="en-US" sz="900">
            <a:latin typeface="標楷體" pitchFamily="65" charset="-120"/>
            <a:ea typeface="標楷體" pitchFamily="65" charset="-120"/>
          </a:endParaRPr>
        </a:p>
      </dgm:t>
    </dgm:pt>
    <dgm:pt modelId="{00EF0023-C05D-4E52-9754-44F6C0739604}" type="parTrans" cxnId="{FDD00012-7EC0-4404-B3D3-2757767104C7}">
      <dgm:prSet/>
      <dgm:spPr/>
      <dgm:t>
        <a:bodyPr/>
        <a:lstStyle/>
        <a:p>
          <a:endParaRPr lang="zh-TW" altLang="en-US" sz="900">
            <a:latin typeface="標楷體" pitchFamily="65" charset="-120"/>
            <a:ea typeface="標楷體" pitchFamily="65" charset="-120"/>
          </a:endParaRPr>
        </a:p>
      </dgm:t>
    </dgm:pt>
    <dgm:pt modelId="{481C1542-E1F8-474E-B539-8C5CF0D8051E}" type="sibTrans" cxnId="{FDD00012-7EC0-4404-B3D3-2757767104C7}">
      <dgm:prSet/>
      <dgm:spPr/>
      <dgm:t>
        <a:bodyPr/>
        <a:lstStyle/>
        <a:p>
          <a:endParaRPr lang="zh-TW" altLang="en-US" sz="900">
            <a:latin typeface="標楷體" pitchFamily="65" charset="-120"/>
            <a:ea typeface="標楷體" pitchFamily="65" charset="-120"/>
          </a:endParaRPr>
        </a:p>
      </dgm:t>
    </dgm:pt>
    <dgm:pt modelId="{028539FB-912D-461E-A4DB-3B292BD77876}">
      <dgm:prSet custT="1"/>
      <dgm:spPr/>
      <dgm:t>
        <a:bodyPr/>
        <a:lstStyle/>
        <a:p>
          <a:r>
            <a:rPr lang="en-US" sz="900">
              <a:latin typeface="標楷體" pitchFamily="65" charset="-120"/>
              <a:ea typeface="標楷體" pitchFamily="65" charset="-120"/>
            </a:rPr>
            <a:t>Richard Dick Brown</a:t>
          </a:r>
          <a:r>
            <a:rPr lang="zh-TW" sz="900">
              <a:latin typeface="標楷體" pitchFamily="65" charset="-120"/>
              <a:ea typeface="標楷體" pitchFamily="65" charset="-120"/>
            </a:rPr>
            <a:t>成為該公司的第三任執行長，並著重於組織內部與文化改進，營運與獲利也有傑出的成效。</a:t>
          </a:r>
          <a:endParaRPr lang="zh-TW" altLang="en-US" sz="900">
            <a:latin typeface="標楷體" pitchFamily="65" charset="-120"/>
            <a:ea typeface="標楷體" pitchFamily="65" charset="-120"/>
          </a:endParaRPr>
        </a:p>
      </dgm:t>
    </dgm:pt>
    <dgm:pt modelId="{F31D4A1C-1FC8-4591-91E7-55F9F71D6DB4}" type="parTrans" cxnId="{D1FCEF27-43ED-43CB-ADA8-9B33C326A718}">
      <dgm:prSet/>
      <dgm:spPr/>
      <dgm:t>
        <a:bodyPr/>
        <a:lstStyle/>
        <a:p>
          <a:endParaRPr lang="zh-TW" altLang="en-US" sz="900">
            <a:latin typeface="標楷體" pitchFamily="65" charset="-120"/>
            <a:ea typeface="標楷體" pitchFamily="65" charset="-120"/>
          </a:endParaRPr>
        </a:p>
      </dgm:t>
    </dgm:pt>
    <dgm:pt modelId="{3FE49F3F-6D82-443E-91F2-4C74C2181041}" type="sibTrans" cxnId="{D1FCEF27-43ED-43CB-ADA8-9B33C326A718}">
      <dgm:prSet/>
      <dgm:spPr/>
      <dgm:t>
        <a:bodyPr/>
        <a:lstStyle/>
        <a:p>
          <a:endParaRPr lang="zh-TW" altLang="en-US" sz="900">
            <a:latin typeface="標楷體" pitchFamily="65" charset="-120"/>
            <a:ea typeface="標楷體" pitchFamily="65" charset="-120"/>
          </a:endParaRPr>
        </a:p>
      </dgm:t>
    </dgm:pt>
    <dgm:pt modelId="{3C6DE5CC-7AF4-4C81-988E-230F2815E0A5}">
      <dgm:prSet custT="1"/>
      <dgm:spPr/>
      <dgm:t>
        <a:bodyPr/>
        <a:lstStyle/>
        <a:p>
          <a:r>
            <a:rPr lang="zh-TW" sz="900">
              <a:latin typeface="標楷體" pitchFamily="65" charset="-120"/>
              <a:ea typeface="標楷體" pitchFamily="65" charset="-120"/>
            </a:rPr>
            <a:t>惠普公司</a:t>
          </a:r>
          <a:r>
            <a:rPr lang="en-US" sz="900">
              <a:latin typeface="標楷體" pitchFamily="65" charset="-120"/>
              <a:ea typeface="標楷體" pitchFamily="65" charset="-120"/>
            </a:rPr>
            <a:t>(HP)</a:t>
          </a:r>
          <a:r>
            <a:rPr lang="zh-TW" sz="900">
              <a:latin typeface="標楷體" pitchFamily="65" charset="-120"/>
              <a:ea typeface="標楷體" pitchFamily="65" charset="-120"/>
            </a:rPr>
            <a:t>收購</a:t>
          </a:r>
          <a:r>
            <a:rPr lang="en-US" sz="900">
              <a:latin typeface="標楷體" pitchFamily="65" charset="-120"/>
              <a:ea typeface="標楷體" pitchFamily="65" charset="-120"/>
            </a:rPr>
            <a:t>EDS</a:t>
          </a:r>
          <a:r>
            <a:rPr lang="zh-TW" sz="900">
              <a:latin typeface="標楷體" pitchFamily="65" charset="-120"/>
              <a:ea typeface="標楷體" pitchFamily="65" charset="-120"/>
            </a:rPr>
            <a:t>，</a:t>
          </a:r>
          <a:r>
            <a:rPr lang="en-US" sz="900">
              <a:latin typeface="標楷體" pitchFamily="65" charset="-120"/>
              <a:ea typeface="標楷體" pitchFamily="65" charset="-120"/>
            </a:rPr>
            <a:t> EDS</a:t>
          </a:r>
          <a:r>
            <a:rPr lang="zh-TW" sz="900">
              <a:latin typeface="標楷體" pitchFamily="65" charset="-120"/>
              <a:ea typeface="標楷體" pitchFamily="65" charset="-120"/>
            </a:rPr>
            <a:t>成為惠普業務部門，暫時更名為“</a:t>
          </a:r>
          <a:r>
            <a:rPr lang="en-US" sz="900">
              <a:latin typeface="標楷體" pitchFamily="65" charset="-120"/>
              <a:ea typeface="標楷體" pitchFamily="65" charset="-120"/>
            </a:rPr>
            <a:t>EDS</a:t>
          </a:r>
          <a:r>
            <a:rPr lang="zh-TW" sz="900">
              <a:latin typeface="標楷體" pitchFamily="65" charset="-120"/>
              <a:ea typeface="標楷體" pitchFamily="65" charset="-120"/>
            </a:rPr>
            <a:t>，惠普公司”</a:t>
          </a:r>
          <a:endParaRPr lang="zh-TW" altLang="en-US" sz="900">
            <a:latin typeface="標楷體" pitchFamily="65" charset="-120"/>
            <a:ea typeface="標楷體" pitchFamily="65" charset="-120"/>
          </a:endParaRPr>
        </a:p>
      </dgm:t>
    </dgm:pt>
    <dgm:pt modelId="{629B8F05-E705-4806-A5CB-9BAFCEA2EFAF}" type="parTrans" cxnId="{DC68672F-6C4B-4A03-8486-7ADA9D87EF02}">
      <dgm:prSet/>
      <dgm:spPr/>
      <dgm:t>
        <a:bodyPr/>
        <a:lstStyle/>
        <a:p>
          <a:endParaRPr lang="zh-TW" altLang="en-US" sz="900">
            <a:latin typeface="標楷體" pitchFamily="65" charset="-120"/>
            <a:ea typeface="標楷體" pitchFamily="65" charset="-120"/>
          </a:endParaRPr>
        </a:p>
      </dgm:t>
    </dgm:pt>
    <dgm:pt modelId="{B0A3366F-3FF9-4485-864B-502203490EF7}" type="sibTrans" cxnId="{DC68672F-6C4B-4A03-8486-7ADA9D87EF02}">
      <dgm:prSet/>
      <dgm:spPr/>
      <dgm:t>
        <a:bodyPr/>
        <a:lstStyle/>
        <a:p>
          <a:endParaRPr lang="zh-TW" altLang="en-US" sz="900">
            <a:latin typeface="標楷體" pitchFamily="65" charset="-120"/>
            <a:ea typeface="標楷體" pitchFamily="65" charset="-120"/>
          </a:endParaRPr>
        </a:p>
      </dgm:t>
    </dgm:pt>
    <dgm:pt modelId="{B7E3E2A6-BD3A-47B2-963A-4209DBE929C1}">
      <dgm:prSet custT="1"/>
      <dgm:spPr/>
      <dgm:t>
        <a:bodyPr/>
        <a:lstStyle/>
        <a:p>
          <a:r>
            <a:rPr lang="zh-TW" altLang="en-US" sz="900">
              <a:latin typeface="標楷體" pitchFamily="65" charset="-120"/>
              <a:ea typeface="標楷體" pitchFamily="65" charset="-120"/>
            </a:rPr>
            <a:t>該公司也開始從追求大型合約轉向小型。</a:t>
          </a:r>
        </a:p>
      </dgm:t>
    </dgm:pt>
    <dgm:pt modelId="{BA5969C5-0C65-45C7-8772-6A0BAFE64A90}" type="parTrans" cxnId="{B941E1CA-1458-4784-94EE-939341A51AB1}">
      <dgm:prSet/>
      <dgm:spPr/>
      <dgm:t>
        <a:bodyPr/>
        <a:lstStyle/>
        <a:p>
          <a:endParaRPr lang="zh-TW" altLang="en-US" sz="900">
            <a:latin typeface="標楷體" pitchFamily="65" charset="-120"/>
            <a:ea typeface="標楷體" pitchFamily="65" charset="-120"/>
          </a:endParaRPr>
        </a:p>
      </dgm:t>
    </dgm:pt>
    <dgm:pt modelId="{C09513B6-C50F-4AF6-9A43-D714CDD9D813}" type="sibTrans" cxnId="{B941E1CA-1458-4784-94EE-939341A51AB1}">
      <dgm:prSet/>
      <dgm:spPr/>
      <dgm:t>
        <a:bodyPr/>
        <a:lstStyle/>
        <a:p>
          <a:endParaRPr lang="zh-TW" altLang="en-US" sz="900">
            <a:latin typeface="標楷體" pitchFamily="65" charset="-120"/>
            <a:ea typeface="標楷體" pitchFamily="65" charset="-120"/>
          </a:endParaRPr>
        </a:p>
      </dgm:t>
    </dgm:pt>
    <dgm:pt modelId="{B13D0681-2B17-4C0A-ADB6-2DA18DDCAB60}">
      <dgm:prSet custT="1"/>
      <dgm:spPr/>
      <dgm:t>
        <a:bodyPr/>
        <a:lstStyle/>
        <a:p>
          <a:r>
            <a:rPr lang="zh-TW" altLang="en-US" sz="900">
              <a:latin typeface="標楷體" pitchFamily="65" charset="-120"/>
              <a:ea typeface="標楷體" pitchFamily="65" charset="-120"/>
            </a:rPr>
            <a:t>公司再次多元化，進入能源，交通，通訊，製造等新領域，更進一步擴大國際業務。同時也開發了世界上最大的私人網絡：</a:t>
          </a:r>
          <a:r>
            <a:rPr lang="en-US" altLang="en-US" sz="900">
              <a:latin typeface="標楷體" pitchFamily="65" charset="-120"/>
              <a:ea typeface="標楷體" pitchFamily="65" charset="-120"/>
            </a:rPr>
            <a:t>EDSNET</a:t>
          </a:r>
          <a:r>
            <a:rPr lang="zh-TW" altLang="en-US" sz="900">
              <a:latin typeface="標楷體" pitchFamily="65" charset="-120"/>
              <a:ea typeface="標楷體" pitchFamily="65" charset="-120"/>
            </a:rPr>
            <a:t>。</a:t>
          </a:r>
        </a:p>
      </dgm:t>
    </dgm:pt>
    <dgm:pt modelId="{16D14B51-5AA7-4DDD-BBD6-C1A28E8840E7}" type="parTrans" cxnId="{9F204C41-E28A-4FE7-9F85-48F52143EBA1}">
      <dgm:prSet/>
      <dgm:spPr/>
      <dgm:t>
        <a:bodyPr/>
        <a:lstStyle/>
        <a:p>
          <a:endParaRPr lang="zh-TW" altLang="en-US" sz="900">
            <a:latin typeface="標楷體" pitchFamily="65" charset="-120"/>
            <a:ea typeface="標楷體" pitchFamily="65" charset="-120"/>
          </a:endParaRPr>
        </a:p>
      </dgm:t>
    </dgm:pt>
    <dgm:pt modelId="{E12E553B-3F34-4E58-A921-627E14A813EF}" type="sibTrans" cxnId="{9F204C41-E28A-4FE7-9F85-48F52143EBA1}">
      <dgm:prSet/>
      <dgm:spPr/>
      <dgm:t>
        <a:bodyPr/>
        <a:lstStyle/>
        <a:p>
          <a:endParaRPr lang="zh-TW" altLang="en-US" sz="900">
            <a:latin typeface="標楷體" pitchFamily="65" charset="-120"/>
            <a:ea typeface="標楷體" pitchFamily="65" charset="-120"/>
          </a:endParaRPr>
        </a:p>
      </dgm:t>
    </dgm:pt>
    <dgm:pt modelId="{D590E4CE-EACA-4EB1-864E-02BAF34031CA}">
      <dgm:prSet custT="1"/>
      <dgm:spPr/>
      <dgm:t>
        <a:bodyPr/>
        <a:lstStyle/>
        <a:p>
          <a:r>
            <a:rPr lang="en-US" sz="900">
              <a:latin typeface="標楷體" pitchFamily="65" charset="-120"/>
              <a:ea typeface="標楷體" pitchFamily="65" charset="-120"/>
            </a:rPr>
            <a:t>EDS</a:t>
          </a:r>
          <a:r>
            <a:rPr lang="zh-TW" sz="900">
              <a:latin typeface="標楷體" pitchFamily="65" charset="-120"/>
              <a:ea typeface="標楷體" pitchFamily="65" charset="-120"/>
            </a:rPr>
            <a:t>進入電信行業，並提供</a:t>
          </a:r>
          <a:r>
            <a:rPr lang="en-US" sz="900">
              <a:latin typeface="標楷體" pitchFamily="65" charset="-120"/>
              <a:ea typeface="標楷體" pitchFamily="65" charset="-120"/>
            </a:rPr>
            <a:t>IT</a:t>
          </a:r>
          <a:r>
            <a:rPr lang="zh-TW" sz="900">
              <a:latin typeface="標楷體" pitchFamily="65" charset="-120"/>
              <a:ea typeface="標楷體" pitchFamily="65" charset="-120"/>
            </a:rPr>
            <a:t>系統在國外很多國家。</a:t>
          </a:r>
          <a:endParaRPr lang="zh-TW" altLang="en-US" sz="900">
            <a:latin typeface="標楷體" pitchFamily="65" charset="-120"/>
            <a:ea typeface="標楷體" pitchFamily="65" charset="-120"/>
          </a:endParaRPr>
        </a:p>
      </dgm:t>
    </dgm:pt>
    <dgm:pt modelId="{BEB8FD96-31AC-4689-86B4-A5A219A064B9}" type="sibTrans" cxnId="{CE1316A7-2B15-44D3-A5A3-E8F4E1FD8691}">
      <dgm:prSet/>
      <dgm:spPr/>
      <dgm:t>
        <a:bodyPr/>
        <a:lstStyle/>
        <a:p>
          <a:endParaRPr lang="zh-TW" altLang="en-US" sz="900">
            <a:latin typeface="標楷體" pitchFamily="65" charset="-120"/>
            <a:ea typeface="標楷體" pitchFamily="65" charset="-120"/>
          </a:endParaRPr>
        </a:p>
      </dgm:t>
    </dgm:pt>
    <dgm:pt modelId="{509F9B6E-FC6B-413F-B361-FE6D7ABDF97C}" type="parTrans" cxnId="{CE1316A7-2B15-44D3-A5A3-E8F4E1FD8691}">
      <dgm:prSet/>
      <dgm:spPr/>
      <dgm:t>
        <a:bodyPr/>
        <a:lstStyle/>
        <a:p>
          <a:endParaRPr lang="zh-TW" altLang="en-US" sz="900">
            <a:latin typeface="標楷體" pitchFamily="65" charset="-120"/>
            <a:ea typeface="標楷體" pitchFamily="65" charset="-120"/>
          </a:endParaRPr>
        </a:p>
      </dgm:t>
    </dgm:pt>
    <dgm:pt modelId="{AC534252-4450-48FC-9AAF-F6A964D990D7}">
      <dgm:prSet custT="1"/>
      <dgm:spPr/>
      <dgm:t>
        <a:bodyPr/>
        <a:lstStyle/>
        <a:p>
          <a:r>
            <a:rPr lang="en-US" altLang="zh-TW" sz="900">
              <a:latin typeface="標楷體" pitchFamily="65" charset="-120"/>
              <a:ea typeface="標楷體" pitchFamily="65" charset="-120"/>
            </a:rPr>
            <a:t>1989</a:t>
          </a:r>
          <a:endParaRPr lang="zh-TW" altLang="en-US" sz="900">
            <a:latin typeface="標楷體" pitchFamily="65" charset="-120"/>
            <a:ea typeface="標楷體" pitchFamily="65" charset="-120"/>
          </a:endParaRPr>
        </a:p>
      </dgm:t>
    </dgm:pt>
    <dgm:pt modelId="{A4B4D411-B6C0-4F1C-9474-61F7DBC942F6}" type="parTrans" cxnId="{1C127BD1-6E8E-4193-9463-FCC223D15E2B}">
      <dgm:prSet/>
      <dgm:spPr/>
      <dgm:t>
        <a:bodyPr/>
        <a:lstStyle/>
        <a:p>
          <a:endParaRPr lang="zh-TW" altLang="en-US" sz="900">
            <a:latin typeface="標楷體" pitchFamily="65" charset="-120"/>
            <a:ea typeface="標楷體" pitchFamily="65" charset="-120"/>
          </a:endParaRPr>
        </a:p>
      </dgm:t>
    </dgm:pt>
    <dgm:pt modelId="{8EFEAF4B-B832-4542-800D-AF6067FE813C}" type="sibTrans" cxnId="{1C127BD1-6E8E-4193-9463-FCC223D15E2B}">
      <dgm:prSet/>
      <dgm:spPr/>
      <dgm:t>
        <a:bodyPr/>
        <a:lstStyle/>
        <a:p>
          <a:endParaRPr lang="zh-TW" altLang="en-US" sz="900">
            <a:latin typeface="標楷體" pitchFamily="65" charset="-120"/>
            <a:ea typeface="標楷體" pitchFamily="65" charset="-120"/>
          </a:endParaRPr>
        </a:p>
      </dgm:t>
    </dgm:pt>
    <dgm:pt modelId="{F33731AE-0A9C-4319-B6ED-5AD86D6318B5}">
      <dgm:prSet custT="1"/>
      <dgm:spPr/>
      <dgm:t>
        <a:bodyPr/>
        <a:lstStyle/>
        <a:p>
          <a:r>
            <a:rPr lang="zh-TW" sz="900">
              <a:latin typeface="標楷體" pitchFamily="65" charset="-120"/>
              <a:ea typeface="標楷體" pitchFamily="65" charset="-120"/>
            </a:rPr>
            <a:t>與</a:t>
          </a:r>
          <a:r>
            <a:rPr lang="en-US" sz="900">
              <a:latin typeface="標楷體" pitchFamily="65" charset="-120"/>
              <a:ea typeface="標楷體" pitchFamily="65" charset="-120"/>
            </a:rPr>
            <a:t>Hitachi Ltd</a:t>
          </a:r>
          <a:r>
            <a:rPr lang="zh-TW" sz="900">
              <a:latin typeface="標楷體" pitchFamily="65" charset="-120"/>
              <a:ea typeface="標楷體" pitchFamily="65" charset="-120"/>
            </a:rPr>
            <a:t>合作，入股其旗下的</a:t>
          </a:r>
          <a:r>
            <a:rPr lang="en-US" sz="900">
              <a:latin typeface="標楷體" pitchFamily="65" charset="-120"/>
              <a:ea typeface="標楷體" pitchFamily="65" charset="-120"/>
            </a:rPr>
            <a:t>National advanced System Corporation</a:t>
          </a:r>
          <a:r>
            <a:rPr lang="zh-TW" sz="900">
              <a:latin typeface="標楷體" pitchFamily="65" charset="-120"/>
              <a:ea typeface="標楷體" pitchFamily="65" charset="-120"/>
            </a:rPr>
            <a:t>。該公司並於</a:t>
          </a:r>
          <a:r>
            <a:rPr lang="en-US" sz="900">
              <a:latin typeface="標楷體" pitchFamily="65" charset="-120"/>
              <a:ea typeface="標楷體" pitchFamily="65" charset="-120"/>
            </a:rPr>
            <a:t>EDS</a:t>
          </a:r>
          <a:r>
            <a:rPr lang="zh-TW" sz="900">
              <a:latin typeface="標楷體" pitchFamily="65" charset="-120"/>
              <a:ea typeface="標楷體" pitchFamily="65" charset="-120"/>
            </a:rPr>
            <a:t>入股後更名為</a:t>
          </a:r>
          <a:r>
            <a:rPr lang="en-US" sz="900">
              <a:latin typeface="標楷體" pitchFamily="65" charset="-120"/>
              <a:ea typeface="標楷體" pitchFamily="65" charset="-120"/>
            </a:rPr>
            <a:t>Hitachi Data System</a:t>
          </a:r>
          <a:r>
            <a:rPr lang="zh-TW" sz="900">
              <a:latin typeface="標楷體" pitchFamily="65" charset="-120"/>
              <a:ea typeface="標楷體" pitchFamily="65" charset="-120"/>
            </a:rPr>
            <a:t>。</a:t>
          </a:r>
          <a:endParaRPr lang="zh-TW" altLang="en-US" sz="900">
            <a:latin typeface="標楷體" pitchFamily="65" charset="-120"/>
            <a:ea typeface="標楷體" pitchFamily="65" charset="-120"/>
          </a:endParaRPr>
        </a:p>
      </dgm:t>
    </dgm:pt>
    <dgm:pt modelId="{72DA5705-162C-4BA8-8856-B1E3E814C536}" type="parTrans" cxnId="{90CCE6E0-DB45-4686-935E-08800A845476}">
      <dgm:prSet/>
      <dgm:spPr/>
      <dgm:t>
        <a:bodyPr/>
        <a:lstStyle/>
        <a:p>
          <a:endParaRPr lang="zh-TW" altLang="en-US" sz="900">
            <a:latin typeface="標楷體" pitchFamily="65" charset="-120"/>
            <a:ea typeface="標楷體" pitchFamily="65" charset="-120"/>
          </a:endParaRPr>
        </a:p>
      </dgm:t>
    </dgm:pt>
    <dgm:pt modelId="{B2632471-94BD-48A2-9246-5D6D1016851E}" type="sibTrans" cxnId="{90CCE6E0-DB45-4686-935E-08800A845476}">
      <dgm:prSet/>
      <dgm:spPr/>
      <dgm:t>
        <a:bodyPr/>
        <a:lstStyle/>
        <a:p>
          <a:endParaRPr lang="zh-TW" altLang="en-US" sz="900">
            <a:latin typeface="標楷體" pitchFamily="65" charset="-120"/>
            <a:ea typeface="標楷體" pitchFamily="65" charset="-120"/>
          </a:endParaRPr>
        </a:p>
      </dgm:t>
    </dgm:pt>
    <dgm:pt modelId="{7D10D908-C340-4647-89DD-E329040A8C79}" type="pres">
      <dgm:prSet presAssocID="{F89E1FBD-CD2D-4D1B-B364-690B370B7210}" presName="linearFlow" presStyleCnt="0">
        <dgm:presLayoutVars>
          <dgm:dir/>
          <dgm:animLvl val="lvl"/>
          <dgm:resizeHandles val="exact"/>
        </dgm:presLayoutVars>
      </dgm:prSet>
      <dgm:spPr/>
      <dgm:t>
        <a:bodyPr/>
        <a:lstStyle/>
        <a:p>
          <a:endParaRPr lang="zh-TW" altLang="en-US"/>
        </a:p>
      </dgm:t>
    </dgm:pt>
    <dgm:pt modelId="{16B66B3B-36B9-4667-B9BA-5058CCD86B24}" type="pres">
      <dgm:prSet presAssocID="{380C31B7-DD0D-4DBE-AFAC-4C56917684BA}" presName="composite" presStyleCnt="0"/>
      <dgm:spPr/>
    </dgm:pt>
    <dgm:pt modelId="{50F608FA-9073-4018-B702-A7342E070C97}" type="pres">
      <dgm:prSet presAssocID="{380C31B7-DD0D-4DBE-AFAC-4C56917684BA}" presName="parentText" presStyleLbl="alignNode1" presStyleIdx="0" presStyleCnt="18">
        <dgm:presLayoutVars>
          <dgm:chMax val="1"/>
          <dgm:bulletEnabled val="1"/>
        </dgm:presLayoutVars>
      </dgm:prSet>
      <dgm:spPr/>
      <dgm:t>
        <a:bodyPr/>
        <a:lstStyle/>
        <a:p>
          <a:endParaRPr lang="zh-TW" altLang="en-US"/>
        </a:p>
      </dgm:t>
    </dgm:pt>
    <dgm:pt modelId="{C57C4B42-0F6E-4B94-B359-C37827ECB1E0}" type="pres">
      <dgm:prSet presAssocID="{380C31B7-DD0D-4DBE-AFAC-4C56917684BA}" presName="descendantText" presStyleLbl="alignAcc1" presStyleIdx="0" presStyleCnt="18">
        <dgm:presLayoutVars>
          <dgm:bulletEnabled val="1"/>
        </dgm:presLayoutVars>
      </dgm:prSet>
      <dgm:spPr/>
      <dgm:t>
        <a:bodyPr/>
        <a:lstStyle/>
        <a:p>
          <a:endParaRPr lang="zh-TW" altLang="en-US"/>
        </a:p>
      </dgm:t>
    </dgm:pt>
    <dgm:pt modelId="{8A01CCD6-0AA3-4619-88CF-90F54ECBF7C7}" type="pres">
      <dgm:prSet presAssocID="{BFF401D7-05B3-4D6E-96A8-519EEA0E1C57}" presName="sp" presStyleCnt="0"/>
      <dgm:spPr/>
    </dgm:pt>
    <dgm:pt modelId="{B4693406-0D04-4FDB-9F5A-CC24258CBEE0}" type="pres">
      <dgm:prSet presAssocID="{CE24F03C-EAE1-406D-AEB6-44C2A5DF68A1}" presName="composite" presStyleCnt="0"/>
      <dgm:spPr/>
    </dgm:pt>
    <dgm:pt modelId="{75E2B13C-43D6-4235-A293-C8C37D60B67D}" type="pres">
      <dgm:prSet presAssocID="{CE24F03C-EAE1-406D-AEB6-44C2A5DF68A1}" presName="parentText" presStyleLbl="alignNode1" presStyleIdx="1" presStyleCnt="18">
        <dgm:presLayoutVars>
          <dgm:chMax val="1"/>
          <dgm:bulletEnabled val="1"/>
        </dgm:presLayoutVars>
      </dgm:prSet>
      <dgm:spPr/>
      <dgm:t>
        <a:bodyPr/>
        <a:lstStyle/>
        <a:p>
          <a:endParaRPr lang="zh-TW" altLang="en-US"/>
        </a:p>
      </dgm:t>
    </dgm:pt>
    <dgm:pt modelId="{6A02506F-6FDE-42DB-86F0-3F0AAAE03B36}" type="pres">
      <dgm:prSet presAssocID="{CE24F03C-EAE1-406D-AEB6-44C2A5DF68A1}" presName="descendantText" presStyleLbl="alignAcc1" presStyleIdx="1" presStyleCnt="18">
        <dgm:presLayoutVars>
          <dgm:bulletEnabled val="1"/>
        </dgm:presLayoutVars>
      </dgm:prSet>
      <dgm:spPr/>
      <dgm:t>
        <a:bodyPr/>
        <a:lstStyle/>
        <a:p>
          <a:endParaRPr lang="zh-TW" altLang="en-US"/>
        </a:p>
      </dgm:t>
    </dgm:pt>
    <dgm:pt modelId="{E189C7BE-C517-4B77-B49E-FC657A9365C2}" type="pres">
      <dgm:prSet presAssocID="{62B41459-E65A-46FA-83B1-0FC147D87056}" presName="sp" presStyleCnt="0"/>
      <dgm:spPr/>
    </dgm:pt>
    <dgm:pt modelId="{F93C48E7-68C1-455F-9FBD-07082EB29514}" type="pres">
      <dgm:prSet presAssocID="{0D9F8A49-0FCE-45AE-99F8-BBC0D299FDB3}" presName="composite" presStyleCnt="0"/>
      <dgm:spPr/>
    </dgm:pt>
    <dgm:pt modelId="{2E0E658F-3497-4A2C-9439-4ACF3113D799}" type="pres">
      <dgm:prSet presAssocID="{0D9F8A49-0FCE-45AE-99F8-BBC0D299FDB3}" presName="parentText" presStyleLbl="alignNode1" presStyleIdx="2" presStyleCnt="18">
        <dgm:presLayoutVars>
          <dgm:chMax val="1"/>
          <dgm:bulletEnabled val="1"/>
        </dgm:presLayoutVars>
      </dgm:prSet>
      <dgm:spPr/>
      <dgm:t>
        <a:bodyPr/>
        <a:lstStyle/>
        <a:p>
          <a:endParaRPr lang="zh-TW" altLang="en-US"/>
        </a:p>
      </dgm:t>
    </dgm:pt>
    <dgm:pt modelId="{338369EF-E988-4C5D-A95D-FDB86420D866}" type="pres">
      <dgm:prSet presAssocID="{0D9F8A49-0FCE-45AE-99F8-BBC0D299FDB3}" presName="descendantText" presStyleLbl="alignAcc1" presStyleIdx="2" presStyleCnt="18">
        <dgm:presLayoutVars>
          <dgm:bulletEnabled val="1"/>
        </dgm:presLayoutVars>
      </dgm:prSet>
      <dgm:spPr/>
      <dgm:t>
        <a:bodyPr/>
        <a:lstStyle/>
        <a:p>
          <a:endParaRPr lang="zh-TW" altLang="en-US"/>
        </a:p>
      </dgm:t>
    </dgm:pt>
    <dgm:pt modelId="{261DC29D-044B-46D0-A538-984561FC9087}" type="pres">
      <dgm:prSet presAssocID="{594F3203-771B-4571-9936-6BD7DE10C7F8}" presName="sp" presStyleCnt="0"/>
      <dgm:spPr/>
    </dgm:pt>
    <dgm:pt modelId="{144650E9-5229-4926-9A61-0E0E4AEC8310}" type="pres">
      <dgm:prSet presAssocID="{4954BCC0-8C0E-4C85-920C-3909DC0E63FC}" presName="composite" presStyleCnt="0"/>
      <dgm:spPr/>
    </dgm:pt>
    <dgm:pt modelId="{A92607F8-D845-48F6-AD70-BCF9B0F81D8B}" type="pres">
      <dgm:prSet presAssocID="{4954BCC0-8C0E-4C85-920C-3909DC0E63FC}" presName="parentText" presStyleLbl="alignNode1" presStyleIdx="3" presStyleCnt="18">
        <dgm:presLayoutVars>
          <dgm:chMax val="1"/>
          <dgm:bulletEnabled val="1"/>
        </dgm:presLayoutVars>
      </dgm:prSet>
      <dgm:spPr/>
      <dgm:t>
        <a:bodyPr/>
        <a:lstStyle/>
        <a:p>
          <a:endParaRPr lang="zh-TW" altLang="en-US"/>
        </a:p>
      </dgm:t>
    </dgm:pt>
    <dgm:pt modelId="{36B017AF-9D7E-4CF5-B206-97C9D644CFFE}" type="pres">
      <dgm:prSet presAssocID="{4954BCC0-8C0E-4C85-920C-3909DC0E63FC}" presName="descendantText" presStyleLbl="alignAcc1" presStyleIdx="3" presStyleCnt="18">
        <dgm:presLayoutVars>
          <dgm:bulletEnabled val="1"/>
        </dgm:presLayoutVars>
      </dgm:prSet>
      <dgm:spPr/>
      <dgm:t>
        <a:bodyPr/>
        <a:lstStyle/>
        <a:p>
          <a:endParaRPr lang="zh-TW" altLang="en-US"/>
        </a:p>
      </dgm:t>
    </dgm:pt>
    <dgm:pt modelId="{02B24040-6631-4D8B-B9E0-6579296D39B8}" type="pres">
      <dgm:prSet presAssocID="{0DD11F5C-09DF-46EB-AB36-1DDCACCE4084}" presName="sp" presStyleCnt="0"/>
      <dgm:spPr/>
    </dgm:pt>
    <dgm:pt modelId="{4BAE70E6-F5A1-49DF-BC82-37BE3F2BECBD}" type="pres">
      <dgm:prSet presAssocID="{61DB3400-4258-4F4B-9BA6-C0D06FEBE7D4}" presName="composite" presStyleCnt="0"/>
      <dgm:spPr/>
    </dgm:pt>
    <dgm:pt modelId="{70861A22-D3D0-41F5-A604-8A5CCB932B1C}" type="pres">
      <dgm:prSet presAssocID="{61DB3400-4258-4F4B-9BA6-C0D06FEBE7D4}" presName="parentText" presStyleLbl="alignNode1" presStyleIdx="4" presStyleCnt="18">
        <dgm:presLayoutVars>
          <dgm:chMax val="1"/>
          <dgm:bulletEnabled val="1"/>
        </dgm:presLayoutVars>
      </dgm:prSet>
      <dgm:spPr/>
      <dgm:t>
        <a:bodyPr/>
        <a:lstStyle/>
        <a:p>
          <a:endParaRPr lang="zh-TW" altLang="en-US"/>
        </a:p>
      </dgm:t>
    </dgm:pt>
    <dgm:pt modelId="{33690284-DFB5-4676-BD14-1935B5B3A7D2}" type="pres">
      <dgm:prSet presAssocID="{61DB3400-4258-4F4B-9BA6-C0D06FEBE7D4}" presName="descendantText" presStyleLbl="alignAcc1" presStyleIdx="4" presStyleCnt="18">
        <dgm:presLayoutVars>
          <dgm:bulletEnabled val="1"/>
        </dgm:presLayoutVars>
      </dgm:prSet>
      <dgm:spPr/>
      <dgm:t>
        <a:bodyPr/>
        <a:lstStyle/>
        <a:p>
          <a:endParaRPr lang="zh-TW" altLang="en-US"/>
        </a:p>
      </dgm:t>
    </dgm:pt>
    <dgm:pt modelId="{EA37237B-7964-4EB2-80DC-5618DE62C446}" type="pres">
      <dgm:prSet presAssocID="{8476E24A-94A3-4D32-B68D-5CC17293E10F}" presName="sp" presStyleCnt="0"/>
      <dgm:spPr/>
    </dgm:pt>
    <dgm:pt modelId="{CB567F6F-8D1D-4287-8F72-94FA25FD9754}" type="pres">
      <dgm:prSet presAssocID="{81EFA7C6-DA23-4E05-B7E7-2793E872B656}" presName="composite" presStyleCnt="0"/>
      <dgm:spPr/>
    </dgm:pt>
    <dgm:pt modelId="{58563F1B-813F-40E4-AFEE-4EA71A0BA5B3}" type="pres">
      <dgm:prSet presAssocID="{81EFA7C6-DA23-4E05-B7E7-2793E872B656}" presName="parentText" presStyleLbl="alignNode1" presStyleIdx="5" presStyleCnt="18">
        <dgm:presLayoutVars>
          <dgm:chMax val="1"/>
          <dgm:bulletEnabled val="1"/>
        </dgm:presLayoutVars>
      </dgm:prSet>
      <dgm:spPr/>
      <dgm:t>
        <a:bodyPr/>
        <a:lstStyle/>
        <a:p>
          <a:endParaRPr lang="zh-TW" altLang="en-US"/>
        </a:p>
      </dgm:t>
    </dgm:pt>
    <dgm:pt modelId="{03D331ED-89A0-471F-A564-773C88A84E45}" type="pres">
      <dgm:prSet presAssocID="{81EFA7C6-DA23-4E05-B7E7-2793E872B656}" presName="descendantText" presStyleLbl="alignAcc1" presStyleIdx="5" presStyleCnt="18">
        <dgm:presLayoutVars>
          <dgm:bulletEnabled val="1"/>
        </dgm:presLayoutVars>
      </dgm:prSet>
      <dgm:spPr/>
      <dgm:t>
        <a:bodyPr/>
        <a:lstStyle/>
        <a:p>
          <a:endParaRPr lang="zh-TW" altLang="en-US"/>
        </a:p>
      </dgm:t>
    </dgm:pt>
    <dgm:pt modelId="{633DC821-AF2E-4BEA-BD9C-51A18211E619}" type="pres">
      <dgm:prSet presAssocID="{F1D2F112-0DFA-487F-9F40-9FA93867C4FC}" presName="sp" presStyleCnt="0"/>
      <dgm:spPr/>
    </dgm:pt>
    <dgm:pt modelId="{B0C003D5-AB3F-4FEB-9461-B2CA191A1BAC}" type="pres">
      <dgm:prSet presAssocID="{8551159C-195B-4C29-BE4F-41850D043E36}" presName="composite" presStyleCnt="0"/>
      <dgm:spPr/>
    </dgm:pt>
    <dgm:pt modelId="{8F0DF33C-7E6F-4983-A30E-3A4CBC280109}" type="pres">
      <dgm:prSet presAssocID="{8551159C-195B-4C29-BE4F-41850D043E36}" presName="parentText" presStyleLbl="alignNode1" presStyleIdx="6" presStyleCnt="18">
        <dgm:presLayoutVars>
          <dgm:chMax val="1"/>
          <dgm:bulletEnabled val="1"/>
        </dgm:presLayoutVars>
      </dgm:prSet>
      <dgm:spPr/>
      <dgm:t>
        <a:bodyPr/>
        <a:lstStyle/>
        <a:p>
          <a:endParaRPr lang="zh-TW" altLang="en-US"/>
        </a:p>
      </dgm:t>
    </dgm:pt>
    <dgm:pt modelId="{77CA9F9D-A436-4386-B75D-A281785EAF2C}" type="pres">
      <dgm:prSet presAssocID="{8551159C-195B-4C29-BE4F-41850D043E36}" presName="descendantText" presStyleLbl="alignAcc1" presStyleIdx="6" presStyleCnt="18">
        <dgm:presLayoutVars>
          <dgm:bulletEnabled val="1"/>
        </dgm:presLayoutVars>
      </dgm:prSet>
      <dgm:spPr/>
      <dgm:t>
        <a:bodyPr/>
        <a:lstStyle/>
        <a:p>
          <a:endParaRPr lang="zh-TW" altLang="en-US"/>
        </a:p>
      </dgm:t>
    </dgm:pt>
    <dgm:pt modelId="{798F23EE-EC4B-4963-B0FB-51A465CFEFB1}" type="pres">
      <dgm:prSet presAssocID="{3CDA8A90-0754-4D4E-AEA8-FC819CFAA15F}" presName="sp" presStyleCnt="0"/>
      <dgm:spPr/>
    </dgm:pt>
    <dgm:pt modelId="{A4AB5594-C0C3-4996-9E03-5A9EB7397581}" type="pres">
      <dgm:prSet presAssocID="{9616180E-B42A-4E27-B53E-57DDFC056C1D}" presName="composite" presStyleCnt="0"/>
      <dgm:spPr/>
    </dgm:pt>
    <dgm:pt modelId="{9C3C4314-E72B-411D-BC01-F18C1F91142C}" type="pres">
      <dgm:prSet presAssocID="{9616180E-B42A-4E27-B53E-57DDFC056C1D}" presName="parentText" presStyleLbl="alignNode1" presStyleIdx="7" presStyleCnt="18">
        <dgm:presLayoutVars>
          <dgm:chMax val="1"/>
          <dgm:bulletEnabled val="1"/>
        </dgm:presLayoutVars>
      </dgm:prSet>
      <dgm:spPr/>
      <dgm:t>
        <a:bodyPr/>
        <a:lstStyle/>
        <a:p>
          <a:endParaRPr lang="zh-TW" altLang="en-US"/>
        </a:p>
      </dgm:t>
    </dgm:pt>
    <dgm:pt modelId="{01918A6A-B06D-4E56-8ABA-63DF3D2C4D7D}" type="pres">
      <dgm:prSet presAssocID="{9616180E-B42A-4E27-B53E-57DDFC056C1D}" presName="descendantText" presStyleLbl="alignAcc1" presStyleIdx="7" presStyleCnt="18">
        <dgm:presLayoutVars>
          <dgm:bulletEnabled val="1"/>
        </dgm:presLayoutVars>
      </dgm:prSet>
      <dgm:spPr/>
      <dgm:t>
        <a:bodyPr/>
        <a:lstStyle/>
        <a:p>
          <a:endParaRPr lang="zh-TW" altLang="en-US"/>
        </a:p>
      </dgm:t>
    </dgm:pt>
    <dgm:pt modelId="{62DE602D-2CE3-44CC-8410-15C5C0F45F60}" type="pres">
      <dgm:prSet presAssocID="{9BF29988-0644-4448-A051-05C96D752DE2}" presName="sp" presStyleCnt="0"/>
      <dgm:spPr/>
    </dgm:pt>
    <dgm:pt modelId="{86CEE177-CA78-4CF5-8B0E-8DF5AC81505A}" type="pres">
      <dgm:prSet presAssocID="{F52F57CF-09DD-4720-A76F-C2919C797F31}" presName="composite" presStyleCnt="0"/>
      <dgm:spPr/>
    </dgm:pt>
    <dgm:pt modelId="{24B08DA4-ADC9-4DB0-9453-540F95293262}" type="pres">
      <dgm:prSet presAssocID="{F52F57CF-09DD-4720-A76F-C2919C797F31}" presName="parentText" presStyleLbl="alignNode1" presStyleIdx="8" presStyleCnt="18">
        <dgm:presLayoutVars>
          <dgm:chMax val="1"/>
          <dgm:bulletEnabled val="1"/>
        </dgm:presLayoutVars>
      </dgm:prSet>
      <dgm:spPr/>
      <dgm:t>
        <a:bodyPr/>
        <a:lstStyle/>
        <a:p>
          <a:endParaRPr lang="zh-TW" altLang="en-US"/>
        </a:p>
      </dgm:t>
    </dgm:pt>
    <dgm:pt modelId="{8D689E61-425C-4366-A4AE-53163DB0F41C}" type="pres">
      <dgm:prSet presAssocID="{F52F57CF-09DD-4720-A76F-C2919C797F31}" presName="descendantText" presStyleLbl="alignAcc1" presStyleIdx="8" presStyleCnt="18">
        <dgm:presLayoutVars>
          <dgm:bulletEnabled val="1"/>
        </dgm:presLayoutVars>
      </dgm:prSet>
      <dgm:spPr/>
      <dgm:t>
        <a:bodyPr/>
        <a:lstStyle/>
        <a:p>
          <a:endParaRPr lang="zh-TW" altLang="en-US"/>
        </a:p>
      </dgm:t>
    </dgm:pt>
    <dgm:pt modelId="{8EF1E590-CD8A-4CEA-9283-52A5DD7A851D}" type="pres">
      <dgm:prSet presAssocID="{35AC2D5A-789A-4608-9A42-1E07A7DDE4A3}" presName="sp" presStyleCnt="0"/>
      <dgm:spPr/>
    </dgm:pt>
    <dgm:pt modelId="{D96C5FFC-C393-44BF-AA2B-8C685A9990F0}" type="pres">
      <dgm:prSet presAssocID="{C08B156B-2E83-44B5-8C58-5971B0D574D0}" presName="composite" presStyleCnt="0"/>
      <dgm:spPr/>
    </dgm:pt>
    <dgm:pt modelId="{D3F16C90-4D72-4845-B536-71532BFD1B10}" type="pres">
      <dgm:prSet presAssocID="{C08B156B-2E83-44B5-8C58-5971B0D574D0}" presName="parentText" presStyleLbl="alignNode1" presStyleIdx="9" presStyleCnt="18">
        <dgm:presLayoutVars>
          <dgm:chMax val="1"/>
          <dgm:bulletEnabled val="1"/>
        </dgm:presLayoutVars>
      </dgm:prSet>
      <dgm:spPr/>
      <dgm:t>
        <a:bodyPr/>
        <a:lstStyle/>
        <a:p>
          <a:endParaRPr lang="zh-TW" altLang="en-US"/>
        </a:p>
      </dgm:t>
    </dgm:pt>
    <dgm:pt modelId="{15D431A4-7B94-4D4C-881B-146D61ECA6A9}" type="pres">
      <dgm:prSet presAssocID="{C08B156B-2E83-44B5-8C58-5971B0D574D0}" presName="descendantText" presStyleLbl="alignAcc1" presStyleIdx="9" presStyleCnt="18">
        <dgm:presLayoutVars>
          <dgm:bulletEnabled val="1"/>
        </dgm:presLayoutVars>
      </dgm:prSet>
      <dgm:spPr/>
      <dgm:t>
        <a:bodyPr/>
        <a:lstStyle/>
        <a:p>
          <a:endParaRPr lang="zh-TW" altLang="en-US"/>
        </a:p>
      </dgm:t>
    </dgm:pt>
    <dgm:pt modelId="{148105BC-4D84-4160-AF86-D8E3882F6E98}" type="pres">
      <dgm:prSet presAssocID="{75623C88-942F-4019-BFAB-2D9199B5E319}" presName="sp" presStyleCnt="0"/>
      <dgm:spPr/>
    </dgm:pt>
    <dgm:pt modelId="{C5757085-F26B-4C00-A2A9-528B9BA0D281}" type="pres">
      <dgm:prSet presAssocID="{D2131ADD-CA53-4316-B57A-56B114D46A9F}" presName="composite" presStyleCnt="0"/>
      <dgm:spPr/>
    </dgm:pt>
    <dgm:pt modelId="{B97AD293-98BD-41DB-9EF3-AC2A904F82FF}" type="pres">
      <dgm:prSet presAssocID="{D2131ADD-CA53-4316-B57A-56B114D46A9F}" presName="parentText" presStyleLbl="alignNode1" presStyleIdx="10" presStyleCnt="18">
        <dgm:presLayoutVars>
          <dgm:chMax val="1"/>
          <dgm:bulletEnabled val="1"/>
        </dgm:presLayoutVars>
      </dgm:prSet>
      <dgm:spPr/>
      <dgm:t>
        <a:bodyPr/>
        <a:lstStyle/>
        <a:p>
          <a:endParaRPr lang="zh-TW" altLang="en-US"/>
        </a:p>
      </dgm:t>
    </dgm:pt>
    <dgm:pt modelId="{D9F81BA1-8754-481E-8246-C9CF76C2D541}" type="pres">
      <dgm:prSet presAssocID="{D2131ADD-CA53-4316-B57A-56B114D46A9F}" presName="descendantText" presStyleLbl="alignAcc1" presStyleIdx="10" presStyleCnt="18">
        <dgm:presLayoutVars>
          <dgm:bulletEnabled val="1"/>
        </dgm:presLayoutVars>
      </dgm:prSet>
      <dgm:spPr/>
      <dgm:t>
        <a:bodyPr/>
        <a:lstStyle/>
        <a:p>
          <a:endParaRPr lang="zh-TW" altLang="en-US"/>
        </a:p>
      </dgm:t>
    </dgm:pt>
    <dgm:pt modelId="{09D5CE90-E812-460D-8EB5-C2CF4CFCF340}" type="pres">
      <dgm:prSet presAssocID="{F21F1D1F-8354-4873-8BD7-4B7A217C1AE6}" presName="sp" presStyleCnt="0"/>
      <dgm:spPr/>
    </dgm:pt>
    <dgm:pt modelId="{DA2A6260-275E-4D81-A87F-FD90044FAF63}" type="pres">
      <dgm:prSet presAssocID="{150A98D6-BB1F-4816-8CDA-6BB87C7BF91B}" presName="composite" presStyleCnt="0"/>
      <dgm:spPr/>
    </dgm:pt>
    <dgm:pt modelId="{C8131C3E-0347-4916-831F-B37C6EC49866}" type="pres">
      <dgm:prSet presAssocID="{150A98D6-BB1F-4816-8CDA-6BB87C7BF91B}" presName="parentText" presStyleLbl="alignNode1" presStyleIdx="11" presStyleCnt="18" custScaleY="146981">
        <dgm:presLayoutVars>
          <dgm:chMax val="1"/>
          <dgm:bulletEnabled val="1"/>
        </dgm:presLayoutVars>
      </dgm:prSet>
      <dgm:spPr/>
      <dgm:t>
        <a:bodyPr/>
        <a:lstStyle/>
        <a:p>
          <a:endParaRPr lang="zh-TW" altLang="en-US"/>
        </a:p>
      </dgm:t>
    </dgm:pt>
    <dgm:pt modelId="{3022E2D0-82E4-48A5-BBC4-221026AD7903}" type="pres">
      <dgm:prSet presAssocID="{150A98D6-BB1F-4816-8CDA-6BB87C7BF91B}" presName="descendantText" presStyleLbl="alignAcc1" presStyleIdx="11" presStyleCnt="18" custScaleY="169187">
        <dgm:presLayoutVars>
          <dgm:bulletEnabled val="1"/>
        </dgm:presLayoutVars>
      </dgm:prSet>
      <dgm:spPr/>
      <dgm:t>
        <a:bodyPr/>
        <a:lstStyle/>
        <a:p>
          <a:endParaRPr lang="zh-TW" altLang="en-US"/>
        </a:p>
      </dgm:t>
    </dgm:pt>
    <dgm:pt modelId="{31246294-C7CC-4AA1-A5B9-4126885F34B2}" type="pres">
      <dgm:prSet presAssocID="{E80D4100-7A79-4BB2-B39F-42493D4C6B6C}" presName="sp" presStyleCnt="0"/>
      <dgm:spPr/>
    </dgm:pt>
    <dgm:pt modelId="{F044F4F9-6DBA-4DE6-A413-9736E47CD975}" type="pres">
      <dgm:prSet presAssocID="{AC534252-4450-48FC-9AAF-F6A964D990D7}" presName="composite" presStyleCnt="0"/>
      <dgm:spPr/>
    </dgm:pt>
    <dgm:pt modelId="{F60922BC-1008-439F-80F6-60A42BE96C70}" type="pres">
      <dgm:prSet presAssocID="{AC534252-4450-48FC-9AAF-F6A964D990D7}" presName="parentText" presStyleLbl="alignNode1" presStyleIdx="12" presStyleCnt="18">
        <dgm:presLayoutVars>
          <dgm:chMax val="1"/>
          <dgm:bulletEnabled val="1"/>
        </dgm:presLayoutVars>
      </dgm:prSet>
      <dgm:spPr/>
      <dgm:t>
        <a:bodyPr/>
        <a:lstStyle/>
        <a:p>
          <a:endParaRPr lang="zh-TW" altLang="en-US"/>
        </a:p>
      </dgm:t>
    </dgm:pt>
    <dgm:pt modelId="{BF4766FB-D2E3-4369-8217-CAE370179853}" type="pres">
      <dgm:prSet presAssocID="{AC534252-4450-48FC-9AAF-F6A964D990D7}" presName="descendantText" presStyleLbl="alignAcc1" presStyleIdx="12" presStyleCnt="18">
        <dgm:presLayoutVars>
          <dgm:bulletEnabled val="1"/>
        </dgm:presLayoutVars>
      </dgm:prSet>
      <dgm:spPr/>
      <dgm:t>
        <a:bodyPr/>
        <a:lstStyle/>
        <a:p>
          <a:endParaRPr lang="zh-TW" altLang="en-US"/>
        </a:p>
      </dgm:t>
    </dgm:pt>
    <dgm:pt modelId="{6C33D7E4-C7BF-4F70-8911-A88254C2614E}" type="pres">
      <dgm:prSet presAssocID="{8EFEAF4B-B832-4542-800D-AF6067FE813C}" presName="sp" presStyleCnt="0"/>
      <dgm:spPr/>
    </dgm:pt>
    <dgm:pt modelId="{340C23A6-5C07-4597-A9D7-63F1CF33A596}" type="pres">
      <dgm:prSet presAssocID="{DF6929F5-49EE-4349-82D7-511145565E4B}" presName="composite" presStyleCnt="0"/>
      <dgm:spPr/>
    </dgm:pt>
    <dgm:pt modelId="{5FC62857-2F21-434A-917B-E7AA67C534F5}" type="pres">
      <dgm:prSet presAssocID="{DF6929F5-49EE-4349-82D7-511145565E4B}" presName="parentText" presStyleLbl="alignNode1" presStyleIdx="13" presStyleCnt="18">
        <dgm:presLayoutVars>
          <dgm:chMax val="1"/>
          <dgm:bulletEnabled val="1"/>
        </dgm:presLayoutVars>
      </dgm:prSet>
      <dgm:spPr/>
      <dgm:t>
        <a:bodyPr/>
        <a:lstStyle/>
        <a:p>
          <a:endParaRPr lang="zh-TW" altLang="en-US"/>
        </a:p>
      </dgm:t>
    </dgm:pt>
    <dgm:pt modelId="{235F56AC-0112-49A6-B07D-0207D22F9CD3}" type="pres">
      <dgm:prSet presAssocID="{DF6929F5-49EE-4349-82D7-511145565E4B}" presName="descendantText" presStyleLbl="alignAcc1" presStyleIdx="13" presStyleCnt="18">
        <dgm:presLayoutVars>
          <dgm:bulletEnabled val="1"/>
        </dgm:presLayoutVars>
      </dgm:prSet>
      <dgm:spPr/>
      <dgm:t>
        <a:bodyPr/>
        <a:lstStyle/>
        <a:p>
          <a:endParaRPr lang="zh-TW" altLang="en-US"/>
        </a:p>
      </dgm:t>
    </dgm:pt>
    <dgm:pt modelId="{9CBD81E4-0749-4BFA-A188-BD606F9BA0B7}" type="pres">
      <dgm:prSet presAssocID="{4B263985-1CC7-4988-B4E0-2513C0816F1D}" presName="sp" presStyleCnt="0"/>
      <dgm:spPr/>
    </dgm:pt>
    <dgm:pt modelId="{862EF8BF-062B-4526-883A-D8A9CC1EED8E}" type="pres">
      <dgm:prSet presAssocID="{624BD324-D906-48B9-9C28-6784F430FBFF}" presName="composite" presStyleCnt="0"/>
      <dgm:spPr/>
    </dgm:pt>
    <dgm:pt modelId="{C38FBF02-06B0-4C11-90F8-485D1329E201}" type="pres">
      <dgm:prSet presAssocID="{624BD324-D906-48B9-9C28-6784F430FBFF}" presName="parentText" presStyleLbl="alignNode1" presStyleIdx="14" presStyleCnt="18">
        <dgm:presLayoutVars>
          <dgm:chMax val="1"/>
          <dgm:bulletEnabled val="1"/>
        </dgm:presLayoutVars>
      </dgm:prSet>
      <dgm:spPr/>
      <dgm:t>
        <a:bodyPr/>
        <a:lstStyle/>
        <a:p>
          <a:endParaRPr lang="zh-TW" altLang="en-US"/>
        </a:p>
      </dgm:t>
    </dgm:pt>
    <dgm:pt modelId="{43D5CA94-4206-4402-8DBF-FE606EAF8032}" type="pres">
      <dgm:prSet presAssocID="{624BD324-D906-48B9-9C28-6784F430FBFF}" presName="descendantText" presStyleLbl="alignAcc1" presStyleIdx="14" presStyleCnt="18">
        <dgm:presLayoutVars>
          <dgm:bulletEnabled val="1"/>
        </dgm:presLayoutVars>
      </dgm:prSet>
      <dgm:spPr/>
      <dgm:t>
        <a:bodyPr/>
        <a:lstStyle/>
        <a:p>
          <a:endParaRPr lang="zh-TW" altLang="en-US"/>
        </a:p>
      </dgm:t>
    </dgm:pt>
    <dgm:pt modelId="{A636E588-0A13-46D3-B98C-4315A9221F93}" type="pres">
      <dgm:prSet presAssocID="{73527A98-9830-486E-B255-A0400A554590}" presName="sp" presStyleCnt="0"/>
      <dgm:spPr/>
    </dgm:pt>
    <dgm:pt modelId="{3CDF8472-222A-4C6A-A118-4CFF467A8A1B}" type="pres">
      <dgm:prSet presAssocID="{43A6CC8B-2A6F-4C3C-A67B-47B9DD342A37}" presName="composite" presStyleCnt="0"/>
      <dgm:spPr/>
    </dgm:pt>
    <dgm:pt modelId="{56536F5A-EFA8-468C-8D4D-4018E8B64547}" type="pres">
      <dgm:prSet presAssocID="{43A6CC8B-2A6F-4C3C-A67B-47B9DD342A37}" presName="parentText" presStyleLbl="alignNode1" presStyleIdx="15" presStyleCnt="18">
        <dgm:presLayoutVars>
          <dgm:chMax val="1"/>
          <dgm:bulletEnabled val="1"/>
        </dgm:presLayoutVars>
      </dgm:prSet>
      <dgm:spPr/>
      <dgm:t>
        <a:bodyPr/>
        <a:lstStyle/>
        <a:p>
          <a:endParaRPr lang="zh-TW" altLang="en-US"/>
        </a:p>
      </dgm:t>
    </dgm:pt>
    <dgm:pt modelId="{A45383F6-EF45-40A8-B5DA-DB77D0DE0236}" type="pres">
      <dgm:prSet presAssocID="{43A6CC8B-2A6F-4C3C-A67B-47B9DD342A37}" presName="descendantText" presStyleLbl="alignAcc1" presStyleIdx="15" presStyleCnt="18">
        <dgm:presLayoutVars>
          <dgm:bulletEnabled val="1"/>
        </dgm:presLayoutVars>
      </dgm:prSet>
      <dgm:spPr/>
      <dgm:t>
        <a:bodyPr/>
        <a:lstStyle/>
        <a:p>
          <a:endParaRPr lang="zh-TW" altLang="en-US"/>
        </a:p>
      </dgm:t>
    </dgm:pt>
    <dgm:pt modelId="{C4892DA9-5EEB-4872-8623-7DE6716D107C}" type="pres">
      <dgm:prSet presAssocID="{E3ACD279-1577-4F79-BB27-7C47FFA2650C}" presName="sp" presStyleCnt="0"/>
      <dgm:spPr/>
    </dgm:pt>
    <dgm:pt modelId="{7A7E8DC8-03EA-44D9-AB25-B043486F174C}" type="pres">
      <dgm:prSet presAssocID="{6BA892D0-ECF7-4311-A033-528D4F2F7F61}" presName="composite" presStyleCnt="0"/>
      <dgm:spPr/>
    </dgm:pt>
    <dgm:pt modelId="{2BA45061-77FC-4F11-97B2-4861CEFB893E}" type="pres">
      <dgm:prSet presAssocID="{6BA892D0-ECF7-4311-A033-528D4F2F7F61}" presName="parentText" presStyleLbl="alignNode1" presStyleIdx="16" presStyleCnt="18">
        <dgm:presLayoutVars>
          <dgm:chMax val="1"/>
          <dgm:bulletEnabled val="1"/>
        </dgm:presLayoutVars>
      </dgm:prSet>
      <dgm:spPr/>
      <dgm:t>
        <a:bodyPr/>
        <a:lstStyle/>
        <a:p>
          <a:endParaRPr lang="zh-TW" altLang="en-US"/>
        </a:p>
      </dgm:t>
    </dgm:pt>
    <dgm:pt modelId="{D8DBEE61-35CD-43B2-A724-AA7F21D8A61A}" type="pres">
      <dgm:prSet presAssocID="{6BA892D0-ECF7-4311-A033-528D4F2F7F61}" presName="descendantText" presStyleLbl="alignAcc1" presStyleIdx="16" presStyleCnt="18">
        <dgm:presLayoutVars>
          <dgm:bulletEnabled val="1"/>
        </dgm:presLayoutVars>
      </dgm:prSet>
      <dgm:spPr/>
      <dgm:t>
        <a:bodyPr/>
        <a:lstStyle/>
        <a:p>
          <a:endParaRPr lang="zh-TW" altLang="en-US"/>
        </a:p>
      </dgm:t>
    </dgm:pt>
    <dgm:pt modelId="{CAC92DC5-3F19-4293-A0C9-46AE45260376}" type="pres">
      <dgm:prSet presAssocID="{01FDDB2D-467E-4B19-9952-39E17E2FF626}" presName="sp" presStyleCnt="0"/>
      <dgm:spPr/>
    </dgm:pt>
    <dgm:pt modelId="{AFEFC154-0DF2-49F4-B134-C1BC4794179A}" type="pres">
      <dgm:prSet presAssocID="{78816F81-4889-45AC-BD3E-B7A613C5313B}" presName="composite" presStyleCnt="0"/>
      <dgm:spPr/>
    </dgm:pt>
    <dgm:pt modelId="{AF45C007-D388-4F62-90AE-A34BBA6927CB}" type="pres">
      <dgm:prSet presAssocID="{78816F81-4889-45AC-BD3E-B7A613C5313B}" presName="parentText" presStyleLbl="alignNode1" presStyleIdx="17" presStyleCnt="18">
        <dgm:presLayoutVars>
          <dgm:chMax val="1"/>
          <dgm:bulletEnabled val="1"/>
        </dgm:presLayoutVars>
      </dgm:prSet>
      <dgm:spPr/>
      <dgm:t>
        <a:bodyPr/>
        <a:lstStyle/>
        <a:p>
          <a:endParaRPr lang="zh-TW" altLang="en-US"/>
        </a:p>
      </dgm:t>
    </dgm:pt>
    <dgm:pt modelId="{B30F9765-41A8-4456-822C-26D133FCE700}" type="pres">
      <dgm:prSet presAssocID="{78816F81-4889-45AC-BD3E-B7A613C5313B}" presName="descendantText" presStyleLbl="alignAcc1" presStyleIdx="17" presStyleCnt="18">
        <dgm:presLayoutVars>
          <dgm:bulletEnabled val="1"/>
        </dgm:presLayoutVars>
      </dgm:prSet>
      <dgm:spPr/>
      <dgm:t>
        <a:bodyPr/>
        <a:lstStyle/>
        <a:p>
          <a:endParaRPr lang="zh-TW" altLang="en-US"/>
        </a:p>
      </dgm:t>
    </dgm:pt>
  </dgm:ptLst>
  <dgm:cxnLst>
    <dgm:cxn modelId="{3873B5F4-CB9A-4D05-90F4-7F1E6E68A303}" type="presOf" srcId="{71DD67A8-0EF6-4FFB-877A-BD967E128F03}" destId="{77CA9F9D-A436-4386-B75D-A281785EAF2C}" srcOrd="0" destOrd="0" presId="urn:microsoft.com/office/officeart/2005/8/layout/chevron2"/>
    <dgm:cxn modelId="{BE1F1C73-1282-47FA-BC10-D85154C54CD7}" type="presOf" srcId="{47590498-BFAE-4BD5-AE35-B8E03E296F7F}" destId="{01918A6A-B06D-4E56-8ABA-63DF3D2C4D7D}" srcOrd="0" destOrd="0" presId="urn:microsoft.com/office/officeart/2005/8/layout/chevron2"/>
    <dgm:cxn modelId="{AE32D3F4-D755-4158-A319-F29AA3CDEDB2}" type="presOf" srcId="{B13D0681-2B17-4C0A-ADB6-2DA18DDCAB60}" destId="{3022E2D0-82E4-48A5-BBC4-221026AD7903}" srcOrd="0" destOrd="1" presId="urn:microsoft.com/office/officeart/2005/8/layout/chevron2"/>
    <dgm:cxn modelId="{160B07CC-1D3C-4C5E-BF71-6279C33F11D0}" srcId="{F89E1FBD-CD2D-4D1B-B364-690B370B7210}" destId="{61DB3400-4258-4F4B-9BA6-C0D06FEBE7D4}" srcOrd="4" destOrd="0" parTransId="{2861425A-5E04-4442-94E0-791B7E22F7F0}" sibTransId="{8476E24A-94A3-4D32-B68D-5CC17293E10F}"/>
    <dgm:cxn modelId="{412C7BE9-2F9B-4A10-9333-12F80A79333A}" srcId="{C08B156B-2E83-44B5-8C58-5971B0D574D0}" destId="{CF1CB51F-7A76-4BF4-A221-655653BA6D40}" srcOrd="0" destOrd="0" parTransId="{29D5DC5C-4B79-451B-888B-76DF8A309685}" sibTransId="{7DEFE226-9CAE-4AD0-B0E0-109ADF992FAC}"/>
    <dgm:cxn modelId="{D1FCEF27-43ED-43CB-ADA8-9B33C326A718}" srcId="{6BA892D0-ECF7-4311-A033-528D4F2F7F61}" destId="{028539FB-912D-461E-A4DB-3B292BD77876}" srcOrd="0" destOrd="0" parTransId="{F31D4A1C-1FC8-4591-91E7-55F9F71D6DB4}" sibTransId="{3FE49F3F-6D82-443E-91F2-4C74C2181041}"/>
    <dgm:cxn modelId="{9F204C41-E28A-4FE7-9F85-48F52143EBA1}" srcId="{150A98D6-BB1F-4816-8CDA-6BB87C7BF91B}" destId="{B13D0681-2B17-4C0A-ADB6-2DA18DDCAB60}" srcOrd="1" destOrd="0" parTransId="{16D14B51-5AA7-4DDD-BBD6-C1A28E8840E7}" sibTransId="{E12E553B-3F34-4E58-A921-627E14A813EF}"/>
    <dgm:cxn modelId="{B5D6A6C2-74A2-42EF-BF01-F042BD3097D8}" type="presOf" srcId="{0D9F8A49-0FCE-45AE-99F8-BBC0D299FDB3}" destId="{2E0E658F-3497-4A2C-9439-4ACF3113D799}" srcOrd="0" destOrd="0" presId="urn:microsoft.com/office/officeart/2005/8/layout/chevron2"/>
    <dgm:cxn modelId="{2FFC6A8B-C3A2-4C4A-ACFC-75A96ABE194E}" srcId="{F89E1FBD-CD2D-4D1B-B364-690B370B7210}" destId="{9616180E-B42A-4E27-B53E-57DDFC056C1D}" srcOrd="7" destOrd="0" parTransId="{928BDA2F-3CBB-4C93-9069-E41AE6AF2729}" sibTransId="{9BF29988-0644-4448-A051-05C96D752DE2}"/>
    <dgm:cxn modelId="{70E0723C-57F8-4DC9-9852-BA8129988B25}" srcId="{43A6CC8B-2A6F-4C3C-A67B-47B9DD342A37}" destId="{996850C3-9367-484A-A3F9-BA00B8713B15}" srcOrd="0" destOrd="0" parTransId="{DBA955C3-0D2A-4126-9353-D9ACC02595F6}" sibTransId="{6462474B-1C3C-4BAF-8AD4-7B8FCE11DFCE}"/>
    <dgm:cxn modelId="{81BCA791-D42C-42B7-A788-4C73E779389F}" srcId="{150A98D6-BB1F-4816-8CDA-6BB87C7BF91B}" destId="{C927A5D1-A113-4A94-B1B4-E04F0A66AA59}" srcOrd="0" destOrd="0" parTransId="{119DD0C5-A3F4-46AE-ACDA-36422D7152E5}" sibTransId="{A2EE58E0-F178-484F-8454-759733064085}"/>
    <dgm:cxn modelId="{F0DD0AB4-46D9-41C1-8613-72E1DAF67FA5}" srcId="{81EFA7C6-DA23-4E05-B7E7-2793E872B656}" destId="{F55660CF-69F7-438D-9967-DDA444B97320}" srcOrd="0" destOrd="0" parTransId="{8032BAD7-0E9F-4EB9-A0CD-40C204C3BD39}" sibTransId="{DC1E736D-2148-48AF-902B-E32F6211280C}"/>
    <dgm:cxn modelId="{84926A49-5EE7-40DA-9861-849B03DF23FF}" type="presOf" srcId="{9BB825FD-188B-46A6-B3AC-881F870FEC55}" destId="{77CA9F9D-A436-4386-B75D-A281785EAF2C}" srcOrd="0" destOrd="1" presId="urn:microsoft.com/office/officeart/2005/8/layout/chevron2"/>
    <dgm:cxn modelId="{5E9DE451-1889-40EE-AD08-2656D330CB8F}" type="presOf" srcId="{F55660CF-69F7-438D-9967-DDA444B97320}" destId="{03D331ED-89A0-471F-A564-773C88A84E45}" srcOrd="0" destOrd="0" presId="urn:microsoft.com/office/officeart/2005/8/layout/chevron2"/>
    <dgm:cxn modelId="{2E1DC1D1-ABC6-4DC1-BE86-B78E02AFF77D}" type="presOf" srcId="{B7E3E2A6-BD3A-47B2-963A-4209DBE929C1}" destId="{A45383F6-EF45-40A8-B5DA-DB77D0DE0236}" srcOrd="0" destOrd="1" presId="urn:microsoft.com/office/officeart/2005/8/layout/chevron2"/>
    <dgm:cxn modelId="{8CB43791-B28D-4211-AAC2-E51FA8785340}" type="presOf" srcId="{CF1CB51F-7A76-4BF4-A221-655653BA6D40}" destId="{15D431A4-7B94-4D4C-881B-146D61ECA6A9}" srcOrd="0" destOrd="0" presId="urn:microsoft.com/office/officeart/2005/8/layout/chevron2"/>
    <dgm:cxn modelId="{85994B8F-A925-4D36-82E9-27E7694B15E9}" type="presOf" srcId="{C5105A17-B4B3-45C1-9858-52C5997EE90C}" destId="{338369EF-E988-4C5D-A95D-FDB86420D866}" srcOrd="0" destOrd="0" presId="urn:microsoft.com/office/officeart/2005/8/layout/chevron2"/>
    <dgm:cxn modelId="{CE1316A7-2B15-44D3-A5A3-E8F4E1FD8691}" srcId="{DF6929F5-49EE-4349-82D7-511145565E4B}" destId="{D590E4CE-EACA-4EB1-864E-02BAF34031CA}" srcOrd="0" destOrd="0" parTransId="{509F9B6E-FC6B-413F-B361-FE6D7ABDF97C}" sibTransId="{BEB8FD96-31AC-4689-86B4-A5A219A064B9}"/>
    <dgm:cxn modelId="{8C4C41F6-C757-497B-A90A-DC459B08F69E}" srcId="{F89E1FBD-CD2D-4D1B-B364-690B370B7210}" destId="{F52F57CF-09DD-4720-A76F-C2919C797F31}" srcOrd="8" destOrd="0" parTransId="{758619DC-9810-4DC4-82FE-F19307076360}" sibTransId="{35AC2D5A-789A-4608-9A42-1E07A7DDE4A3}"/>
    <dgm:cxn modelId="{90CCE6E0-DB45-4686-935E-08800A845476}" srcId="{AC534252-4450-48FC-9AAF-F6A964D990D7}" destId="{F33731AE-0A9C-4319-B6ED-5AD86D6318B5}" srcOrd="0" destOrd="0" parTransId="{72DA5705-162C-4BA8-8856-B1E3E814C536}" sibTransId="{B2632471-94BD-48A2-9246-5D6D1016851E}"/>
    <dgm:cxn modelId="{F4B3DD2C-66C1-42BD-A516-3B9623483FAB}" srcId="{F89E1FBD-CD2D-4D1B-B364-690B370B7210}" destId="{C08B156B-2E83-44B5-8C58-5971B0D574D0}" srcOrd="9" destOrd="0" parTransId="{28F6EE5B-EA1D-4260-A65F-2212D181A1D4}" sibTransId="{75623C88-942F-4019-BFAB-2D9199B5E319}"/>
    <dgm:cxn modelId="{5A6A1D82-DFB9-4C5A-A558-DDEF340A9FAC}" srcId="{F89E1FBD-CD2D-4D1B-B364-690B370B7210}" destId="{81EFA7C6-DA23-4E05-B7E7-2793E872B656}" srcOrd="5" destOrd="0" parTransId="{4D5AB591-37FF-4896-B3FA-67629CEA9436}" sibTransId="{F1D2F112-0DFA-487F-9F40-9FA93867C4FC}"/>
    <dgm:cxn modelId="{934A5CBF-8AD4-412F-8BAC-3C765820F950}" srcId="{F89E1FBD-CD2D-4D1B-B364-690B370B7210}" destId="{624BD324-D906-48B9-9C28-6784F430FBFF}" srcOrd="14" destOrd="0" parTransId="{7D6FB731-922E-4F70-A131-3D2C7B224EA4}" sibTransId="{73527A98-9830-486E-B255-A0400A554590}"/>
    <dgm:cxn modelId="{64905A6D-D4D7-40E7-9B45-8FC42769DA12}" srcId="{F89E1FBD-CD2D-4D1B-B364-690B370B7210}" destId="{0D9F8A49-0FCE-45AE-99F8-BBC0D299FDB3}" srcOrd="2" destOrd="0" parTransId="{09E5DF2B-3A00-4784-A936-2BD1BCF9ECAB}" sibTransId="{594F3203-771B-4571-9936-6BD7DE10C7F8}"/>
    <dgm:cxn modelId="{7EC5862B-C939-4697-8458-9DDA03832ADB}" type="presOf" srcId="{267B66C8-8FEF-447C-9B85-478CE7F6D14D}" destId="{43D5CA94-4206-4402-8DBF-FE606EAF8032}" srcOrd="0" destOrd="0" presId="urn:microsoft.com/office/officeart/2005/8/layout/chevron2"/>
    <dgm:cxn modelId="{6455AE2A-26C1-4A62-B0F7-46B714071E0A}" srcId="{61DB3400-4258-4F4B-9BA6-C0D06FEBE7D4}" destId="{BC5D2601-5C83-474B-A6D6-31D0C388CDD7}" srcOrd="0" destOrd="0" parTransId="{2B8199BF-85A8-4914-BF94-FF52D0357ECE}" sibTransId="{F03FFE04-60D8-41E3-A8FB-90A827A9753F}"/>
    <dgm:cxn modelId="{8F15562D-CAB8-43DC-9899-A5EA2A6DD00D}" srcId="{380C31B7-DD0D-4DBE-AFAC-4C56917684BA}" destId="{37B17F9B-D8CF-460E-9A5B-7EC64C5B2DBB}" srcOrd="1" destOrd="0" parTransId="{7F2DD5C5-9902-4CF1-8105-790FE3220EE2}" sibTransId="{3649CDE8-504C-4244-96AC-A670F1901641}"/>
    <dgm:cxn modelId="{6F05E50D-14E1-442A-A36E-CF3EBF59CFF5}" type="presOf" srcId="{996850C3-9367-484A-A3F9-BA00B8713B15}" destId="{A45383F6-EF45-40A8-B5DA-DB77D0DE0236}" srcOrd="0" destOrd="0" presId="urn:microsoft.com/office/officeart/2005/8/layout/chevron2"/>
    <dgm:cxn modelId="{7A56AB5C-4B45-4A18-8621-5696352A627C}" type="presOf" srcId="{61DB3400-4258-4F4B-9BA6-C0D06FEBE7D4}" destId="{70861A22-D3D0-41F5-A604-8A5CCB932B1C}" srcOrd="0" destOrd="0" presId="urn:microsoft.com/office/officeart/2005/8/layout/chevron2"/>
    <dgm:cxn modelId="{F1A1FEA4-2B39-4398-8565-CDB92E64D4AF}" srcId="{F89E1FBD-CD2D-4D1B-B364-690B370B7210}" destId="{43A6CC8B-2A6F-4C3C-A67B-47B9DD342A37}" srcOrd="15" destOrd="0" parTransId="{821811BB-8286-49F4-B20F-2CED815A6E72}" sibTransId="{E3ACD279-1577-4F79-BB27-7C47FFA2650C}"/>
    <dgm:cxn modelId="{35D970D2-F3BA-442C-B950-63ED684C1651}" type="presOf" srcId="{78816F81-4889-45AC-BD3E-B7A613C5313B}" destId="{AF45C007-D388-4F62-90AE-A34BBA6927CB}" srcOrd="0" destOrd="0" presId="urn:microsoft.com/office/officeart/2005/8/layout/chevron2"/>
    <dgm:cxn modelId="{1C127BD1-6E8E-4193-9463-FCC223D15E2B}" srcId="{F89E1FBD-CD2D-4D1B-B364-690B370B7210}" destId="{AC534252-4450-48FC-9AAF-F6A964D990D7}" srcOrd="12" destOrd="0" parTransId="{A4B4D411-B6C0-4F1C-9474-61F7DBC942F6}" sibTransId="{8EFEAF4B-B832-4542-800D-AF6067FE813C}"/>
    <dgm:cxn modelId="{69848B1B-24C5-4BE6-833B-85D6FE15F312}" type="presOf" srcId="{CE24F03C-EAE1-406D-AEB6-44C2A5DF68A1}" destId="{75E2B13C-43D6-4235-A293-C8C37D60B67D}" srcOrd="0" destOrd="0" presId="urn:microsoft.com/office/officeart/2005/8/layout/chevron2"/>
    <dgm:cxn modelId="{7510E02B-017B-4E38-9D12-5A1A2B679C13}" srcId="{F89E1FBD-CD2D-4D1B-B364-690B370B7210}" destId="{150A98D6-BB1F-4816-8CDA-6BB87C7BF91B}" srcOrd="11" destOrd="0" parTransId="{CCFA2BAC-4516-4D51-8B82-9353A0A17EDC}" sibTransId="{E80D4100-7A79-4BB2-B39F-42493D4C6B6C}"/>
    <dgm:cxn modelId="{5B83F72B-1118-4F64-9A6A-C70DD255A692}" type="presOf" srcId="{624BD324-D906-48B9-9C28-6784F430FBFF}" destId="{C38FBF02-06B0-4C11-90F8-485D1329E201}" srcOrd="0" destOrd="0" presId="urn:microsoft.com/office/officeart/2005/8/layout/chevron2"/>
    <dgm:cxn modelId="{5D86159A-0111-4046-AD9E-58CFF2D51AF6}" type="presOf" srcId="{F33731AE-0A9C-4319-B6ED-5AD86D6318B5}" destId="{BF4766FB-D2E3-4369-8217-CAE370179853}" srcOrd="0" destOrd="0" presId="urn:microsoft.com/office/officeart/2005/8/layout/chevron2"/>
    <dgm:cxn modelId="{BC282249-C9F8-48B2-800E-3463692612A1}" type="presOf" srcId="{380C31B7-DD0D-4DBE-AFAC-4C56917684BA}" destId="{50F608FA-9073-4018-B702-A7342E070C97}" srcOrd="0" destOrd="0" presId="urn:microsoft.com/office/officeart/2005/8/layout/chevron2"/>
    <dgm:cxn modelId="{0AE059AE-D91E-42BA-BD33-A1994B0FECE9}" srcId="{F89E1FBD-CD2D-4D1B-B364-690B370B7210}" destId="{4954BCC0-8C0E-4C85-920C-3909DC0E63FC}" srcOrd="3" destOrd="0" parTransId="{C1789715-7F6D-4067-8608-2D0BE6E8F120}" sibTransId="{0DD11F5C-09DF-46EB-AB36-1DDCACCE4084}"/>
    <dgm:cxn modelId="{625DFDBA-6A16-4E48-948C-850F2B2E0D44}" type="presOf" srcId="{556C5E72-803C-400A-91A1-097F8391CCBF}" destId="{6A02506F-6FDE-42DB-86F0-3F0AAAE03B36}" srcOrd="0" destOrd="0" presId="urn:microsoft.com/office/officeart/2005/8/layout/chevron2"/>
    <dgm:cxn modelId="{8F655BC6-5AE7-4EBA-96C3-D04621DE0EE9}" srcId="{F52F57CF-09DD-4720-A76F-C2919C797F31}" destId="{47B7F4D6-5E04-4E6D-B454-A19DBC33ED34}" srcOrd="0" destOrd="0" parTransId="{08BAE308-7572-4B3C-AB47-E30F6E4088BA}" sibTransId="{EF27573C-1383-46A8-B68C-ADA3C82A8299}"/>
    <dgm:cxn modelId="{6FFD8C38-6266-467E-A2FC-8601ABFD7F97}" srcId="{D2131ADD-CA53-4316-B57A-56B114D46A9F}" destId="{65585817-E0FC-43AD-8BE6-9A2676D5A176}" srcOrd="0" destOrd="0" parTransId="{14BC08F3-38CB-42A6-9F60-19111D765C50}" sibTransId="{E5A21314-A4F8-4179-88CB-A9417EBBB613}"/>
    <dgm:cxn modelId="{FDD00012-7EC0-4404-B3D3-2757767104C7}" srcId="{F89E1FBD-CD2D-4D1B-B364-690B370B7210}" destId="{78816F81-4889-45AC-BD3E-B7A613C5313B}" srcOrd="17" destOrd="0" parTransId="{00EF0023-C05D-4E52-9754-44F6C0739604}" sibTransId="{481C1542-E1F8-474E-B539-8C5CF0D8051E}"/>
    <dgm:cxn modelId="{F8DFE5A3-F244-48F7-949C-6FB29D597D7C}" srcId="{624BD324-D906-48B9-9C28-6784F430FBFF}" destId="{267B66C8-8FEF-447C-9B85-478CE7F6D14D}" srcOrd="0" destOrd="0" parTransId="{6C864BFB-C1E4-4A3A-BBDA-E3DB3E864D9C}" sibTransId="{0D1D75DC-93EB-42A3-BC5E-BCA032EC5F47}"/>
    <dgm:cxn modelId="{255D2523-73AF-4C52-B7B0-FE98DE7A4C62}" type="presOf" srcId="{C927A5D1-A113-4A94-B1B4-E04F0A66AA59}" destId="{3022E2D0-82E4-48A5-BBC4-221026AD7903}" srcOrd="0" destOrd="0" presId="urn:microsoft.com/office/officeart/2005/8/layout/chevron2"/>
    <dgm:cxn modelId="{9545EF58-DF32-4F93-83F6-896BC63B12E4}" srcId="{4954BCC0-8C0E-4C85-920C-3909DC0E63FC}" destId="{9A87FA03-E832-4EA6-97BF-75E5E30AC99E}" srcOrd="0" destOrd="0" parTransId="{BEDE08E1-1229-434A-870E-57B72EED7B64}" sibTransId="{57CE424E-6081-4F96-8FD0-CB459905BED4}"/>
    <dgm:cxn modelId="{F1EADE1F-4ABB-491B-A12E-1B4D9710B779}" type="presOf" srcId="{6BA892D0-ECF7-4311-A033-528D4F2F7F61}" destId="{2BA45061-77FC-4F11-97B2-4861CEFB893E}" srcOrd="0" destOrd="0" presId="urn:microsoft.com/office/officeart/2005/8/layout/chevron2"/>
    <dgm:cxn modelId="{CF3E557B-F5F2-4E0D-997B-8E2F7FD69164}" type="presOf" srcId="{4954BCC0-8C0E-4C85-920C-3909DC0E63FC}" destId="{A92607F8-D845-48F6-AD70-BCF9B0F81D8B}" srcOrd="0" destOrd="0" presId="urn:microsoft.com/office/officeart/2005/8/layout/chevron2"/>
    <dgm:cxn modelId="{1927B563-8E8B-4C2B-9340-86ACEFF85EB1}" type="presOf" srcId="{D590E4CE-EACA-4EB1-864E-02BAF34031CA}" destId="{235F56AC-0112-49A6-B07D-0207D22F9CD3}" srcOrd="0" destOrd="0" presId="urn:microsoft.com/office/officeart/2005/8/layout/chevron2"/>
    <dgm:cxn modelId="{96A9F438-F091-437D-BAED-ADCFCB26B477}" srcId="{8551159C-195B-4C29-BE4F-41850D043E36}" destId="{71DD67A8-0EF6-4FFB-877A-BD967E128F03}" srcOrd="0" destOrd="0" parTransId="{B5D2368B-C580-4B9D-AD3F-B2FE78F2EE7A}" sibTransId="{C982ACC2-3517-455F-8F80-9978C6152F47}"/>
    <dgm:cxn modelId="{CBDA4238-3290-4B43-8CE3-F46DEAC32C24}" type="presOf" srcId="{8551159C-195B-4C29-BE4F-41850D043E36}" destId="{8F0DF33C-7E6F-4983-A30E-3A4CBC280109}" srcOrd="0" destOrd="0" presId="urn:microsoft.com/office/officeart/2005/8/layout/chevron2"/>
    <dgm:cxn modelId="{10E20F3B-8705-4741-A48B-4E4103A0C957}" type="presOf" srcId="{47B7F4D6-5E04-4E6D-B454-A19DBC33ED34}" destId="{8D689E61-425C-4366-A4AE-53163DB0F41C}" srcOrd="0" destOrd="0" presId="urn:microsoft.com/office/officeart/2005/8/layout/chevron2"/>
    <dgm:cxn modelId="{BB73EFF7-26CC-45C9-8360-C7C4148D2175}" type="presOf" srcId="{43A6CC8B-2A6F-4C3C-A67B-47B9DD342A37}" destId="{56536F5A-EFA8-468C-8D4D-4018E8B64547}" srcOrd="0" destOrd="0" presId="urn:microsoft.com/office/officeart/2005/8/layout/chevron2"/>
    <dgm:cxn modelId="{C0B9907F-6DCB-4347-8C83-832064011DC1}" srcId="{F89E1FBD-CD2D-4D1B-B364-690B370B7210}" destId="{DF6929F5-49EE-4349-82D7-511145565E4B}" srcOrd="13" destOrd="0" parTransId="{BA59C063-FEC6-48CF-8FE1-E08858902286}" sibTransId="{4B263985-1CC7-4988-B4E0-2513C0816F1D}"/>
    <dgm:cxn modelId="{C000231E-C909-48DD-B6FA-2066DE492937}" type="presOf" srcId="{E5C0E159-E4D3-4F6C-94C9-2717D59B8644}" destId="{C57C4B42-0F6E-4B94-B359-C37827ECB1E0}" srcOrd="0" destOrd="0" presId="urn:microsoft.com/office/officeart/2005/8/layout/chevron2"/>
    <dgm:cxn modelId="{276BDE40-F9C3-4B98-92F2-1BCE50F44090}" type="presOf" srcId="{1BA7E53D-9DC5-4A69-9CF0-2221F6169E9A}" destId="{77CA9F9D-A436-4386-B75D-A281785EAF2C}" srcOrd="0" destOrd="2" presId="urn:microsoft.com/office/officeart/2005/8/layout/chevron2"/>
    <dgm:cxn modelId="{0AE38B01-DAF3-4424-A6A8-45779EE552A2}" type="presOf" srcId="{BC5D2601-5C83-474B-A6D6-31D0C388CDD7}" destId="{33690284-DFB5-4676-BD14-1935B5B3A7D2}" srcOrd="0" destOrd="0" presId="urn:microsoft.com/office/officeart/2005/8/layout/chevron2"/>
    <dgm:cxn modelId="{20D693D8-9049-4BDC-84EF-9C66EDFAD24F}" type="presOf" srcId="{81EFA7C6-DA23-4E05-B7E7-2793E872B656}" destId="{58563F1B-813F-40E4-AFEE-4EA71A0BA5B3}" srcOrd="0" destOrd="0" presId="urn:microsoft.com/office/officeart/2005/8/layout/chevron2"/>
    <dgm:cxn modelId="{D3BAF5CC-CCF4-4495-B82C-DEF87ED8EA07}" type="presOf" srcId="{D2131ADD-CA53-4316-B57A-56B114D46A9F}" destId="{B97AD293-98BD-41DB-9EF3-AC2A904F82FF}" srcOrd="0" destOrd="0" presId="urn:microsoft.com/office/officeart/2005/8/layout/chevron2"/>
    <dgm:cxn modelId="{B7D72EE6-5EE8-4DD1-BF78-BF5D3BEF9736}" srcId="{F89E1FBD-CD2D-4D1B-B364-690B370B7210}" destId="{380C31B7-DD0D-4DBE-AFAC-4C56917684BA}" srcOrd="0" destOrd="0" parTransId="{63CBAB69-A29D-44F8-8F0F-034CB418CCD8}" sibTransId="{BFF401D7-05B3-4D6E-96A8-519EEA0E1C57}"/>
    <dgm:cxn modelId="{C55CB4A4-0D70-437C-8119-35B2A6C8217F}" type="presOf" srcId="{150A98D6-BB1F-4816-8CDA-6BB87C7BF91B}" destId="{C8131C3E-0347-4916-831F-B37C6EC49866}" srcOrd="0" destOrd="0" presId="urn:microsoft.com/office/officeart/2005/8/layout/chevron2"/>
    <dgm:cxn modelId="{BE887997-8889-4F94-AE37-AA54F8DC4DFF}" type="presOf" srcId="{028539FB-912D-461E-A4DB-3B292BD77876}" destId="{D8DBEE61-35CD-43B2-A724-AA7F21D8A61A}" srcOrd="0" destOrd="0" presId="urn:microsoft.com/office/officeart/2005/8/layout/chevron2"/>
    <dgm:cxn modelId="{B658E011-9561-41BB-89FE-9A5787BFA247}" type="presOf" srcId="{65585817-E0FC-43AD-8BE6-9A2676D5A176}" destId="{D9F81BA1-8754-481E-8246-C9CF76C2D541}" srcOrd="0" destOrd="0" presId="urn:microsoft.com/office/officeart/2005/8/layout/chevron2"/>
    <dgm:cxn modelId="{CA32C584-2826-41FE-A4FF-B6A3A0343A97}" srcId="{F89E1FBD-CD2D-4D1B-B364-690B370B7210}" destId="{8551159C-195B-4C29-BE4F-41850D043E36}" srcOrd="6" destOrd="0" parTransId="{8E27EF92-FD2F-45BF-9A72-A6EA1427245A}" sibTransId="{3CDA8A90-0754-4D4E-AEA8-FC819CFAA15F}"/>
    <dgm:cxn modelId="{A08C7476-49D4-4F9B-BF7A-327F332067CE}" srcId="{8551159C-195B-4C29-BE4F-41850D043E36}" destId="{9BB825FD-188B-46A6-B3AC-881F870FEC55}" srcOrd="1" destOrd="0" parTransId="{FD386F96-2D89-4EB0-966E-E5E06916EE7F}" sibTransId="{3304DBE4-B47A-4668-88A6-B75A9ADEF97F}"/>
    <dgm:cxn modelId="{68DB6B8B-0C62-4F5B-AFF7-85621576F02F}" srcId="{380C31B7-DD0D-4DBE-AFAC-4C56917684BA}" destId="{E5C0E159-E4D3-4F6C-94C9-2717D59B8644}" srcOrd="0" destOrd="0" parTransId="{55825E5A-C2EC-41E5-90E1-963211CC9F26}" sibTransId="{B569BD93-23FF-4FF5-A0A4-A865372FC7EA}"/>
    <dgm:cxn modelId="{F1095574-4DC2-42B8-ADA9-63538F4ABF0F}" srcId="{F89E1FBD-CD2D-4D1B-B364-690B370B7210}" destId="{CE24F03C-EAE1-406D-AEB6-44C2A5DF68A1}" srcOrd="1" destOrd="0" parTransId="{EF24BA39-EE9A-4A53-961E-CF546862D053}" sibTransId="{62B41459-E65A-46FA-83B1-0FC147D87056}"/>
    <dgm:cxn modelId="{534323AF-B4C9-435C-A58D-ADF9A5426799}" srcId="{9616180E-B42A-4E27-B53E-57DDFC056C1D}" destId="{47590498-BFAE-4BD5-AE35-B8E03E296F7F}" srcOrd="0" destOrd="0" parTransId="{81114BE3-E6BB-478D-BA12-282FB401C0B7}" sibTransId="{1DB84128-EFF6-477D-A7FA-B978DE18ABB6}"/>
    <dgm:cxn modelId="{6AB97CC3-D65C-46B0-A791-0E98DD0F2C8B}" type="presOf" srcId="{9616180E-B42A-4E27-B53E-57DDFC056C1D}" destId="{9C3C4314-E72B-411D-BC01-F18C1F91142C}" srcOrd="0" destOrd="0" presId="urn:microsoft.com/office/officeart/2005/8/layout/chevron2"/>
    <dgm:cxn modelId="{A7BB9975-AD0F-4B8F-A8C8-4BFB971084F0}" srcId="{61DB3400-4258-4F4B-9BA6-C0D06FEBE7D4}" destId="{C069138C-D4EC-4238-8CC9-52FFDAEACA14}" srcOrd="1" destOrd="0" parTransId="{650860D3-CF9C-4478-A123-FA5F42E492DA}" sibTransId="{CC6EA5B9-DBC6-4010-83D0-7A73C0244D5F}"/>
    <dgm:cxn modelId="{689401F0-C321-49F6-A491-DF458FA1D37D}" type="presOf" srcId="{3C6DE5CC-7AF4-4C81-988E-230F2815E0A5}" destId="{B30F9765-41A8-4456-822C-26D133FCE700}" srcOrd="0" destOrd="0" presId="urn:microsoft.com/office/officeart/2005/8/layout/chevron2"/>
    <dgm:cxn modelId="{B941E1CA-1458-4784-94EE-939341A51AB1}" srcId="{43A6CC8B-2A6F-4C3C-A67B-47B9DD342A37}" destId="{B7E3E2A6-BD3A-47B2-963A-4209DBE929C1}" srcOrd="1" destOrd="0" parTransId="{BA5969C5-0C65-45C7-8772-6A0BAFE64A90}" sibTransId="{C09513B6-C50F-4AF6-9A43-D714CDD9D813}"/>
    <dgm:cxn modelId="{F5CDF51E-1ACE-4056-9F7C-5CF6AE4E1114}" type="presOf" srcId="{F52F57CF-09DD-4720-A76F-C2919C797F31}" destId="{24B08DA4-ADC9-4DB0-9453-540F95293262}" srcOrd="0" destOrd="0" presId="urn:microsoft.com/office/officeart/2005/8/layout/chevron2"/>
    <dgm:cxn modelId="{3ABBE092-00D8-4026-BB0B-DFC420FD8B7E}" type="presOf" srcId="{9A87FA03-E832-4EA6-97BF-75E5E30AC99E}" destId="{36B017AF-9D7E-4CF5-B206-97C9D644CFFE}" srcOrd="0" destOrd="0" presId="urn:microsoft.com/office/officeart/2005/8/layout/chevron2"/>
    <dgm:cxn modelId="{9C77AD4C-FAE8-4E21-95C6-A19F929EAB90}" srcId="{CE24F03C-EAE1-406D-AEB6-44C2A5DF68A1}" destId="{556C5E72-803C-400A-91A1-097F8391CCBF}" srcOrd="0" destOrd="0" parTransId="{ACC9F95F-8296-4EA1-9CE7-C69FC0BDD0E7}" sibTransId="{22DBA4E8-ACDF-4653-B073-A94C9331532B}"/>
    <dgm:cxn modelId="{953E7CE4-FB16-4F63-A437-0A959C54A125}" srcId="{F89E1FBD-CD2D-4D1B-B364-690B370B7210}" destId="{6BA892D0-ECF7-4311-A033-528D4F2F7F61}" srcOrd="16" destOrd="0" parTransId="{5E548326-0B08-4A13-91E6-5D4950E1C241}" sibTransId="{01FDDB2D-467E-4B19-9952-39E17E2FF626}"/>
    <dgm:cxn modelId="{35FB96BD-27F8-48F8-9EC0-FF6430EED7D5}" type="presOf" srcId="{37B17F9B-D8CF-460E-9A5B-7EC64C5B2DBB}" destId="{C57C4B42-0F6E-4B94-B359-C37827ECB1E0}" srcOrd="0" destOrd="1" presId="urn:microsoft.com/office/officeart/2005/8/layout/chevron2"/>
    <dgm:cxn modelId="{DC68672F-6C4B-4A03-8486-7ADA9D87EF02}" srcId="{78816F81-4889-45AC-BD3E-B7A613C5313B}" destId="{3C6DE5CC-7AF4-4C81-988E-230F2815E0A5}" srcOrd="0" destOrd="0" parTransId="{629B8F05-E705-4806-A5CB-9BAFCEA2EFAF}" sibTransId="{B0A3366F-3FF9-4485-864B-502203490EF7}"/>
    <dgm:cxn modelId="{0844CC5A-3732-4758-AB39-B19A95DAF8A6}" type="presOf" srcId="{C08B156B-2E83-44B5-8C58-5971B0D574D0}" destId="{D3F16C90-4D72-4845-B536-71532BFD1B10}" srcOrd="0" destOrd="0" presId="urn:microsoft.com/office/officeart/2005/8/layout/chevron2"/>
    <dgm:cxn modelId="{B4BB61C7-1DAC-4967-BE77-1C356E00AC29}" type="presOf" srcId="{DF6929F5-49EE-4349-82D7-511145565E4B}" destId="{5FC62857-2F21-434A-917B-E7AA67C534F5}" srcOrd="0" destOrd="0" presId="urn:microsoft.com/office/officeart/2005/8/layout/chevron2"/>
    <dgm:cxn modelId="{6AF2E888-0F9D-425A-AE24-9E778CE8E0B3}" type="presOf" srcId="{C069138C-D4EC-4238-8CC9-52FFDAEACA14}" destId="{33690284-DFB5-4676-BD14-1935B5B3A7D2}" srcOrd="0" destOrd="1" presId="urn:microsoft.com/office/officeart/2005/8/layout/chevron2"/>
    <dgm:cxn modelId="{84F81ABC-881F-4536-9031-5FF2661A63E9}" srcId="{F89E1FBD-CD2D-4D1B-B364-690B370B7210}" destId="{D2131ADD-CA53-4316-B57A-56B114D46A9F}" srcOrd="10" destOrd="0" parTransId="{AEA5955D-DCDC-461D-A81E-838C8BE8FD3D}" sibTransId="{F21F1D1F-8354-4873-8BD7-4B7A217C1AE6}"/>
    <dgm:cxn modelId="{11C870EB-B8DD-497D-9F8F-64FBEF35B2B2}" srcId="{0D9F8A49-0FCE-45AE-99F8-BBC0D299FDB3}" destId="{C5105A17-B4B3-45C1-9858-52C5997EE90C}" srcOrd="0" destOrd="0" parTransId="{88D80019-28A2-42AE-8ABE-87CB9DA806A9}" sibTransId="{D4B82EC7-D4E3-4DE0-A58D-67F20C96A94B}"/>
    <dgm:cxn modelId="{B017F814-EBA4-428E-ACE0-F326E5C1D283}" type="presOf" srcId="{F89E1FBD-CD2D-4D1B-B364-690B370B7210}" destId="{7D10D908-C340-4647-89DD-E329040A8C79}" srcOrd="0" destOrd="0" presId="urn:microsoft.com/office/officeart/2005/8/layout/chevron2"/>
    <dgm:cxn modelId="{0B408B24-4DE5-4AA4-9A0A-DAF5AB29D9C0}" srcId="{8551159C-195B-4C29-BE4F-41850D043E36}" destId="{1BA7E53D-9DC5-4A69-9CF0-2221F6169E9A}" srcOrd="2" destOrd="0" parTransId="{F13D1B27-3519-4CCA-B5C5-6AFDD0950F6D}" sibTransId="{7F3E3981-2BA1-417B-AF04-87257617A6E5}"/>
    <dgm:cxn modelId="{B4207BEE-A5C9-402C-B87D-3142AC676E34}" type="presOf" srcId="{AC534252-4450-48FC-9AAF-F6A964D990D7}" destId="{F60922BC-1008-439F-80F6-60A42BE96C70}" srcOrd="0" destOrd="0" presId="urn:microsoft.com/office/officeart/2005/8/layout/chevron2"/>
    <dgm:cxn modelId="{BF32886A-50A4-4366-BC27-493ABE1B980B}" type="presParOf" srcId="{7D10D908-C340-4647-89DD-E329040A8C79}" destId="{16B66B3B-36B9-4667-B9BA-5058CCD86B24}" srcOrd="0" destOrd="0" presId="urn:microsoft.com/office/officeart/2005/8/layout/chevron2"/>
    <dgm:cxn modelId="{34B39528-7451-44E3-8085-6EE9448BC6A4}" type="presParOf" srcId="{16B66B3B-36B9-4667-B9BA-5058CCD86B24}" destId="{50F608FA-9073-4018-B702-A7342E070C97}" srcOrd="0" destOrd="0" presId="urn:microsoft.com/office/officeart/2005/8/layout/chevron2"/>
    <dgm:cxn modelId="{52D74A41-2509-44D3-A2FD-877A75E8C64F}" type="presParOf" srcId="{16B66B3B-36B9-4667-B9BA-5058CCD86B24}" destId="{C57C4B42-0F6E-4B94-B359-C37827ECB1E0}" srcOrd="1" destOrd="0" presId="urn:microsoft.com/office/officeart/2005/8/layout/chevron2"/>
    <dgm:cxn modelId="{02D887F7-43E2-4BB3-83E3-F1580CE4DCF3}" type="presParOf" srcId="{7D10D908-C340-4647-89DD-E329040A8C79}" destId="{8A01CCD6-0AA3-4619-88CF-90F54ECBF7C7}" srcOrd="1" destOrd="0" presId="urn:microsoft.com/office/officeart/2005/8/layout/chevron2"/>
    <dgm:cxn modelId="{64E1BDAC-EF89-4543-96E3-A03687040B69}" type="presParOf" srcId="{7D10D908-C340-4647-89DD-E329040A8C79}" destId="{B4693406-0D04-4FDB-9F5A-CC24258CBEE0}" srcOrd="2" destOrd="0" presId="urn:microsoft.com/office/officeart/2005/8/layout/chevron2"/>
    <dgm:cxn modelId="{5BC8CDB6-F3B6-430B-BA1A-F474D5BA13B9}" type="presParOf" srcId="{B4693406-0D04-4FDB-9F5A-CC24258CBEE0}" destId="{75E2B13C-43D6-4235-A293-C8C37D60B67D}" srcOrd="0" destOrd="0" presId="urn:microsoft.com/office/officeart/2005/8/layout/chevron2"/>
    <dgm:cxn modelId="{D3FFD9C5-C6DC-4242-B741-8707695769E0}" type="presParOf" srcId="{B4693406-0D04-4FDB-9F5A-CC24258CBEE0}" destId="{6A02506F-6FDE-42DB-86F0-3F0AAAE03B36}" srcOrd="1" destOrd="0" presId="urn:microsoft.com/office/officeart/2005/8/layout/chevron2"/>
    <dgm:cxn modelId="{4F7F136C-1423-4557-9E90-01BB82C85762}" type="presParOf" srcId="{7D10D908-C340-4647-89DD-E329040A8C79}" destId="{E189C7BE-C517-4B77-B49E-FC657A9365C2}" srcOrd="3" destOrd="0" presId="urn:microsoft.com/office/officeart/2005/8/layout/chevron2"/>
    <dgm:cxn modelId="{CC305CB8-2D51-4D8A-A74E-1080EBE2C856}" type="presParOf" srcId="{7D10D908-C340-4647-89DD-E329040A8C79}" destId="{F93C48E7-68C1-455F-9FBD-07082EB29514}" srcOrd="4" destOrd="0" presId="urn:microsoft.com/office/officeart/2005/8/layout/chevron2"/>
    <dgm:cxn modelId="{BEFB2464-F1E5-4FA4-B436-EA9432CD4F02}" type="presParOf" srcId="{F93C48E7-68C1-455F-9FBD-07082EB29514}" destId="{2E0E658F-3497-4A2C-9439-4ACF3113D799}" srcOrd="0" destOrd="0" presId="urn:microsoft.com/office/officeart/2005/8/layout/chevron2"/>
    <dgm:cxn modelId="{5A634BFC-AD51-4AD2-8947-64BDEC0439C8}" type="presParOf" srcId="{F93C48E7-68C1-455F-9FBD-07082EB29514}" destId="{338369EF-E988-4C5D-A95D-FDB86420D866}" srcOrd="1" destOrd="0" presId="urn:microsoft.com/office/officeart/2005/8/layout/chevron2"/>
    <dgm:cxn modelId="{3F298183-8B78-4B19-93F9-517084CD80F3}" type="presParOf" srcId="{7D10D908-C340-4647-89DD-E329040A8C79}" destId="{261DC29D-044B-46D0-A538-984561FC9087}" srcOrd="5" destOrd="0" presId="urn:microsoft.com/office/officeart/2005/8/layout/chevron2"/>
    <dgm:cxn modelId="{14E54BA4-4633-46CB-A38E-28B1D8924F7E}" type="presParOf" srcId="{7D10D908-C340-4647-89DD-E329040A8C79}" destId="{144650E9-5229-4926-9A61-0E0E4AEC8310}" srcOrd="6" destOrd="0" presId="urn:microsoft.com/office/officeart/2005/8/layout/chevron2"/>
    <dgm:cxn modelId="{ACF05134-E2EC-4D5A-9E62-F86D482BED88}" type="presParOf" srcId="{144650E9-5229-4926-9A61-0E0E4AEC8310}" destId="{A92607F8-D845-48F6-AD70-BCF9B0F81D8B}" srcOrd="0" destOrd="0" presId="urn:microsoft.com/office/officeart/2005/8/layout/chevron2"/>
    <dgm:cxn modelId="{781086C3-D734-4619-929A-A7594C7C96E4}" type="presParOf" srcId="{144650E9-5229-4926-9A61-0E0E4AEC8310}" destId="{36B017AF-9D7E-4CF5-B206-97C9D644CFFE}" srcOrd="1" destOrd="0" presId="urn:microsoft.com/office/officeart/2005/8/layout/chevron2"/>
    <dgm:cxn modelId="{DC8461EF-B694-47CE-B82E-65E2CADBA45F}" type="presParOf" srcId="{7D10D908-C340-4647-89DD-E329040A8C79}" destId="{02B24040-6631-4D8B-B9E0-6579296D39B8}" srcOrd="7" destOrd="0" presId="urn:microsoft.com/office/officeart/2005/8/layout/chevron2"/>
    <dgm:cxn modelId="{B940B68E-5F08-4F5D-AE7F-AA88D13AB438}" type="presParOf" srcId="{7D10D908-C340-4647-89DD-E329040A8C79}" destId="{4BAE70E6-F5A1-49DF-BC82-37BE3F2BECBD}" srcOrd="8" destOrd="0" presId="urn:microsoft.com/office/officeart/2005/8/layout/chevron2"/>
    <dgm:cxn modelId="{1E1453E1-8642-4EF3-96F9-319AF369F371}" type="presParOf" srcId="{4BAE70E6-F5A1-49DF-BC82-37BE3F2BECBD}" destId="{70861A22-D3D0-41F5-A604-8A5CCB932B1C}" srcOrd="0" destOrd="0" presId="urn:microsoft.com/office/officeart/2005/8/layout/chevron2"/>
    <dgm:cxn modelId="{83501F8E-A8F6-4E1E-93E9-765F4127A28F}" type="presParOf" srcId="{4BAE70E6-F5A1-49DF-BC82-37BE3F2BECBD}" destId="{33690284-DFB5-4676-BD14-1935B5B3A7D2}" srcOrd="1" destOrd="0" presId="urn:microsoft.com/office/officeart/2005/8/layout/chevron2"/>
    <dgm:cxn modelId="{0289940B-E6F9-4005-94DA-A9FF19693FBA}" type="presParOf" srcId="{7D10D908-C340-4647-89DD-E329040A8C79}" destId="{EA37237B-7964-4EB2-80DC-5618DE62C446}" srcOrd="9" destOrd="0" presId="urn:microsoft.com/office/officeart/2005/8/layout/chevron2"/>
    <dgm:cxn modelId="{D9095C55-96F7-4F8B-AA52-B0F2A85B3094}" type="presParOf" srcId="{7D10D908-C340-4647-89DD-E329040A8C79}" destId="{CB567F6F-8D1D-4287-8F72-94FA25FD9754}" srcOrd="10" destOrd="0" presId="urn:microsoft.com/office/officeart/2005/8/layout/chevron2"/>
    <dgm:cxn modelId="{BE72FD85-2D8E-4A1E-A3F9-7A004AFADC33}" type="presParOf" srcId="{CB567F6F-8D1D-4287-8F72-94FA25FD9754}" destId="{58563F1B-813F-40E4-AFEE-4EA71A0BA5B3}" srcOrd="0" destOrd="0" presId="urn:microsoft.com/office/officeart/2005/8/layout/chevron2"/>
    <dgm:cxn modelId="{38CAF060-3582-46AF-8011-4617CF88A966}" type="presParOf" srcId="{CB567F6F-8D1D-4287-8F72-94FA25FD9754}" destId="{03D331ED-89A0-471F-A564-773C88A84E45}" srcOrd="1" destOrd="0" presId="urn:microsoft.com/office/officeart/2005/8/layout/chevron2"/>
    <dgm:cxn modelId="{91F5550D-78B1-4661-AD16-00C2D796233A}" type="presParOf" srcId="{7D10D908-C340-4647-89DD-E329040A8C79}" destId="{633DC821-AF2E-4BEA-BD9C-51A18211E619}" srcOrd="11" destOrd="0" presId="urn:microsoft.com/office/officeart/2005/8/layout/chevron2"/>
    <dgm:cxn modelId="{5F28A7E1-7140-4A67-8674-E03355926858}" type="presParOf" srcId="{7D10D908-C340-4647-89DD-E329040A8C79}" destId="{B0C003D5-AB3F-4FEB-9461-B2CA191A1BAC}" srcOrd="12" destOrd="0" presId="urn:microsoft.com/office/officeart/2005/8/layout/chevron2"/>
    <dgm:cxn modelId="{D7DC4565-868E-4597-B682-D3B739ED36B8}" type="presParOf" srcId="{B0C003D5-AB3F-4FEB-9461-B2CA191A1BAC}" destId="{8F0DF33C-7E6F-4983-A30E-3A4CBC280109}" srcOrd="0" destOrd="0" presId="urn:microsoft.com/office/officeart/2005/8/layout/chevron2"/>
    <dgm:cxn modelId="{15075864-1466-481F-8232-77D6B72F044C}" type="presParOf" srcId="{B0C003D5-AB3F-4FEB-9461-B2CA191A1BAC}" destId="{77CA9F9D-A436-4386-B75D-A281785EAF2C}" srcOrd="1" destOrd="0" presId="urn:microsoft.com/office/officeart/2005/8/layout/chevron2"/>
    <dgm:cxn modelId="{30AF02BC-AC0B-4477-B1CB-BC8523531409}" type="presParOf" srcId="{7D10D908-C340-4647-89DD-E329040A8C79}" destId="{798F23EE-EC4B-4963-B0FB-51A465CFEFB1}" srcOrd="13" destOrd="0" presId="urn:microsoft.com/office/officeart/2005/8/layout/chevron2"/>
    <dgm:cxn modelId="{87C846E0-E650-41A3-ADB8-06F017080184}" type="presParOf" srcId="{7D10D908-C340-4647-89DD-E329040A8C79}" destId="{A4AB5594-C0C3-4996-9E03-5A9EB7397581}" srcOrd="14" destOrd="0" presId="urn:microsoft.com/office/officeart/2005/8/layout/chevron2"/>
    <dgm:cxn modelId="{9CC8EDE5-DD60-4C97-885B-0B69025F8ACE}" type="presParOf" srcId="{A4AB5594-C0C3-4996-9E03-5A9EB7397581}" destId="{9C3C4314-E72B-411D-BC01-F18C1F91142C}" srcOrd="0" destOrd="0" presId="urn:microsoft.com/office/officeart/2005/8/layout/chevron2"/>
    <dgm:cxn modelId="{878FD736-6C01-458B-B0BA-490ED7DEBE4C}" type="presParOf" srcId="{A4AB5594-C0C3-4996-9E03-5A9EB7397581}" destId="{01918A6A-B06D-4E56-8ABA-63DF3D2C4D7D}" srcOrd="1" destOrd="0" presId="urn:microsoft.com/office/officeart/2005/8/layout/chevron2"/>
    <dgm:cxn modelId="{85A6575C-B2A8-4F3B-B7B7-DBA53831162A}" type="presParOf" srcId="{7D10D908-C340-4647-89DD-E329040A8C79}" destId="{62DE602D-2CE3-44CC-8410-15C5C0F45F60}" srcOrd="15" destOrd="0" presId="urn:microsoft.com/office/officeart/2005/8/layout/chevron2"/>
    <dgm:cxn modelId="{9715FF7B-025A-402D-848F-7925EC4F3881}" type="presParOf" srcId="{7D10D908-C340-4647-89DD-E329040A8C79}" destId="{86CEE177-CA78-4CF5-8B0E-8DF5AC81505A}" srcOrd="16" destOrd="0" presId="urn:microsoft.com/office/officeart/2005/8/layout/chevron2"/>
    <dgm:cxn modelId="{2C3C6712-094A-40A5-A7C6-3D26BE47C3D3}" type="presParOf" srcId="{86CEE177-CA78-4CF5-8B0E-8DF5AC81505A}" destId="{24B08DA4-ADC9-4DB0-9453-540F95293262}" srcOrd="0" destOrd="0" presId="urn:microsoft.com/office/officeart/2005/8/layout/chevron2"/>
    <dgm:cxn modelId="{6DABA058-0583-4D9B-8F49-439BA23F863B}" type="presParOf" srcId="{86CEE177-CA78-4CF5-8B0E-8DF5AC81505A}" destId="{8D689E61-425C-4366-A4AE-53163DB0F41C}" srcOrd="1" destOrd="0" presId="urn:microsoft.com/office/officeart/2005/8/layout/chevron2"/>
    <dgm:cxn modelId="{8E9679F8-404A-4296-870F-80C882DBA271}" type="presParOf" srcId="{7D10D908-C340-4647-89DD-E329040A8C79}" destId="{8EF1E590-CD8A-4CEA-9283-52A5DD7A851D}" srcOrd="17" destOrd="0" presId="urn:microsoft.com/office/officeart/2005/8/layout/chevron2"/>
    <dgm:cxn modelId="{00D85B52-8C34-4025-A01C-BC9BB5940F3F}" type="presParOf" srcId="{7D10D908-C340-4647-89DD-E329040A8C79}" destId="{D96C5FFC-C393-44BF-AA2B-8C685A9990F0}" srcOrd="18" destOrd="0" presId="urn:microsoft.com/office/officeart/2005/8/layout/chevron2"/>
    <dgm:cxn modelId="{5B5D2315-EC3D-4CA6-94E0-E97B05FEE977}" type="presParOf" srcId="{D96C5FFC-C393-44BF-AA2B-8C685A9990F0}" destId="{D3F16C90-4D72-4845-B536-71532BFD1B10}" srcOrd="0" destOrd="0" presId="urn:microsoft.com/office/officeart/2005/8/layout/chevron2"/>
    <dgm:cxn modelId="{B375491C-5B98-43D9-9485-98DD8D7729CA}" type="presParOf" srcId="{D96C5FFC-C393-44BF-AA2B-8C685A9990F0}" destId="{15D431A4-7B94-4D4C-881B-146D61ECA6A9}" srcOrd="1" destOrd="0" presId="urn:microsoft.com/office/officeart/2005/8/layout/chevron2"/>
    <dgm:cxn modelId="{FE7858C8-2AC5-4CF1-8ACB-DF1736CC5693}" type="presParOf" srcId="{7D10D908-C340-4647-89DD-E329040A8C79}" destId="{148105BC-4D84-4160-AF86-D8E3882F6E98}" srcOrd="19" destOrd="0" presId="urn:microsoft.com/office/officeart/2005/8/layout/chevron2"/>
    <dgm:cxn modelId="{7393C463-7C7A-4351-BC82-496D177BE8B1}" type="presParOf" srcId="{7D10D908-C340-4647-89DD-E329040A8C79}" destId="{C5757085-F26B-4C00-A2A9-528B9BA0D281}" srcOrd="20" destOrd="0" presId="urn:microsoft.com/office/officeart/2005/8/layout/chevron2"/>
    <dgm:cxn modelId="{9290DFA2-012C-418C-B367-B667B100BF61}" type="presParOf" srcId="{C5757085-F26B-4C00-A2A9-528B9BA0D281}" destId="{B97AD293-98BD-41DB-9EF3-AC2A904F82FF}" srcOrd="0" destOrd="0" presId="urn:microsoft.com/office/officeart/2005/8/layout/chevron2"/>
    <dgm:cxn modelId="{CA5F5E2E-122A-4017-8E95-B79B5508C83D}" type="presParOf" srcId="{C5757085-F26B-4C00-A2A9-528B9BA0D281}" destId="{D9F81BA1-8754-481E-8246-C9CF76C2D541}" srcOrd="1" destOrd="0" presId="urn:microsoft.com/office/officeart/2005/8/layout/chevron2"/>
    <dgm:cxn modelId="{B58C33FF-180A-4DC5-AF5B-FAA1C4A15114}" type="presParOf" srcId="{7D10D908-C340-4647-89DD-E329040A8C79}" destId="{09D5CE90-E812-460D-8EB5-C2CF4CFCF340}" srcOrd="21" destOrd="0" presId="urn:microsoft.com/office/officeart/2005/8/layout/chevron2"/>
    <dgm:cxn modelId="{C07D7838-1222-417B-876D-43434FB1055D}" type="presParOf" srcId="{7D10D908-C340-4647-89DD-E329040A8C79}" destId="{DA2A6260-275E-4D81-A87F-FD90044FAF63}" srcOrd="22" destOrd="0" presId="urn:microsoft.com/office/officeart/2005/8/layout/chevron2"/>
    <dgm:cxn modelId="{0AC7721A-7B1C-412E-9A39-38B6F74C6309}" type="presParOf" srcId="{DA2A6260-275E-4D81-A87F-FD90044FAF63}" destId="{C8131C3E-0347-4916-831F-B37C6EC49866}" srcOrd="0" destOrd="0" presId="urn:microsoft.com/office/officeart/2005/8/layout/chevron2"/>
    <dgm:cxn modelId="{E104E856-6024-4830-AAD5-484F6B897C5C}" type="presParOf" srcId="{DA2A6260-275E-4D81-A87F-FD90044FAF63}" destId="{3022E2D0-82E4-48A5-BBC4-221026AD7903}" srcOrd="1" destOrd="0" presId="urn:microsoft.com/office/officeart/2005/8/layout/chevron2"/>
    <dgm:cxn modelId="{AC9D245A-A24F-48B4-AB8F-BDC647D5E107}" type="presParOf" srcId="{7D10D908-C340-4647-89DD-E329040A8C79}" destId="{31246294-C7CC-4AA1-A5B9-4126885F34B2}" srcOrd="23" destOrd="0" presId="urn:microsoft.com/office/officeart/2005/8/layout/chevron2"/>
    <dgm:cxn modelId="{435D9038-EB8D-4355-9109-DCF22BD19D40}" type="presParOf" srcId="{7D10D908-C340-4647-89DD-E329040A8C79}" destId="{F044F4F9-6DBA-4DE6-A413-9736E47CD975}" srcOrd="24" destOrd="0" presId="urn:microsoft.com/office/officeart/2005/8/layout/chevron2"/>
    <dgm:cxn modelId="{45CBF7B5-9CCE-46F6-8398-205FA53EC43A}" type="presParOf" srcId="{F044F4F9-6DBA-4DE6-A413-9736E47CD975}" destId="{F60922BC-1008-439F-80F6-60A42BE96C70}" srcOrd="0" destOrd="0" presId="urn:microsoft.com/office/officeart/2005/8/layout/chevron2"/>
    <dgm:cxn modelId="{45240A55-31F8-41A8-81C6-D53DE8E5E11E}" type="presParOf" srcId="{F044F4F9-6DBA-4DE6-A413-9736E47CD975}" destId="{BF4766FB-D2E3-4369-8217-CAE370179853}" srcOrd="1" destOrd="0" presId="urn:microsoft.com/office/officeart/2005/8/layout/chevron2"/>
    <dgm:cxn modelId="{9E7A024D-BCA2-46CE-A654-C2E2C47C35C3}" type="presParOf" srcId="{7D10D908-C340-4647-89DD-E329040A8C79}" destId="{6C33D7E4-C7BF-4F70-8911-A88254C2614E}" srcOrd="25" destOrd="0" presId="urn:microsoft.com/office/officeart/2005/8/layout/chevron2"/>
    <dgm:cxn modelId="{2AAA1103-2C07-4D05-94FC-9B12BE267B3E}" type="presParOf" srcId="{7D10D908-C340-4647-89DD-E329040A8C79}" destId="{340C23A6-5C07-4597-A9D7-63F1CF33A596}" srcOrd="26" destOrd="0" presId="urn:microsoft.com/office/officeart/2005/8/layout/chevron2"/>
    <dgm:cxn modelId="{45A91BB8-5EE6-4542-B7CE-537780023130}" type="presParOf" srcId="{340C23A6-5C07-4597-A9D7-63F1CF33A596}" destId="{5FC62857-2F21-434A-917B-E7AA67C534F5}" srcOrd="0" destOrd="0" presId="urn:microsoft.com/office/officeart/2005/8/layout/chevron2"/>
    <dgm:cxn modelId="{E4F8BF79-3D1F-4EF5-BA96-5EE0213A1BAD}" type="presParOf" srcId="{340C23A6-5C07-4597-A9D7-63F1CF33A596}" destId="{235F56AC-0112-49A6-B07D-0207D22F9CD3}" srcOrd="1" destOrd="0" presId="urn:microsoft.com/office/officeart/2005/8/layout/chevron2"/>
    <dgm:cxn modelId="{4C64D74B-7707-4A15-A890-5DC28190A971}" type="presParOf" srcId="{7D10D908-C340-4647-89DD-E329040A8C79}" destId="{9CBD81E4-0749-4BFA-A188-BD606F9BA0B7}" srcOrd="27" destOrd="0" presId="urn:microsoft.com/office/officeart/2005/8/layout/chevron2"/>
    <dgm:cxn modelId="{B598CEA4-1BAE-477D-8D60-707BC9940EAA}" type="presParOf" srcId="{7D10D908-C340-4647-89DD-E329040A8C79}" destId="{862EF8BF-062B-4526-883A-D8A9CC1EED8E}" srcOrd="28" destOrd="0" presId="urn:microsoft.com/office/officeart/2005/8/layout/chevron2"/>
    <dgm:cxn modelId="{27F523A2-DC3E-4CC2-9628-C226A055DF2E}" type="presParOf" srcId="{862EF8BF-062B-4526-883A-D8A9CC1EED8E}" destId="{C38FBF02-06B0-4C11-90F8-485D1329E201}" srcOrd="0" destOrd="0" presId="urn:microsoft.com/office/officeart/2005/8/layout/chevron2"/>
    <dgm:cxn modelId="{34003A49-AD3F-4726-86E0-3B373DA58280}" type="presParOf" srcId="{862EF8BF-062B-4526-883A-D8A9CC1EED8E}" destId="{43D5CA94-4206-4402-8DBF-FE606EAF8032}" srcOrd="1" destOrd="0" presId="urn:microsoft.com/office/officeart/2005/8/layout/chevron2"/>
    <dgm:cxn modelId="{BBACE03D-2B59-40D9-B28B-5CEC2EE2D7E0}" type="presParOf" srcId="{7D10D908-C340-4647-89DD-E329040A8C79}" destId="{A636E588-0A13-46D3-B98C-4315A9221F93}" srcOrd="29" destOrd="0" presId="urn:microsoft.com/office/officeart/2005/8/layout/chevron2"/>
    <dgm:cxn modelId="{E3D66D87-9705-40B9-B9DE-DF83140275D5}" type="presParOf" srcId="{7D10D908-C340-4647-89DD-E329040A8C79}" destId="{3CDF8472-222A-4C6A-A118-4CFF467A8A1B}" srcOrd="30" destOrd="0" presId="urn:microsoft.com/office/officeart/2005/8/layout/chevron2"/>
    <dgm:cxn modelId="{C7B383FC-F2A3-4791-B767-10089A57E1C1}" type="presParOf" srcId="{3CDF8472-222A-4C6A-A118-4CFF467A8A1B}" destId="{56536F5A-EFA8-468C-8D4D-4018E8B64547}" srcOrd="0" destOrd="0" presId="urn:microsoft.com/office/officeart/2005/8/layout/chevron2"/>
    <dgm:cxn modelId="{EF0B93A6-7847-45B8-B7B7-887DBAE4556F}" type="presParOf" srcId="{3CDF8472-222A-4C6A-A118-4CFF467A8A1B}" destId="{A45383F6-EF45-40A8-B5DA-DB77D0DE0236}" srcOrd="1" destOrd="0" presId="urn:microsoft.com/office/officeart/2005/8/layout/chevron2"/>
    <dgm:cxn modelId="{B242B2B5-0019-4C57-8834-B8976C3DB4D0}" type="presParOf" srcId="{7D10D908-C340-4647-89DD-E329040A8C79}" destId="{C4892DA9-5EEB-4872-8623-7DE6716D107C}" srcOrd="31" destOrd="0" presId="urn:microsoft.com/office/officeart/2005/8/layout/chevron2"/>
    <dgm:cxn modelId="{22FA310B-5786-4496-A912-5C1C1E37EA31}" type="presParOf" srcId="{7D10D908-C340-4647-89DD-E329040A8C79}" destId="{7A7E8DC8-03EA-44D9-AB25-B043486F174C}" srcOrd="32" destOrd="0" presId="urn:microsoft.com/office/officeart/2005/8/layout/chevron2"/>
    <dgm:cxn modelId="{2F4EF218-7982-4B0B-B5A2-9CF188EEEFA0}" type="presParOf" srcId="{7A7E8DC8-03EA-44D9-AB25-B043486F174C}" destId="{2BA45061-77FC-4F11-97B2-4861CEFB893E}" srcOrd="0" destOrd="0" presId="urn:microsoft.com/office/officeart/2005/8/layout/chevron2"/>
    <dgm:cxn modelId="{9CC5108E-683E-43D9-B9F0-BD53FE8DDA0E}" type="presParOf" srcId="{7A7E8DC8-03EA-44D9-AB25-B043486F174C}" destId="{D8DBEE61-35CD-43B2-A724-AA7F21D8A61A}" srcOrd="1" destOrd="0" presId="urn:microsoft.com/office/officeart/2005/8/layout/chevron2"/>
    <dgm:cxn modelId="{99BABBF9-22DC-4B86-89B6-DC14D36278AE}" type="presParOf" srcId="{7D10D908-C340-4647-89DD-E329040A8C79}" destId="{CAC92DC5-3F19-4293-A0C9-46AE45260376}" srcOrd="33" destOrd="0" presId="urn:microsoft.com/office/officeart/2005/8/layout/chevron2"/>
    <dgm:cxn modelId="{1ADD76AB-E721-4CE2-9FC5-C8E1624ECF91}" type="presParOf" srcId="{7D10D908-C340-4647-89DD-E329040A8C79}" destId="{AFEFC154-0DF2-49F4-B134-C1BC4794179A}" srcOrd="34" destOrd="0" presId="urn:microsoft.com/office/officeart/2005/8/layout/chevron2"/>
    <dgm:cxn modelId="{58D84AD4-9D49-48CA-9706-E55B82081A64}" type="presParOf" srcId="{AFEFC154-0DF2-49F4-B134-C1BC4794179A}" destId="{AF45C007-D388-4F62-90AE-A34BBA6927CB}" srcOrd="0" destOrd="0" presId="urn:microsoft.com/office/officeart/2005/8/layout/chevron2"/>
    <dgm:cxn modelId="{257A22BC-DF8A-4E99-A82F-B3C3D6FF3311}" type="presParOf" srcId="{AFEFC154-0DF2-49F4-B134-C1BC4794179A}" destId="{B30F9765-41A8-4456-822C-26D133FCE700}" srcOrd="1" destOrd="0" presId="urn:microsoft.com/office/officeart/2005/8/layout/chevron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F608FA-9073-4018-B702-A7342E070C97}">
      <dsp:nvSpPr>
        <dsp:cNvPr id="0" name=""/>
        <dsp:cNvSpPr/>
      </dsp:nvSpPr>
      <dsp:spPr>
        <a:xfrm rot="5400000">
          <a:off x="-75739" y="93716"/>
          <a:ext cx="504930" cy="353451"/>
        </a:xfrm>
        <a:prstGeom prst="chevron">
          <a:avLst/>
        </a:prstGeom>
        <a:solidFill>
          <a:schemeClr val="accent5">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標楷體" pitchFamily="65" charset="-120"/>
              <a:ea typeface="標楷體" pitchFamily="65" charset="-120"/>
            </a:rPr>
            <a:t>1962</a:t>
          </a:r>
          <a:endParaRPr lang="zh-TW" altLang="en-US" sz="900" kern="1200">
            <a:latin typeface="標楷體" pitchFamily="65" charset="-120"/>
            <a:ea typeface="標楷體" pitchFamily="65" charset="-120"/>
          </a:endParaRPr>
        </a:p>
      </dsp:txBody>
      <dsp:txXfrm rot="-5400000">
        <a:off x="1" y="194703"/>
        <a:ext cx="353451" cy="151479"/>
      </dsp:txXfrm>
    </dsp:sp>
    <dsp:sp modelId="{C57C4B42-0F6E-4B94-B359-C37827ECB1E0}">
      <dsp:nvSpPr>
        <dsp:cNvPr id="0" name=""/>
        <dsp:cNvSpPr/>
      </dsp:nvSpPr>
      <dsp:spPr>
        <a:xfrm rot="5400000">
          <a:off x="2480693" y="-2109265"/>
          <a:ext cx="328204" cy="4582689"/>
        </a:xfrm>
        <a:prstGeom prst="round2SameRect">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羅斯•佩羅創立</a:t>
          </a: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，總部設於美國德州布蘭諾市</a:t>
          </a:r>
          <a:r>
            <a:rPr lang="en-US" sz="900" kern="1200">
              <a:latin typeface="標楷體" pitchFamily="65" charset="-120"/>
              <a:ea typeface="標楷體" pitchFamily="65" charset="-120"/>
            </a:rPr>
            <a:t>(Plano, Texas)</a:t>
          </a:r>
          <a:endParaRPr lang="zh-TW" altLang="en-US" sz="900" kern="1200">
            <a:latin typeface="標楷體" pitchFamily="65" charset="-120"/>
            <a:ea typeface="標楷體" pitchFamily="65" charset="-120"/>
          </a:endParaRPr>
        </a:p>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同時期引進了長期定價格的契約，成為其標準契約制之一</a:t>
          </a:r>
          <a:endParaRPr lang="zh-TW" altLang="en-US" sz="900" kern="1200">
            <a:latin typeface="標楷體" pitchFamily="65" charset="-120"/>
            <a:ea typeface="標楷體" pitchFamily="65" charset="-120"/>
          </a:endParaRPr>
        </a:p>
      </dsp:txBody>
      <dsp:txXfrm rot="-5400000">
        <a:off x="353451" y="33999"/>
        <a:ext cx="4566667" cy="296160"/>
      </dsp:txXfrm>
    </dsp:sp>
    <dsp:sp modelId="{75E2B13C-43D6-4235-A293-C8C37D60B67D}">
      <dsp:nvSpPr>
        <dsp:cNvPr id="0" name=""/>
        <dsp:cNvSpPr/>
      </dsp:nvSpPr>
      <dsp:spPr>
        <a:xfrm rot="5400000">
          <a:off x="-75739" y="552983"/>
          <a:ext cx="504930" cy="353451"/>
        </a:xfrm>
        <a:prstGeom prst="chevron">
          <a:avLst/>
        </a:prstGeom>
        <a:solidFill>
          <a:schemeClr val="accent5">
            <a:hueOff val="-432550"/>
            <a:satOff val="-602"/>
            <a:lumOff val="-231"/>
            <a:alphaOff val="0"/>
          </a:schemeClr>
        </a:solidFill>
        <a:ln w="12700" cap="flat" cmpd="sng" algn="ctr">
          <a:solidFill>
            <a:schemeClr val="accent5">
              <a:hueOff val="-432550"/>
              <a:satOff val="-602"/>
              <a:lumOff val="-23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latin typeface="標楷體" pitchFamily="65" charset="-120"/>
              <a:ea typeface="標楷體" pitchFamily="65" charset="-120"/>
            </a:rPr>
            <a:t>1963</a:t>
          </a:r>
          <a:endParaRPr lang="zh-TW" altLang="en-US" sz="900" kern="1200">
            <a:latin typeface="標楷體" pitchFamily="65" charset="-120"/>
            <a:ea typeface="標楷體" pitchFamily="65" charset="-120"/>
          </a:endParaRPr>
        </a:p>
      </dsp:txBody>
      <dsp:txXfrm rot="-5400000">
        <a:off x="1" y="653970"/>
        <a:ext cx="353451" cy="151479"/>
      </dsp:txXfrm>
    </dsp:sp>
    <dsp:sp modelId="{6A02506F-6FDE-42DB-86F0-3F0AAAE03B36}">
      <dsp:nvSpPr>
        <dsp:cNvPr id="0" name=""/>
        <dsp:cNvSpPr/>
      </dsp:nvSpPr>
      <dsp:spPr>
        <a:xfrm rot="5400000">
          <a:off x="2480693" y="-1649997"/>
          <a:ext cx="328204" cy="4582689"/>
        </a:xfrm>
        <a:prstGeom prst="round2SameRect">
          <a:avLst/>
        </a:prstGeom>
        <a:solidFill>
          <a:schemeClr val="lt1">
            <a:alpha val="90000"/>
            <a:hueOff val="0"/>
            <a:satOff val="0"/>
            <a:lumOff val="0"/>
            <a:alphaOff val="0"/>
          </a:schemeClr>
        </a:solidFill>
        <a:ln w="12700" cap="flat" cmpd="sng" algn="ctr">
          <a:solidFill>
            <a:schemeClr val="accent5">
              <a:hueOff val="-432550"/>
              <a:satOff val="-602"/>
              <a:lumOff val="-23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與</a:t>
          </a:r>
          <a:r>
            <a:rPr lang="en-US" sz="900" kern="1200">
              <a:latin typeface="標楷體" pitchFamily="65" charset="-120"/>
              <a:ea typeface="標楷體" pitchFamily="65" charset="-120"/>
            </a:rPr>
            <a:t>Frito Lay</a:t>
          </a:r>
          <a:r>
            <a:rPr lang="zh-TW" sz="900" kern="1200">
              <a:latin typeface="標楷體" pitchFamily="65" charset="-120"/>
              <a:ea typeface="標楷體" pitchFamily="65" charset="-120"/>
            </a:rPr>
            <a:t>簽屬第一份長達五年之外包契約</a:t>
          </a:r>
          <a:endParaRPr lang="zh-TW" altLang="en-US" sz="900" kern="1200">
            <a:latin typeface="標楷體" pitchFamily="65" charset="-120"/>
            <a:ea typeface="標楷體" pitchFamily="65" charset="-120"/>
          </a:endParaRPr>
        </a:p>
      </dsp:txBody>
      <dsp:txXfrm rot="-5400000">
        <a:off x="353451" y="493267"/>
        <a:ext cx="4566667" cy="296160"/>
      </dsp:txXfrm>
    </dsp:sp>
    <dsp:sp modelId="{2E0E658F-3497-4A2C-9439-4ACF3113D799}">
      <dsp:nvSpPr>
        <dsp:cNvPr id="0" name=""/>
        <dsp:cNvSpPr/>
      </dsp:nvSpPr>
      <dsp:spPr>
        <a:xfrm rot="5400000">
          <a:off x="-75739" y="1012251"/>
          <a:ext cx="504930" cy="353451"/>
        </a:xfrm>
        <a:prstGeom prst="chevron">
          <a:avLst/>
        </a:prstGeom>
        <a:solidFill>
          <a:schemeClr val="accent5">
            <a:hueOff val="-865099"/>
            <a:satOff val="-1203"/>
            <a:lumOff val="-461"/>
            <a:alphaOff val="0"/>
          </a:schemeClr>
        </a:solidFill>
        <a:ln w="12700" cap="flat" cmpd="sng" algn="ctr">
          <a:solidFill>
            <a:schemeClr val="accent5">
              <a:hueOff val="-865099"/>
              <a:satOff val="-1203"/>
              <a:lumOff val="-4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1965</a:t>
          </a:r>
          <a:endParaRPr lang="zh-TW" altLang="en-US" sz="900" kern="1200">
            <a:latin typeface="標楷體" pitchFamily="65" charset="-120"/>
            <a:ea typeface="標楷體" pitchFamily="65" charset="-120"/>
          </a:endParaRPr>
        </a:p>
      </dsp:txBody>
      <dsp:txXfrm rot="-5400000">
        <a:off x="1" y="1113238"/>
        <a:ext cx="353451" cy="151479"/>
      </dsp:txXfrm>
    </dsp:sp>
    <dsp:sp modelId="{338369EF-E988-4C5D-A95D-FDB86420D866}">
      <dsp:nvSpPr>
        <dsp:cNvPr id="0" name=""/>
        <dsp:cNvSpPr/>
      </dsp:nvSpPr>
      <dsp:spPr>
        <a:xfrm rot="5400000">
          <a:off x="2480693" y="-1190730"/>
          <a:ext cx="328204" cy="4582689"/>
        </a:xfrm>
        <a:prstGeom prst="round2SameRect">
          <a:avLst/>
        </a:prstGeom>
        <a:solidFill>
          <a:schemeClr val="lt1">
            <a:alpha val="90000"/>
            <a:hueOff val="0"/>
            <a:satOff val="0"/>
            <a:lumOff val="0"/>
            <a:alphaOff val="0"/>
          </a:schemeClr>
        </a:solidFill>
        <a:ln w="12700" cap="flat" cmpd="sng" algn="ctr">
          <a:solidFill>
            <a:schemeClr val="accent5">
              <a:hueOff val="-865099"/>
              <a:satOff val="-1203"/>
              <a:lumOff val="-4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建立醫療保險與醫療輔助計畫，簽屬關於健康照護產業之契約</a:t>
          </a:r>
        </a:p>
      </dsp:txBody>
      <dsp:txXfrm rot="-5400000">
        <a:off x="353451" y="952534"/>
        <a:ext cx="4566667" cy="296160"/>
      </dsp:txXfrm>
    </dsp:sp>
    <dsp:sp modelId="{A92607F8-D845-48F6-AD70-BCF9B0F81D8B}">
      <dsp:nvSpPr>
        <dsp:cNvPr id="0" name=""/>
        <dsp:cNvSpPr/>
      </dsp:nvSpPr>
      <dsp:spPr>
        <a:xfrm rot="5400000">
          <a:off x="-75739" y="1471518"/>
          <a:ext cx="504930" cy="353451"/>
        </a:xfrm>
        <a:prstGeom prst="chevron">
          <a:avLst/>
        </a:prstGeom>
        <a:solidFill>
          <a:schemeClr val="accent5">
            <a:hueOff val="-1297649"/>
            <a:satOff val="-1805"/>
            <a:lumOff val="-692"/>
            <a:alphaOff val="0"/>
          </a:schemeClr>
        </a:solidFill>
        <a:ln w="12700" cap="flat" cmpd="sng" algn="ctr">
          <a:solidFill>
            <a:schemeClr val="accent5">
              <a:hueOff val="-1297649"/>
              <a:satOff val="-1805"/>
              <a:lumOff val="-69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1968</a:t>
          </a:r>
          <a:endParaRPr lang="zh-TW" altLang="en-US" sz="900" kern="1200">
            <a:latin typeface="標楷體" pitchFamily="65" charset="-120"/>
            <a:ea typeface="標楷體" pitchFamily="65" charset="-120"/>
          </a:endParaRPr>
        </a:p>
      </dsp:txBody>
      <dsp:txXfrm rot="-5400000">
        <a:off x="1" y="1572505"/>
        <a:ext cx="353451" cy="151479"/>
      </dsp:txXfrm>
    </dsp:sp>
    <dsp:sp modelId="{36B017AF-9D7E-4CF5-B206-97C9D644CFFE}">
      <dsp:nvSpPr>
        <dsp:cNvPr id="0" name=""/>
        <dsp:cNvSpPr/>
      </dsp:nvSpPr>
      <dsp:spPr>
        <a:xfrm rot="5400000">
          <a:off x="2480693" y="-731463"/>
          <a:ext cx="328204" cy="4582689"/>
        </a:xfrm>
        <a:prstGeom prst="round2SameRect">
          <a:avLst/>
        </a:prstGeom>
        <a:solidFill>
          <a:schemeClr val="lt1">
            <a:alpha val="90000"/>
            <a:hueOff val="0"/>
            <a:satOff val="0"/>
            <a:lumOff val="0"/>
            <a:alphaOff val="0"/>
          </a:schemeClr>
        </a:solidFill>
        <a:ln w="12700" cap="flat" cmpd="sng" algn="ctr">
          <a:solidFill>
            <a:schemeClr val="accent5">
              <a:hueOff val="-1297649"/>
              <a:satOff val="-1805"/>
              <a:lumOff val="-69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創造區域性資料中心</a:t>
          </a:r>
          <a:r>
            <a:rPr lang="en-US" sz="900" kern="1200">
              <a:latin typeface="標楷體" pitchFamily="65" charset="-120"/>
              <a:ea typeface="標楷體" pitchFamily="65" charset="-120"/>
            </a:rPr>
            <a:t>(IPCs)</a:t>
          </a:r>
          <a:r>
            <a:rPr lang="zh-TW" sz="900" kern="1200">
              <a:latin typeface="標楷體" pitchFamily="65" charset="-120"/>
              <a:ea typeface="標楷體" pitchFamily="65" charset="-120"/>
            </a:rPr>
            <a:t>，同年掛牌上市。</a:t>
          </a:r>
          <a:endParaRPr lang="zh-TW" altLang="en-US" sz="900" kern="1200">
            <a:latin typeface="標楷體" pitchFamily="65" charset="-120"/>
            <a:ea typeface="標楷體" pitchFamily="65" charset="-120"/>
          </a:endParaRPr>
        </a:p>
      </dsp:txBody>
      <dsp:txXfrm rot="-5400000">
        <a:off x="353451" y="1411801"/>
        <a:ext cx="4566667" cy="296160"/>
      </dsp:txXfrm>
    </dsp:sp>
    <dsp:sp modelId="{70861A22-D3D0-41F5-A604-8A5CCB932B1C}">
      <dsp:nvSpPr>
        <dsp:cNvPr id="0" name=""/>
        <dsp:cNvSpPr/>
      </dsp:nvSpPr>
      <dsp:spPr>
        <a:xfrm rot="5400000">
          <a:off x="-75739" y="1930785"/>
          <a:ext cx="504930" cy="353451"/>
        </a:xfrm>
        <a:prstGeom prst="chevron">
          <a:avLst/>
        </a:prstGeom>
        <a:solidFill>
          <a:schemeClr val="accent5">
            <a:hueOff val="-1730199"/>
            <a:satOff val="-2407"/>
            <a:lumOff val="-923"/>
            <a:alphaOff val="0"/>
          </a:schemeClr>
        </a:solidFill>
        <a:ln w="12700" cap="flat" cmpd="sng" algn="ctr">
          <a:solidFill>
            <a:schemeClr val="accent5">
              <a:hueOff val="-1730199"/>
              <a:satOff val="-2407"/>
              <a:lumOff val="-923"/>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1969</a:t>
          </a:r>
          <a:endParaRPr lang="zh-TW" altLang="en-US" sz="900" kern="1200">
            <a:latin typeface="標楷體" pitchFamily="65" charset="-120"/>
            <a:ea typeface="標楷體" pitchFamily="65" charset="-120"/>
          </a:endParaRPr>
        </a:p>
      </dsp:txBody>
      <dsp:txXfrm rot="-5400000">
        <a:off x="1" y="2031772"/>
        <a:ext cx="353451" cy="151479"/>
      </dsp:txXfrm>
    </dsp:sp>
    <dsp:sp modelId="{33690284-DFB5-4676-BD14-1935B5B3A7D2}">
      <dsp:nvSpPr>
        <dsp:cNvPr id="0" name=""/>
        <dsp:cNvSpPr/>
      </dsp:nvSpPr>
      <dsp:spPr>
        <a:xfrm rot="5400000">
          <a:off x="2480693" y="-272196"/>
          <a:ext cx="328204" cy="4582689"/>
        </a:xfrm>
        <a:prstGeom prst="round2SameRect">
          <a:avLst/>
        </a:prstGeom>
        <a:solidFill>
          <a:schemeClr val="lt1">
            <a:alpha val="90000"/>
            <a:hueOff val="0"/>
            <a:satOff val="0"/>
            <a:lumOff val="0"/>
            <a:alphaOff val="0"/>
          </a:schemeClr>
        </a:solidFill>
        <a:ln w="12700" cap="flat" cmpd="sng" algn="ctr">
          <a:solidFill>
            <a:schemeClr val="accent5">
              <a:hueOff val="-1730199"/>
              <a:satOff val="-2407"/>
              <a:lumOff val="-92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擴展契約外包範圍，簽訂第一個客戶整個資料中心，並承擔責任契約</a:t>
          </a:r>
        </a:p>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改變計價模式，從固定收費到以計價程序來作收費。</a:t>
          </a:r>
        </a:p>
      </dsp:txBody>
      <dsp:txXfrm rot="-5400000">
        <a:off x="353451" y="1871068"/>
        <a:ext cx="4566667" cy="296160"/>
      </dsp:txXfrm>
    </dsp:sp>
    <dsp:sp modelId="{58563F1B-813F-40E4-AFEE-4EA71A0BA5B3}">
      <dsp:nvSpPr>
        <dsp:cNvPr id="0" name=""/>
        <dsp:cNvSpPr/>
      </dsp:nvSpPr>
      <dsp:spPr>
        <a:xfrm rot="5400000">
          <a:off x="-75739" y="2390052"/>
          <a:ext cx="504930" cy="353451"/>
        </a:xfrm>
        <a:prstGeom prst="chevron">
          <a:avLst/>
        </a:prstGeom>
        <a:solidFill>
          <a:schemeClr val="accent5">
            <a:hueOff val="-2162749"/>
            <a:satOff val="-3008"/>
            <a:lumOff val="-1154"/>
            <a:alphaOff val="0"/>
          </a:schemeClr>
        </a:solidFill>
        <a:ln w="12700" cap="flat" cmpd="sng" algn="ctr">
          <a:solidFill>
            <a:schemeClr val="accent5">
              <a:hueOff val="-2162749"/>
              <a:satOff val="-3008"/>
              <a:lumOff val="-115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1970</a:t>
          </a:r>
          <a:endParaRPr lang="zh-TW" altLang="en-US" sz="900" kern="1200">
            <a:latin typeface="標楷體" pitchFamily="65" charset="-120"/>
            <a:ea typeface="標楷體" pitchFamily="65" charset="-120"/>
          </a:endParaRPr>
        </a:p>
      </dsp:txBody>
      <dsp:txXfrm rot="-5400000">
        <a:off x="1" y="2491039"/>
        <a:ext cx="353451" cy="151479"/>
      </dsp:txXfrm>
    </dsp:sp>
    <dsp:sp modelId="{03D331ED-89A0-471F-A564-773C88A84E45}">
      <dsp:nvSpPr>
        <dsp:cNvPr id="0" name=""/>
        <dsp:cNvSpPr/>
      </dsp:nvSpPr>
      <dsp:spPr>
        <a:xfrm rot="5400000">
          <a:off x="2480693" y="187070"/>
          <a:ext cx="328204" cy="4582689"/>
        </a:xfrm>
        <a:prstGeom prst="round2SameRect">
          <a:avLst/>
        </a:prstGeom>
        <a:solidFill>
          <a:schemeClr val="lt1">
            <a:alpha val="90000"/>
            <a:hueOff val="0"/>
            <a:satOff val="0"/>
            <a:lumOff val="0"/>
            <a:alphaOff val="0"/>
          </a:schemeClr>
        </a:solidFill>
        <a:ln w="12700" cap="flat" cmpd="sng" algn="ctr">
          <a:solidFill>
            <a:schemeClr val="accent5">
              <a:hueOff val="-2162749"/>
              <a:satOff val="-3008"/>
              <a:lumOff val="-115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開始擴大到更多的保險服務</a:t>
          </a:r>
          <a:endParaRPr lang="zh-TW" altLang="en-US" sz="900" kern="1200">
            <a:latin typeface="標楷體" pitchFamily="65" charset="-120"/>
            <a:ea typeface="標楷體" pitchFamily="65" charset="-120"/>
          </a:endParaRPr>
        </a:p>
      </dsp:txBody>
      <dsp:txXfrm rot="-5400000">
        <a:off x="353451" y="2330334"/>
        <a:ext cx="4566667" cy="296160"/>
      </dsp:txXfrm>
    </dsp:sp>
    <dsp:sp modelId="{8F0DF33C-7E6F-4983-A30E-3A4CBC280109}">
      <dsp:nvSpPr>
        <dsp:cNvPr id="0" name=""/>
        <dsp:cNvSpPr/>
      </dsp:nvSpPr>
      <dsp:spPr>
        <a:xfrm rot="5400000">
          <a:off x="-75739" y="2849320"/>
          <a:ext cx="504930" cy="353451"/>
        </a:xfrm>
        <a:prstGeom prst="chevron">
          <a:avLst/>
        </a:prstGeom>
        <a:solidFill>
          <a:schemeClr val="accent5">
            <a:hueOff val="-2595298"/>
            <a:satOff val="-3610"/>
            <a:lumOff val="-1384"/>
            <a:alphaOff val="0"/>
          </a:schemeClr>
        </a:solidFill>
        <a:ln w="12700" cap="flat" cmpd="sng" algn="ctr">
          <a:solidFill>
            <a:schemeClr val="accent5">
              <a:hueOff val="-2595298"/>
              <a:satOff val="-3610"/>
              <a:lumOff val="-1384"/>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1975</a:t>
          </a:r>
          <a:endParaRPr lang="zh-TW" altLang="en-US" sz="900" kern="1200">
            <a:latin typeface="標楷體" pitchFamily="65" charset="-120"/>
            <a:ea typeface="標楷體" pitchFamily="65" charset="-120"/>
          </a:endParaRPr>
        </a:p>
      </dsp:txBody>
      <dsp:txXfrm rot="-5400000">
        <a:off x="1" y="2950307"/>
        <a:ext cx="353451" cy="151479"/>
      </dsp:txXfrm>
    </dsp:sp>
    <dsp:sp modelId="{77CA9F9D-A436-4386-B75D-A281785EAF2C}">
      <dsp:nvSpPr>
        <dsp:cNvPr id="0" name=""/>
        <dsp:cNvSpPr/>
      </dsp:nvSpPr>
      <dsp:spPr>
        <a:xfrm rot="5400000">
          <a:off x="2480693" y="646338"/>
          <a:ext cx="328204" cy="4582689"/>
        </a:xfrm>
        <a:prstGeom prst="round2SameRect">
          <a:avLst/>
        </a:prstGeom>
        <a:solidFill>
          <a:schemeClr val="lt1">
            <a:alpha val="90000"/>
            <a:hueOff val="0"/>
            <a:satOff val="0"/>
            <a:lumOff val="0"/>
            <a:alphaOff val="0"/>
          </a:schemeClr>
        </a:solidFill>
        <a:ln w="12700" cap="flat" cmpd="sng" algn="ctr">
          <a:solidFill>
            <a:schemeClr val="accent5">
              <a:hueOff val="-2595298"/>
              <a:satOff val="-3610"/>
              <a:lumOff val="-138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endParaRPr lang="zh-TW" altLang="en-US" sz="900" kern="1200">
            <a:latin typeface="標楷體" pitchFamily="65" charset="-120"/>
            <a:ea typeface="標楷體" pitchFamily="65" charset="-120"/>
          </a:endParaRPr>
        </a:p>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營業收入突破</a:t>
          </a:r>
          <a:r>
            <a:rPr lang="en-US" sz="900" kern="1200">
              <a:latin typeface="標楷體" pitchFamily="65" charset="-120"/>
              <a:ea typeface="標楷體" pitchFamily="65" charset="-120"/>
            </a:rPr>
            <a:t> 1</a:t>
          </a:r>
          <a:r>
            <a:rPr lang="zh-TW" sz="900" kern="1200">
              <a:latin typeface="標楷體" pitchFamily="65" charset="-120"/>
              <a:ea typeface="標楷體" pitchFamily="65" charset="-120"/>
            </a:rPr>
            <a:t>億</a:t>
          </a:r>
          <a:endParaRPr lang="zh-TW" altLang="en-US" sz="900" kern="1200">
            <a:latin typeface="標楷體" pitchFamily="65" charset="-120"/>
            <a:ea typeface="標楷體" pitchFamily="65" charset="-120"/>
          </a:endParaRPr>
        </a:p>
        <a:p>
          <a:pPr marL="57150" lvl="1" indent="-57150" algn="l" defTabSz="400050">
            <a:lnSpc>
              <a:spcPct val="90000"/>
            </a:lnSpc>
            <a:spcBef>
              <a:spcPct val="0"/>
            </a:spcBef>
            <a:spcAft>
              <a:spcPct val="15000"/>
            </a:spcAft>
            <a:buChar char="••"/>
          </a:pPr>
          <a:endParaRPr lang="zh-TW" altLang="en-US" sz="900" kern="1200">
            <a:latin typeface="標楷體" pitchFamily="65" charset="-120"/>
            <a:ea typeface="標楷體" pitchFamily="65" charset="-120"/>
          </a:endParaRPr>
        </a:p>
      </dsp:txBody>
      <dsp:txXfrm rot="-5400000">
        <a:off x="353451" y="2789602"/>
        <a:ext cx="4566667" cy="296160"/>
      </dsp:txXfrm>
    </dsp:sp>
    <dsp:sp modelId="{9C3C4314-E72B-411D-BC01-F18C1F91142C}">
      <dsp:nvSpPr>
        <dsp:cNvPr id="0" name=""/>
        <dsp:cNvSpPr/>
      </dsp:nvSpPr>
      <dsp:spPr>
        <a:xfrm rot="5400000">
          <a:off x="-75739" y="3308587"/>
          <a:ext cx="504930" cy="353451"/>
        </a:xfrm>
        <a:prstGeom prst="chevron">
          <a:avLst/>
        </a:prstGeom>
        <a:solidFill>
          <a:schemeClr val="accent5">
            <a:hueOff val="-3027848"/>
            <a:satOff val="-4212"/>
            <a:lumOff val="-1615"/>
            <a:alphaOff val="0"/>
          </a:schemeClr>
        </a:solidFill>
        <a:ln w="12700" cap="flat" cmpd="sng" algn="ctr">
          <a:solidFill>
            <a:schemeClr val="accent5">
              <a:hueOff val="-3027848"/>
              <a:satOff val="-4212"/>
              <a:lumOff val="-1615"/>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1978</a:t>
          </a:r>
          <a:endParaRPr lang="zh-TW" altLang="en-US" sz="900" kern="1200">
            <a:latin typeface="標楷體" pitchFamily="65" charset="-120"/>
            <a:ea typeface="標楷體" pitchFamily="65" charset="-120"/>
          </a:endParaRPr>
        </a:p>
      </dsp:txBody>
      <dsp:txXfrm rot="-5400000">
        <a:off x="1" y="3409574"/>
        <a:ext cx="353451" cy="151479"/>
      </dsp:txXfrm>
    </dsp:sp>
    <dsp:sp modelId="{01918A6A-B06D-4E56-8ABA-63DF3D2C4D7D}">
      <dsp:nvSpPr>
        <dsp:cNvPr id="0" name=""/>
        <dsp:cNvSpPr/>
      </dsp:nvSpPr>
      <dsp:spPr>
        <a:xfrm rot="5400000">
          <a:off x="2480693" y="1105605"/>
          <a:ext cx="328204" cy="4582689"/>
        </a:xfrm>
        <a:prstGeom prst="round2SameRect">
          <a:avLst/>
        </a:prstGeom>
        <a:solidFill>
          <a:schemeClr val="lt1">
            <a:alpha val="90000"/>
            <a:hueOff val="0"/>
            <a:satOff val="0"/>
            <a:lumOff val="0"/>
            <a:alphaOff val="0"/>
          </a:schemeClr>
        </a:solidFill>
        <a:ln w="12700" cap="flat" cmpd="sng" algn="ctr">
          <a:solidFill>
            <a:schemeClr val="accent5">
              <a:hueOff val="-3027848"/>
              <a:satOff val="-4212"/>
              <a:lumOff val="-1615"/>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擴展到金融市場，</a:t>
          </a:r>
          <a:r>
            <a:rPr lang="en-US" sz="900" kern="1200">
              <a:latin typeface="標楷體" pitchFamily="65" charset="-120"/>
              <a:ea typeface="標楷體" pitchFamily="65" charset="-120"/>
            </a:rPr>
            <a:t>ATM</a:t>
          </a:r>
          <a:r>
            <a:rPr lang="zh-TW" sz="900" kern="1200">
              <a:latin typeface="標楷體" pitchFamily="65" charset="-120"/>
              <a:ea typeface="標楷體" pitchFamily="65" charset="-120"/>
            </a:rPr>
            <a:t>機，電子資金轉賬和銷售點。</a:t>
          </a:r>
          <a:endParaRPr lang="zh-TW" altLang="en-US" sz="900" kern="1200">
            <a:latin typeface="標楷體" pitchFamily="65" charset="-120"/>
            <a:ea typeface="標楷體" pitchFamily="65" charset="-120"/>
          </a:endParaRPr>
        </a:p>
      </dsp:txBody>
      <dsp:txXfrm rot="-5400000">
        <a:off x="353451" y="3248869"/>
        <a:ext cx="4566667" cy="296160"/>
      </dsp:txXfrm>
    </dsp:sp>
    <dsp:sp modelId="{24B08DA4-ADC9-4DB0-9453-540F95293262}">
      <dsp:nvSpPr>
        <dsp:cNvPr id="0" name=""/>
        <dsp:cNvSpPr/>
      </dsp:nvSpPr>
      <dsp:spPr>
        <a:xfrm rot="5400000">
          <a:off x="-75739" y="3767854"/>
          <a:ext cx="504930" cy="353451"/>
        </a:xfrm>
        <a:prstGeom prst="chevron">
          <a:avLst/>
        </a:prstGeom>
        <a:solidFill>
          <a:schemeClr val="accent5">
            <a:hueOff val="-3460398"/>
            <a:satOff val="-4813"/>
            <a:lumOff val="-1846"/>
            <a:alphaOff val="0"/>
          </a:schemeClr>
        </a:solidFill>
        <a:ln w="12700" cap="flat" cmpd="sng" algn="ctr">
          <a:solidFill>
            <a:schemeClr val="accent5">
              <a:hueOff val="-3460398"/>
              <a:satOff val="-4813"/>
              <a:lumOff val="-184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1980</a:t>
          </a:r>
          <a:endParaRPr lang="zh-TW" altLang="en-US" sz="900" kern="1200">
            <a:latin typeface="標楷體" pitchFamily="65" charset="-120"/>
            <a:ea typeface="標楷體" pitchFamily="65" charset="-120"/>
          </a:endParaRPr>
        </a:p>
      </dsp:txBody>
      <dsp:txXfrm rot="-5400000">
        <a:off x="1" y="3868841"/>
        <a:ext cx="353451" cy="151479"/>
      </dsp:txXfrm>
    </dsp:sp>
    <dsp:sp modelId="{8D689E61-425C-4366-A4AE-53163DB0F41C}">
      <dsp:nvSpPr>
        <dsp:cNvPr id="0" name=""/>
        <dsp:cNvSpPr/>
      </dsp:nvSpPr>
      <dsp:spPr>
        <a:xfrm rot="5400000">
          <a:off x="2480693" y="1564872"/>
          <a:ext cx="328204" cy="4582689"/>
        </a:xfrm>
        <a:prstGeom prst="round2SameRect">
          <a:avLst/>
        </a:prstGeom>
        <a:solidFill>
          <a:schemeClr val="lt1">
            <a:alpha val="90000"/>
            <a:hueOff val="0"/>
            <a:satOff val="0"/>
            <a:lumOff val="0"/>
            <a:alphaOff val="0"/>
          </a:schemeClr>
        </a:solidFill>
        <a:ln w="12700" cap="flat" cmpd="sng" algn="ctr">
          <a:solidFill>
            <a:schemeClr val="accent5">
              <a:hueOff val="-3460398"/>
              <a:satOff val="-4813"/>
              <a:lumOff val="-184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擴展到旅遊服務與旅行社和航空公司合作。</a:t>
          </a:r>
        </a:p>
      </dsp:txBody>
      <dsp:txXfrm rot="-5400000">
        <a:off x="353451" y="3708136"/>
        <a:ext cx="4566667" cy="296160"/>
      </dsp:txXfrm>
    </dsp:sp>
    <dsp:sp modelId="{D3F16C90-4D72-4845-B536-71532BFD1B10}">
      <dsp:nvSpPr>
        <dsp:cNvPr id="0" name=""/>
        <dsp:cNvSpPr/>
      </dsp:nvSpPr>
      <dsp:spPr>
        <a:xfrm rot="5400000">
          <a:off x="-75739" y="4227121"/>
          <a:ext cx="504930" cy="353451"/>
        </a:xfrm>
        <a:prstGeom prst="chevron">
          <a:avLst/>
        </a:prstGeom>
        <a:solidFill>
          <a:schemeClr val="accent5">
            <a:hueOff val="-3892948"/>
            <a:satOff val="-5415"/>
            <a:lumOff val="-2076"/>
            <a:alphaOff val="0"/>
          </a:schemeClr>
        </a:solidFill>
        <a:ln w="12700" cap="flat" cmpd="sng" algn="ctr">
          <a:solidFill>
            <a:schemeClr val="accent5">
              <a:hueOff val="-3892948"/>
              <a:satOff val="-5415"/>
              <a:lumOff val="-207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1982</a:t>
          </a:r>
          <a:endParaRPr lang="zh-TW" altLang="en-US" sz="900" kern="1200">
            <a:latin typeface="標楷體" pitchFamily="65" charset="-120"/>
            <a:ea typeface="標楷體" pitchFamily="65" charset="-120"/>
          </a:endParaRPr>
        </a:p>
      </dsp:txBody>
      <dsp:txXfrm rot="-5400000">
        <a:off x="1" y="4328108"/>
        <a:ext cx="353451" cy="151479"/>
      </dsp:txXfrm>
    </dsp:sp>
    <dsp:sp modelId="{15D431A4-7B94-4D4C-881B-146D61ECA6A9}">
      <dsp:nvSpPr>
        <dsp:cNvPr id="0" name=""/>
        <dsp:cNvSpPr/>
      </dsp:nvSpPr>
      <dsp:spPr>
        <a:xfrm rot="5400000">
          <a:off x="2480693" y="2024139"/>
          <a:ext cx="328204" cy="4582689"/>
        </a:xfrm>
        <a:prstGeom prst="round2SameRect">
          <a:avLst/>
        </a:prstGeom>
        <a:solidFill>
          <a:schemeClr val="lt1">
            <a:alpha val="90000"/>
            <a:hueOff val="0"/>
            <a:satOff val="0"/>
            <a:lumOff val="0"/>
            <a:alphaOff val="0"/>
          </a:schemeClr>
        </a:solidFill>
        <a:ln w="12700" cap="flat" cmpd="sng" algn="ctr">
          <a:solidFill>
            <a:schemeClr val="accent5">
              <a:hueOff val="-3892948"/>
              <a:satOff val="-5415"/>
              <a:lumOff val="-2076"/>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與美國海軍簽暑了一項最大的棄統整合契約</a:t>
          </a:r>
          <a:r>
            <a:rPr lang="en-US" sz="900" kern="1200">
              <a:latin typeface="標楷體" pitchFamily="65" charset="-120"/>
              <a:ea typeface="標楷體" pitchFamily="65" charset="-120"/>
            </a:rPr>
            <a:t>-6.5</a:t>
          </a:r>
          <a:r>
            <a:rPr lang="zh-TW" sz="900" kern="1200">
              <a:latin typeface="標楷體" pitchFamily="65" charset="-120"/>
              <a:ea typeface="標楷體" pitchFamily="65" charset="-120"/>
            </a:rPr>
            <a:t>億美金</a:t>
          </a:r>
          <a:r>
            <a:rPr lang="en-US" altLang="zh-TW" sz="900" kern="1200">
              <a:latin typeface="標楷體" pitchFamily="65" charset="-120"/>
              <a:ea typeface="標楷體" pitchFamily="65" charset="-120"/>
            </a:rPr>
            <a:t>mega-contrast</a:t>
          </a:r>
          <a:r>
            <a:rPr lang="zh-TW" altLang="en-US" sz="900" kern="1200">
              <a:latin typeface="標楷體" pitchFamily="65" charset="-120"/>
              <a:ea typeface="標楷體" pitchFamily="65" charset="-120"/>
            </a:rPr>
            <a:t>。</a:t>
          </a:r>
        </a:p>
      </dsp:txBody>
      <dsp:txXfrm rot="-5400000">
        <a:off x="353451" y="4167403"/>
        <a:ext cx="4566667" cy="296160"/>
      </dsp:txXfrm>
    </dsp:sp>
    <dsp:sp modelId="{B97AD293-98BD-41DB-9EF3-AC2A904F82FF}">
      <dsp:nvSpPr>
        <dsp:cNvPr id="0" name=""/>
        <dsp:cNvSpPr/>
      </dsp:nvSpPr>
      <dsp:spPr>
        <a:xfrm rot="5400000">
          <a:off x="-75739" y="4686388"/>
          <a:ext cx="504930" cy="353451"/>
        </a:xfrm>
        <a:prstGeom prst="chevron">
          <a:avLst/>
        </a:prstGeom>
        <a:solidFill>
          <a:schemeClr val="accent5">
            <a:hueOff val="-4325497"/>
            <a:satOff val="-6016"/>
            <a:lumOff val="-2307"/>
            <a:alphaOff val="0"/>
          </a:schemeClr>
        </a:solidFill>
        <a:ln w="12700" cap="flat" cmpd="sng" algn="ctr">
          <a:solidFill>
            <a:schemeClr val="accent5">
              <a:hueOff val="-4325497"/>
              <a:satOff val="-6016"/>
              <a:lumOff val="-2307"/>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1984</a:t>
          </a:r>
          <a:endParaRPr lang="zh-TW" altLang="en-US" sz="900" kern="1200">
            <a:latin typeface="標楷體" pitchFamily="65" charset="-120"/>
            <a:ea typeface="標楷體" pitchFamily="65" charset="-120"/>
          </a:endParaRPr>
        </a:p>
      </dsp:txBody>
      <dsp:txXfrm rot="-5400000">
        <a:off x="1" y="4787375"/>
        <a:ext cx="353451" cy="151479"/>
      </dsp:txXfrm>
    </dsp:sp>
    <dsp:sp modelId="{D9F81BA1-8754-481E-8246-C9CF76C2D541}">
      <dsp:nvSpPr>
        <dsp:cNvPr id="0" name=""/>
        <dsp:cNvSpPr/>
      </dsp:nvSpPr>
      <dsp:spPr>
        <a:xfrm rot="5400000">
          <a:off x="2480693" y="2483406"/>
          <a:ext cx="328204" cy="4582689"/>
        </a:xfrm>
        <a:prstGeom prst="round2SameRect">
          <a:avLst/>
        </a:prstGeom>
        <a:solidFill>
          <a:schemeClr val="lt1">
            <a:alpha val="90000"/>
            <a:hueOff val="0"/>
            <a:satOff val="0"/>
            <a:lumOff val="0"/>
            <a:alphaOff val="0"/>
          </a:schemeClr>
        </a:solidFill>
        <a:ln w="12700" cap="flat" cmpd="sng" algn="ctr">
          <a:solidFill>
            <a:schemeClr val="accent5">
              <a:hueOff val="-4325497"/>
              <a:satOff val="-6016"/>
              <a:lumOff val="-230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被通用汽車併購，</a:t>
          </a: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成為通用汽車的全資子公司。</a:t>
          </a:r>
          <a:endParaRPr lang="zh-TW" altLang="en-US" sz="900" kern="1200">
            <a:latin typeface="標楷體" pitchFamily="65" charset="-120"/>
            <a:ea typeface="標楷體" pitchFamily="65" charset="-120"/>
          </a:endParaRPr>
        </a:p>
      </dsp:txBody>
      <dsp:txXfrm rot="-5400000">
        <a:off x="353451" y="4626670"/>
        <a:ext cx="4566667" cy="296160"/>
      </dsp:txXfrm>
    </dsp:sp>
    <dsp:sp modelId="{C8131C3E-0347-4916-831F-B37C6EC49866}">
      <dsp:nvSpPr>
        <dsp:cNvPr id="0" name=""/>
        <dsp:cNvSpPr/>
      </dsp:nvSpPr>
      <dsp:spPr>
        <a:xfrm rot="5400000">
          <a:off x="-194350" y="5264266"/>
          <a:ext cx="742152" cy="353451"/>
        </a:xfrm>
        <a:prstGeom prst="chevron">
          <a:avLst/>
        </a:prstGeom>
        <a:solidFill>
          <a:schemeClr val="accent5">
            <a:hueOff val="-4758047"/>
            <a:satOff val="-6618"/>
            <a:lumOff val="-2538"/>
            <a:alphaOff val="0"/>
          </a:schemeClr>
        </a:solidFill>
        <a:ln w="12700" cap="flat" cmpd="sng" algn="ctr">
          <a:solidFill>
            <a:schemeClr val="accent5">
              <a:hueOff val="-4758047"/>
              <a:satOff val="-6618"/>
              <a:lumOff val="-253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1986</a:t>
          </a:r>
          <a:endParaRPr lang="zh-TW" altLang="en-US" sz="900" kern="1200">
            <a:latin typeface="標楷體" pitchFamily="65" charset="-120"/>
            <a:ea typeface="標楷體" pitchFamily="65" charset="-120"/>
          </a:endParaRPr>
        </a:p>
      </dsp:txBody>
      <dsp:txXfrm rot="-5400000">
        <a:off x="0" y="5246642"/>
        <a:ext cx="353451" cy="388701"/>
      </dsp:txXfrm>
    </dsp:sp>
    <dsp:sp modelId="{3022E2D0-82E4-48A5-BBC4-221026AD7903}">
      <dsp:nvSpPr>
        <dsp:cNvPr id="0" name=""/>
        <dsp:cNvSpPr/>
      </dsp:nvSpPr>
      <dsp:spPr>
        <a:xfrm rot="5400000">
          <a:off x="2367156" y="3061284"/>
          <a:ext cx="555280" cy="4582689"/>
        </a:xfrm>
        <a:prstGeom prst="round2SameRect">
          <a:avLst/>
        </a:prstGeom>
        <a:solidFill>
          <a:schemeClr val="lt1">
            <a:alpha val="90000"/>
            <a:hueOff val="0"/>
            <a:satOff val="0"/>
            <a:lumOff val="0"/>
            <a:alphaOff val="0"/>
          </a:schemeClr>
        </a:solidFill>
        <a:ln w="12700" cap="flat" cmpd="sng" algn="ctr">
          <a:solidFill>
            <a:schemeClr val="accent5">
              <a:hueOff val="-4758047"/>
              <a:satOff val="-6618"/>
              <a:lumOff val="-253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在</a:t>
          </a:r>
          <a:r>
            <a:rPr lang="en-US" altLang="zh-TW" sz="900" kern="1200">
              <a:latin typeface="標楷體" pitchFamily="65" charset="-120"/>
              <a:ea typeface="標楷體" pitchFamily="65" charset="-120"/>
            </a:rPr>
            <a:t>Alberthal</a:t>
          </a:r>
          <a:r>
            <a:rPr lang="zh-TW" altLang="en-US" sz="900" kern="1200">
              <a:latin typeface="標楷體" pitchFamily="65" charset="-120"/>
              <a:ea typeface="標楷體" pitchFamily="65" charset="-120"/>
            </a:rPr>
            <a:t>的領導下，</a:t>
          </a:r>
          <a:r>
            <a:rPr lang="en-US" altLang="zh-TW" sz="900" kern="1200">
              <a:latin typeface="標楷體" pitchFamily="65" charset="-120"/>
              <a:ea typeface="標楷體" pitchFamily="65" charset="-120"/>
            </a:rPr>
            <a:t>EDS</a:t>
          </a:r>
          <a:r>
            <a:rPr lang="zh-TW" altLang="en-US" sz="900" kern="1200">
              <a:latin typeface="標楷體" pitchFamily="65" charset="-120"/>
              <a:ea typeface="標楷體" pitchFamily="65" charset="-120"/>
            </a:rPr>
            <a:t>擴大了客戶群，並將其對通用汽車產生的收入的依賴從</a:t>
          </a:r>
          <a:r>
            <a:rPr lang="en-US" altLang="zh-TW" sz="900" kern="1200">
              <a:latin typeface="標楷體" pitchFamily="65" charset="-120"/>
              <a:ea typeface="標楷體" pitchFamily="65" charset="-120"/>
            </a:rPr>
            <a:t>1986</a:t>
          </a:r>
          <a:r>
            <a:rPr lang="zh-TW" altLang="en-US" sz="900" kern="1200">
              <a:latin typeface="標楷體" pitchFamily="65" charset="-120"/>
              <a:ea typeface="標楷體" pitchFamily="65" charset="-120"/>
            </a:rPr>
            <a:t>年的</a:t>
          </a:r>
          <a:r>
            <a:rPr lang="en-US" altLang="zh-TW" sz="900" kern="1200">
              <a:latin typeface="標楷體" pitchFamily="65" charset="-120"/>
              <a:ea typeface="標楷體" pitchFamily="65" charset="-120"/>
            </a:rPr>
            <a:t>70</a:t>
          </a:r>
          <a:r>
            <a:rPr lang="zh-TW" altLang="en-US" sz="900" kern="1200">
              <a:latin typeface="標楷體" pitchFamily="65" charset="-120"/>
              <a:ea typeface="標楷體" pitchFamily="65" charset="-120"/>
            </a:rPr>
            <a:t>％降至</a:t>
          </a:r>
          <a:r>
            <a:rPr lang="en-US" altLang="zh-TW" sz="900" kern="1200">
              <a:latin typeface="標楷體" pitchFamily="65" charset="-120"/>
              <a:ea typeface="標楷體" pitchFamily="65" charset="-120"/>
            </a:rPr>
            <a:t>1989</a:t>
          </a:r>
          <a:r>
            <a:rPr lang="zh-TW" altLang="en-US" sz="900" kern="1200">
              <a:latin typeface="標楷體" pitchFamily="65" charset="-120"/>
              <a:ea typeface="標楷體" pitchFamily="65" charset="-120"/>
            </a:rPr>
            <a:t>年的</a:t>
          </a:r>
          <a:r>
            <a:rPr lang="en-US" altLang="zh-TW" sz="900" kern="1200">
              <a:latin typeface="標楷體" pitchFamily="65" charset="-120"/>
              <a:ea typeface="標楷體" pitchFamily="65" charset="-120"/>
            </a:rPr>
            <a:t>55</a:t>
          </a:r>
          <a:r>
            <a:rPr lang="zh-TW" altLang="en-US" sz="900" kern="1200">
              <a:latin typeface="標楷體" pitchFamily="65" charset="-120"/>
              <a:ea typeface="標楷體" pitchFamily="65" charset="-120"/>
            </a:rPr>
            <a:t>％，收入攀升至新高。</a:t>
          </a:r>
        </a:p>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公司再次多元化，進入能源，交通，通訊，製造等新領域，更進一步擴大國際業務。同時也開發了世界上最大的私人網絡：</a:t>
          </a:r>
          <a:r>
            <a:rPr lang="en-US" altLang="en-US" sz="900" kern="1200">
              <a:latin typeface="標楷體" pitchFamily="65" charset="-120"/>
              <a:ea typeface="標楷體" pitchFamily="65" charset="-120"/>
            </a:rPr>
            <a:t>EDSNET</a:t>
          </a:r>
          <a:r>
            <a:rPr lang="zh-TW" altLang="en-US" sz="900" kern="1200">
              <a:latin typeface="標楷體" pitchFamily="65" charset="-120"/>
              <a:ea typeface="標楷體" pitchFamily="65" charset="-120"/>
            </a:rPr>
            <a:t>。</a:t>
          </a:r>
        </a:p>
      </dsp:txBody>
      <dsp:txXfrm rot="-5400000">
        <a:off x="353452" y="5102096"/>
        <a:ext cx="4555582" cy="501066"/>
      </dsp:txXfrm>
    </dsp:sp>
    <dsp:sp modelId="{F60922BC-1008-439F-80F6-60A42BE96C70}">
      <dsp:nvSpPr>
        <dsp:cNvPr id="0" name=""/>
        <dsp:cNvSpPr/>
      </dsp:nvSpPr>
      <dsp:spPr>
        <a:xfrm rot="5400000">
          <a:off x="-75739" y="5842144"/>
          <a:ext cx="504930" cy="353451"/>
        </a:xfrm>
        <a:prstGeom prst="chevron">
          <a:avLst/>
        </a:prstGeom>
        <a:solidFill>
          <a:schemeClr val="accent5">
            <a:hueOff val="-5190597"/>
            <a:satOff val="-7220"/>
            <a:lumOff val="-2768"/>
            <a:alphaOff val="0"/>
          </a:schemeClr>
        </a:solidFill>
        <a:ln w="12700" cap="flat" cmpd="sng" algn="ctr">
          <a:solidFill>
            <a:schemeClr val="accent5">
              <a:hueOff val="-5190597"/>
              <a:satOff val="-7220"/>
              <a:lumOff val="-276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1989</a:t>
          </a:r>
          <a:endParaRPr lang="zh-TW" altLang="en-US" sz="900" kern="1200">
            <a:latin typeface="標楷體" pitchFamily="65" charset="-120"/>
            <a:ea typeface="標楷體" pitchFamily="65" charset="-120"/>
          </a:endParaRPr>
        </a:p>
      </dsp:txBody>
      <dsp:txXfrm rot="-5400000">
        <a:off x="1" y="5943131"/>
        <a:ext cx="353451" cy="151479"/>
      </dsp:txXfrm>
    </dsp:sp>
    <dsp:sp modelId="{BF4766FB-D2E3-4369-8217-CAE370179853}">
      <dsp:nvSpPr>
        <dsp:cNvPr id="0" name=""/>
        <dsp:cNvSpPr/>
      </dsp:nvSpPr>
      <dsp:spPr>
        <a:xfrm rot="5400000">
          <a:off x="2480693" y="3639162"/>
          <a:ext cx="328204" cy="4582689"/>
        </a:xfrm>
        <a:prstGeom prst="round2SameRect">
          <a:avLst/>
        </a:prstGeom>
        <a:solidFill>
          <a:schemeClr val="lt1">
            <a:alpha val="90000"/>
            <a:hueOff val="0"/>
            <a:satOff val="0"/>
            <a:lumOff val="0"/>
            <a:alphaOff val="0"/>
          </a:schemeClr>
        </a:solidFill>
        <a:ln w="12700" cap="flat" cmpd="sng" algn="ctr">
          <a:solidFill>
            <a:schemeClr val="accent5">
              <a:hueOff val="-5190597"/>
              <a:satOff val="-7220"/>
              <a:lumOff val="-276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與</a:t>
          </a:r>
          <a:r>
            <a:rPr lang="en-US" sz="900" kern="1200">
              <a:latin typeface="標楷體" pitchFamily="65" charset="-120"/>
              <a:ea typeface="標楷體" pitchFamily="65" charset="-120"/>
            </a:rPr>
            <a:t>Hitachi Ltd</a:t>
          </a:r>
          <a:r>
            <a:rPr lang="zh-TW" sz="900" kern="1200">
              <a:latin typeface="標楷體" pitchFamily="65" charset="-120"/>
              <a:ea typeface="標楷體" pitchFamily="65" charset="-120"/>
            </a:rPr>
            <a:t>合作，入股其旗下的</a:t>
          </a:r>
          <a:r>
            <a:rPr lang="en-US" sz="900" kern="1200">
              <a:latin typeface="標楷體" pitchFamily="65" charset="-120"/>
              <a:ea typeface="標楷體" pitchFamily="65" charset="-120"/>
            </a:rPr>
            <a:t>National advanced System Corporation</a:t>
          </a:r>
          <a:r>
            <a:rPr lang="zh-TW" sz="900" kern="1200">
              <a:latin typeface="標楷體" pitchFamily="65" charset="-120"/>
              <a:ea typeface="標楷體" pitchFamily="65" charset="-120"/>
            </a:rPr>
            <a:t>。該公司並於</a:t>
          </a: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入股後更名為</a:t>
          </a:r>
          <a:r>
            <a:rPr lang="en-US" sz="900" kern="1200">
              <a:latin typeface="標楷體" pitchFamily="65" charset="-120"/>
              <a:ea typeface="標楷體" pitchFamily="65" charset="-120"/>
            </a:rPr>
            <a:t>Hitachi Data System</a:t>
          </a:r>
          <a:r>
            <a:rPr lang="zh-TW" sz="900" kern="1200">
              <a:latin typeface="標楷體" pitchFamily="65" charset="-120"/>
              <a:ea typeface="標楷體" pitchFamily="65" charset="-120"/>
            </a:rPr>
            <a:t>。</a:t>
          </a:r>
          <a:endParaRPr lang="zh-TW" altLang="en-US" sz="900" kern="1200">
            <a:latin typeface="標楷體" pitchFamily="65" charset="-120"/>
            <a:ea typeface="標楷體" pitchFamily="65" charset="-120"/>
          </a:endParaRPr>
        </a:p>
      </dsp:txBody>
      <dsp:txXfrm rot="-5400000">
        <a:off x="353451" y="5782426"/>
        <a:ext cx="4566667" cy="296160"/>
      </dsp:txXfrm>
    </dsp:sp>
    <dsp:sp modelId="{5FC62857-2F21-434A-917B-E7AA67C534F5}">
      <dsp:nvSpPr>
        <dsp:cNvPr id="0" name=""/>
        <dsp:cNvSpPr/>
      </dsp:nvSpPr>
      <dsp:spPr>
        <a:xfrm rot="5400000">
          <a:off x="-75739" y="6301411"/>
          <a:ext cx="504930" cy="353451"/>
        </a:xfrm>
        <a:prstGeom prst="chevron">
          <a:avLst/>
        </a:prstGeom>
        <a:solidFill>
          <a:schemeClr val="accent5">
            <a:hueOff val="-5623147"/>
            <a:satOff val="-7821"/>
            <a:lumOff val="-2999"/>
            <a:alphaOff val="0"/>
          </a:schemeClr>
        </a:solidFill>
        <a:ln w="12700" cap="flat" cmpd="sng" algn="ctr">
          <a:solidFill>
            <a:schemeClr val="accent5">
              <a:hueOff val="-5623147"/>
              <a:satOff val="-7821"/>
              <a:lumOff val="-2999"/>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1990</a:t>
          </a:r>
          <a:endParaRPr lang="zh-TW" altLang="en-US" sz="900" kern="1200">
            <a:latin typeface="標楷體" pitchFamily="65" charset="-120"/>
            <a:ea typeface="標楷體" pitchFamily="65" charset="-120"/>
          </a:endParaRPr>
        </a:p>
      </dsp:txBody>
      <dsp:txXfrm rot="-5400000">
        <a:off x="1" y="6402398"/>
        <a:ext cx="353451" cy="151479"/>
      </dsp:txXfrm>
    </dsp:sp>
    <dsp:sp modelId="{235F56AC-0112-49A6-B07D-0207D22F9CD3}">
      <dsp:nvSpPr>
        <dsp:cNvPr id="0" name=""/>
        <dsp:cNvSpPr/>
      </dsp:nvSpPr>
      <dsp:spPr>
        <a:xfrm rot="5400000">
          <a:off x="2480693" y="4098430"/>
          <a:ext cx="328204" cy="4582689"/>
        </a:xfrm>
        <a:prstGeom prst="round2SameRect">
          <a:avLst/>
        </a:prstGeom>
        <a:solidFill>
          <a:schemeClr val="lt1">
            <a:alpha val="90000"/>
            <a:hueOff val="0"/>
            <a:satOff val="0"/>
            <a:lumOff val="0"/>
            <a:alphaOff val="0"/>
          </a:schemeClr>
        </a:solidFill>
        <a:ln w="12700" cap="flat" cmpd="sng" algn="ctr">
          <a:solidFill>
            <a:schemeClr val="accent5">
              <a:hueOff val="-5623147"/>
              <a:satOff val="-7821"/>
              <a:lumOff val="-299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進入電信行業，並提供</a:t>
          </a:r>
          <a:r>
            <a:rPr lang="en-US" sz="900" kern="1200">
              <a:latin typeface="標楷體" pitchFamily="65" charset="-120"/>
              <a:ea typeface="標楷體" pitchFamily="65" charset="-120"/>
            </a:rPr>
            <a:t>IT</a:t>
          </a:r>
          <a:r>
            <a:rPr lang="zh-TW" sz="900" kern="1200">
              <a:latin typeface="標楷體" pitchFamily="65" charset="-120"/>
              <a:ea typeface="標楷體" pitchFamily="65" charset="-120"/>
            </a:rPr>
            <a:t>系統在國外很多國家。</a:t>
          </a:r>
          <a:endParaRPr lang="zh-TW" altLang="en-US" sz="900" kern="1200">
            <a:latin typeface="標楷體" pitchFamily="65" charset="-120"/>
            <a:ea typeface="標楷體" pitchFamily="65" charset="-120"/>
          </a:endParaRPr>
        </a:p>
      </dsp:txBody>
      <dsp:txXfrm rot="-5400000">
        <a:off x="353451" y="6241694"/>
        <a:ext cx="4566667" cy="296160"/>
      </dsp:txXfrm>
    </dsp:sp>
    <dsp:sp modelId="{C38FBF02-06B0-4C11-90F8-485D1329E201}">
      <dsp:nvSpPr>
        <dsp:cNvPr id="0" name=""/>
        <dsp:cNvSpPr/>
      </dsp:nvSpPr>
      <dsp:spPr>
        <a:xfrm rot="5400000">
          <a:off x="-75739" y="6760679"/>
          <a:ext cx="504930" cy="353451"/>
        </a:xfrm>
        <a:prstGeom prst="chevron">
          <a:avLst/>
        </a:prstGeom>
        <a:solidFill>
          <a:schemeClr val="accent5">
            <a:hueOff val="-6055696"/>
            <a:satOff val="-8423"/>
            <a:lumOff val="-3230"/>
            <a:alphaOff val="0"/>
          </a:schemeClr>
        </a:solidFill>
        <a:ln w="12700" cap="flat" cmpd="sng" algn="ctr">
          <a:solidFill>
            <a:schemeClr val="accent5">
              <a:hueOff val="-6055696"/>
              <a:satOff val="-8423"/>
              <a:lumOff val="-323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1995</a:t>
          </a:r>
          <a:endParaRPr lang="zh-TW" altLang="en-US" sz="900" kern="1200">
            <a:latin typeface="標楷體" pitchFamily="65" charset="-120"/>
            <a:ea typeface="標楷體" pitchFamily="65" charset="-120"/>
          </a:endParaRPr>
        </a:p>
      </dsp:txBody>
      <dsp:txXfrm rot="-5400000">
        <a:off x="1" y="6861666"/>
        <a:ext cx="353451" cy="151479"/>
      </dsp:txXfrm>
    </dsp:sp>
    <dsp:sp modelId="{43D5CA94-4206-4402-8DBF-FE606EAF8032}">
      <dsp:nvSpPr>
        <dsp:cNvPr id="0" name=""/>
        <dsp:cNvSpPr/>
      </dsp:nvSpPr>
      <dsp:spPr>
        <a:xfrm rot="5400000">
          <a:off x="2480693" y="4557697"/>
          <a:ext cx="328204" cy="4582689"/>
        </a:xfrm>
        <a:prstGeom prst="round2SameRect">
          <a:avLst/>
        </a:prstGeom>
        <a:solidFill>
          <a:schemeClr val="lt1">
            <a:alpha val="90000"/>
            <a:hueOff val="0"/>
            <a:satOff val="0"/>
            <a:lumOff val="0"/>
            <a:alphaOff val="0"/>
          </a:schemeClr>
        </a:solidFill>
        <a:ln w="12700" cap="flat" cmpd="sng" algn="ctr">
          <a:solidFill>
            <a:schemeClr val="accent5">
              <a:hueOff val="-6055696"/>
              <a:satOff val="-8423"/>
              <a:lumOff val="-323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購買</a:t>
          </a:r>
          <a:r>
            <a:rPr lang="en-US" sz="900" kern="1200">
              <a:latin typeface="標楷體" pitchFamily="65" charset="-120"/>
              <a:ea typeface="標楷體" pitchFamily="65" charset="-120"/>
            </a:rPr>
            <a:t>A.T</a:t>
          </a:r>
          <a:r>
            <a:rPr lang="zh-TW" sz="900" kern="1200">
              <a:latin typeface="標楷體" pitchFamily="65" charset="-120"/>
              <a:ea typeface="標楷體" pitchFamily="65" charset="-120"/>
            </a:rPr>
            <a:t>，科爾尼全球第四大私營管理諮詢公司。</a:t>
          </a:r>
          <a:endParaRPr lang="zh-TW" altLang="en-US" sz="900" kern="1200">
            <a:latin typeface="標楷體" pitchFamily="65" charset="-120"/>
            <a:ea typeface="標楷體" pitchFamily="65" charset="-120"/>
          </a:endParaRPr>
        </a:p>
      </dsp:txBody>
      <dsp:txXfrm rot="-5400000">
        <a:off x="353451" y="6700961"/>
        <a:ext cx="4566667" cy="296160"/>
      </dsp:txXfrm>
    </dsp:sp>
    <dsp:sp modelId="{56536F5A-EFA8-468C-8D4D-4018E8B64547}">
      <dsp:nvSpPr>
        <dsp:cNvPr id="0" name=""/>
        <dsp:cNvSpPr/>
      </dsp:nvSpPr>
      <dsp:spPr>
        <a:xfrm rot="5400000">
          <a:off x="-75739" y="7219946"/>
          <a:ext cx="504930" cy="353451"/>
        </a:xfrm>
        <a:prstGeom prst="chevron">
          <a:avLst/>
        </a:prstGeom>
        <a:solidFill>
          <a:schemeClr val="accent5">
            <a:hueOff val="-6488246"/>
            <a:satOff val="-9025"/>
            <a:lumOff val="-3461"/>
            <a:alphaOff val="0"/>
          </a:schemeClr>
        </a:solidFill>
        <a:ln w="12700" cap="flat" cmpd="sng" algn="ctr">
          <a:solidFill>
            <a:schemeClr val="accent5">
              <a:hueOff val="-6488246"/>
              <a:satOff val="-9025"/>
              <a:lumOff val="-346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1996</a:t>
          </a:r>
          <a:endParaRPr lang="zh-TW" altLang="en-US" sz="900" kern="1200">
            <a:latin typeface="標楷體" pitchFamily="65" charset="-120"/>
            <a:ea typeface="標楷體" pitchFamily="65" charset="-120"/>
          </a:endParaRPr>
        </a:p>
      </dsp:txBody>
      <dsp:txXfrm rot="-5400000">
        <a:off x="1" y="7320933"/>
        <a:ext cx="353451" cy="151479"/>
      </dsp:txXfrm>
    </dsp:sp>
    <dsp:sp modelId="{A45383F6-EF45-40A8-B5DA-DB77D0DE0236}">
      <dsp:nvSpPr>
        <dsp:cNvPr id="0" name=""/>
        <dsp:cNvSpPr/>
      </dsp:nvSpPr>
      <dsp:spPr>
        <a:xfrm rot="5400000">
          <a:off x="2480693" y="5016964"/>
          <a:ext cx="328204" cy="4582689"/>
        </a:xfrm>
        <a:prstGeom prst="round2SameRect">
          <a:avLst/>
        </a:prstGeom>
        <a:solidFill>
          <a:schemeClr val="lt1">
            <a:alpha val="90000"/>
            <a:hueOff val="0"/>
            <a:satOff val="0"/>
            <a:lumOff val="0"/>
            <a:alphaOff val="0"/>
          </a:schemeClr>
        </a:solidFill>
        <a:ln w="12700" cap="flat" cmpd="sng" algn="ctr">
          <a:solidFill>
            <a:schemeClr val="accent5">
              <a:hueOff val="-6488246"/>
              <a:satOff val="-9025"/>
              <a:lumOff val="-346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從通用汽車公司離開，再次成為一家獨立的公司，在紐約證券交易所上市。</a:t>
          </a:r>
        </a:p>
        <a:p>
          <a:pPr marL="57150" lvl="1" indent="-57150" algn="l" defTabSz="400050">
            <a:lnSpc>
              <a:spcPct val="90000"/>
            </a:lnSpc>
            <a:spcBef>
              <a:spcPct val="0"/>
            </a:spcBef>
            <a:spcAft>
              <a:spcPct val="15000"/>
            </a:spcAft>
            <a:buChar char="••"/>
          </a:pPr>
          <a:r>
            <a:rPr lang="zh-TW" altLang="en-US" sz="900" kern="1200">
              <a:latin typeface="標楷體" pitchFamily="65" charset="-120"/>
              <a:ea typeface="標楷體" pitchFamily="65" charset="-120"/>
            </a:rPr>
            <a:t>該公司也開始從追求大型合約轉向小型。</a:t>
          </a:r>
        </a:p>
      </dsp:txBody>
      <dsp:txXfrm rot="-5400000">
        <a:off x="353451" y="7160228"/>
        <a:ext cx="4566667" cy="296160"/>
      </dsp:txXfrm>
    </dsp:sp>
    <dsp:sp modelId="{2BA45061-77FC-4F11-97B2-4861CEFB893E}">
      <dsp:nvSpPr>
        <dsp:cNvPr id="0" name=""/>
        <dsp:cNvSpPr/>
      </dsp:nvSpPr>
      <dsp:spPr>
        <a:xfrm rot="5400000">
          <a:off x="-75739" y="7679213"/>
          <a:ext cx="504930" cy="353451"/>
        </a:xfrm>
        <a:prstGeom prst="chevron">
          <a:avLst/>
        </a:prstGeom>
        <a:solidFill>
          <a:schemeClr val="accent5">
            <a:hueOff val="-6920796"/>
            <a:satOff val="-9626"/>
            <a:lumOff val="-3691"/>
            <a:alphaOff val="0"/>
          </a:schemeClr>
        </a:solidFill>
        <a:ln w="12700" cap="flat" cmpd="sng" algn="ctr">
          <a:solidFill>
            <a:schemeClr val="accent5">
              <a:hueOff val="-6920796"/>
              <a:satOff val="-9626"/>
              <a:lumOff val="-3691"/>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1998</a:t>
          </a:r>
        </a:p>
      </dsp:txBody>
      <dsp:txXfrm rot="-5400000">
        <a:off x="1" y="7780200"/>
        <a:ext cx="353451" cy="151479"/>
      </dsp:txXfrm>
    </dsp:sp>
    <dsp:sp modelId="{D8DBEE61-35CD-43B2-A724-AA7F21D8A61A}">
      <dsp:nvSpPr>
        <dsp:cNvPr id="0" name=""/>
        <dsp:cNvSpPr/>
      </dsp:nvSpPr>
      <dsp:spPr>
        <a:xfrm rot="5400000">
          <a:off x="2480693" y="5476231"/>
          <a:ext cx="328204" cy="4582689"/>
        </a:xfrm>
        <a:prstGeom prst="round2SameRect">
          <a:avLst/>
        </a:prstGeom>
        <a:solidFill>
          <a:schemeClr val="lt1">
            <a:alpha val="90000"/>
            <a:hueOff val="0"/>
            <a:satOff val="0"/>
            <a:lumOff val="0"/>
            <a:alphaOff val="0"/>
          </a:schemeClr>
        </a:solidFill>
        <a:ln w="12700" cap="flat" cmpd="sng" algn="ctr">
          <a:solidFill>
            <a:schemeClr val="accent5">
              <a:hueOff val="-6920796"/>
              <a:satOff val="-9626"/>
              <a:lumOff val="-369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en-US" sz="900" kern="1200">
              <a:latin typeface="標楷體" pitchFamily="65" charset="-120"/>
              <a:ea typeface="標楷體" pitchFamily="65" charset="-120"/>
            </a:rPr>
            <a:t>Richard Dick Brown</a:t>
          </a:r>
          <a:r>
            <a:rPr lang="zh-TW" sz="900" kern="1200">
              <a:latin typeface="標楷體" pitchFamily="65" charset="-120"/>
              <a:ea typeface="標楷體" pitchFamily="65" charset="-120"/>
            </a:rPr>
            <a:t>成為該公司的第三任執行長，並著重於組織內部與文化改進，營運與獲利也有傑出的成效。</a:t>
          </a:r>
          <a:endParaRPr lang="zh-TW" altLang="en-US" sz="900" kern="1200">
            <a:latin typeface="標楷體" pitchFamily="65" charset="-120"/>
            <a:ea typeface="標楷體" pitchFamily="65" charset="-120"/>
          </a:endParaRPr>
        </a:p>
      </dsp:txBody>
      <dsp:txXfrm rot="-5400000">
        <a:off x="353451" y="7619495"/>
        <a:ext cx="4566667" cy="296160"/>
      </dsp:txXfrm>
    </dsp:sp>
    <dsp:sp modelId="{AF45C007-D388-4F62-90AE-A34BBA6927CB}">
      <dsp:nvSpPr>
        <dsp:cNvPr id="0" name=""/>
        <dsp:cNvSpPr/>
      </dsp:nvSpPr>
      <dsp:spPr>
        <a:xfrm rot="5400000">
          <a:off x="-75739" y="8138480"/>
          <a:ext cx="504930" cy="353451"/>
        </a:xfrm>
        <a:prstGeom prst="chevron">
          <a:avLst/>
        </a:prstGeom>
        <a:solidFill>
          <a:schemeClr val="accent5">
            <a:hueOff val="-7353345"/>
            <a:satOff val="-10228"/>
            <a:lumOff val="-3922"/>
            <a:alphaOff val="0"/>
          </a:schemeClr>
        </a:solidFill>
        <a:ln w="12700" cap="flat" cmpd="sng" algn="ctr">
          <a:solidFill>
            <a:schemeClr val="accent5">
              <a:hueOff val="-7353345"/>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altLang="zh-TW" sz="900" kern="1200">
              <a:latin typeface="標楷體" pitchFamily="65" charset="-120"/>
              <a:ea typeface="標楷體" pitchFamily="65" charset="-120"/>
            </a:rPr>
            <a:t>2008</a:t>
          </a:r>
          <a:endParaRPr lang="zh-TW" altLang="en-US" sz="900" kern="1200">
            <a:latin typeface="標楷體" pitchFamily="65" charset="-120"/>
            <a:ea typeface="標楷體" pitchFamily="65" charset="-120"/>
          </a:endParaRPr>
        </a:p>
      </dsp:txBody>
      <dsp:txXfrm rot="-5400000">
        <a:off x="1" y="8239467"/>
        <a:ext cx="353451" cy="151479"/>
      </dsp:txXfrm>
    </dsp:sp>
    <dsp:sp modelId="{B30F9765-41A8-4456-822C-26D133FCE700}">
      <dsp:nvSpPr>
        <dsp:cNvPr id="0" name=""/>
        <dsp:cNvSpPr/>
      </dsp:nvSpPr>
      <dsp:spPr>
        <a:xfrm rot="5400000">
          <a:off x="2480693" y="5935498"/>
          <a:ext cx="328204" cy="4582689"/>
        </a:xfrm>
        <a:prstGeom prst="round2SameRect">
          <a:avLst/>
        </a:prstGeom>
        <a:solidFill>
          <a:schemeClr val="lt1">
            <a:alpha val="90000"/>
            <a:hueOff val="0"/>
            <a:satOff val="0"/>
            <a:lumOff val="0"/>
            <a:alphaOff val="0"/>
          </a:schemeClr>
        </a:solidFill>
        <a:ln w="12700" cap="flat" cmpd="sng" algn="ctr">
          <a:solidFill>
            <a:schemeClr val="accent5">
              <a:hueOff val="-7353345"/>
              <a:satOff val="-10228"/>
              <a:lumOff val="-39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5715" rIns="5715" bIns="5715" numCol="1" spcCol="1270" anchor="ctr" anchorCtr="0">
          <a:noAutofit/>
        </a:bodyPr>
        <a:lstStyle/>
        <a:p>
          <a:pPr marL="57150" lvl="1" indent="-57150" algn="l" defTabSz="400050">
            <a:lnSpc>
              <a:spcPct val="90000"/>
            </a:lnSpc>
            <a:spcBef>
              <a:spcPct val="0"/>
            </a:spcBef>
            <a:spcAft>
              <a:spcPct val="15000"/>
            </a:spcAft>
            <a:buChar char="••"/>
          </a:pPr>
          <a:r>
            <a:rPr lang="zh-TW" sz="900" kern="1200">
              <a:latin typeface="標楷體" pitchFamily="65" charset="-120"/>
              <a:ea typeface="標楷體" pitchFamily="65" charset="-120"/>
            </a:rPr>
            <a:t>惠普公司</a:t>
          </a:r>
          <a:r>
            <a:rPr lang="en-US" sz="900" kern="1200">
              <a:latin typeface="標楷體" pitchFamily="65" charset="-120"/>
              <a:ea typeface="標楷體" pitchFamily="65" charset="-120"/>
            </a:rPr>
            <a:t>(HP)</a:t>
          </a:r>
          <a:r>
            <a:rPr lang="zh-TW" sz="900" kern="1200">
              <a:latin typeface="標楷體" pitchFamily="65" charset="-120"/>
              <a:ea typeface="標楷體" pitchFamily="65" charset="-120"/>
            </a:rPr>
            <a:t>收購</a:t>
          </a: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a:t>
          </a:r>
          <a:r>
            <a:rPr lang="en-US" sz="900" kern="1200">
              <a:latin typeface="標楷體" pitchFamily="65" charset="-120"/>
              <a:ea typeface="標楷體" pitchFamily="65" charset="-120"/>
            </a:rPr>
            <a:t> EDS</a:t>
          </a:r>
          <a:r>
            <a:rPr lang="zh-TW" sz="900" kern="1200">
              <a:latin typeface="標楷體" pitchFamily="65" charset="-120"/>
              <a:ea typeface="標楷體" pitchFamily="65" charset="-120"/>
            </a:rPr>
            <a:t>成為惠普業務部門，暫時更名為“</a:t>
          </a:r>
          <a:r>
            <a:rPr lang="en-US" sz="900" kern="1200">
              <a:latin typeface="標楷體" pitchFamily="65" charset="-120"/>
              <a:ea typeface="標楷體" pitchFamily="65" charset="-120"/>
            </a:rPr>
            <a:t>EDS</a:t>
          </a:r>
          <a:r>
            <a:rPr lang="zh-TW" sz="900" kern="1200">
              <a:latin typeface="標楷體" pitchFamily="65" charset="-120"/>
              <a:ea typeface="標楷體" pitchFamily="65" charset="-120"/>
            </a:rPr>
            <a:t>，惠普公司”</a:t>
          </a:r>
          <a:endParaRPr lang="zh-TW" altLang="en-US" sz="900" kern="1200">
            <a:latin typeface="標楷體" pitchFamily="65" charset="-120"/>
            <a:ea typeface="標楷體" pitchFamily="65" charset="-120"/>
          </a:endParaRPr>
        </a:p>
      </dsp:txBody>
      <dsp:txXfrm rot="-5400000">
        <a:off x="353451" y="8078762"/>
        <a:ext cx="4566667" cy="296160"/>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D8C201-055C-48D3-B915-639A383A9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37</Pages>
  <Words>3659</Words>
  <Characters>20857</Characters>
  <Application>Microsoft Office Word</Application>
  <DocSecurity>0</DocSecurity>
  <Lines>173</Lines>
  <Paragraphs>48</Paragraphs>
  <ScaleCrop>false</ScaleCrop>
  <Company/>
  <LinksUpToDate>false</LinksUpToDate>
  <CharactersWithSpaces>24468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Nelson</dc:creator>
  <cp:lastModifiedBy>陳昭發</cp:lastModifiedBy>
  <cp:revision>7</cp:revision>
  <dcterms:created xsi:type="dcterms:W3CDTF">2017-04-22T01:40:00Z</dcterms:created>
  <dcterms:modified xsi:type="dcterms:W3CDTF">2017-04-23T13:52:00Z</dcterms:modified>
</cp:coreProperties>
</file>