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45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80.7pt;height:26.65pt;mso-position-horizontal-relative:char;mso-position-vertical-relative:line" coordorigin="0,0" coordsize="11614,533">
            <v:rect style="position:absolute;left:7;top:7;width:11599;height:518" filled="false" stroked="true" strokeweight=".75pt" strokecolor="#000000">
              <v:stroke dashstyle="solid"/>
            </v:rect>
            <v:shape style="position:absolute;left:0;top:0;width:11614;height:533" type="#_x0000_t202" filled="false" stroked="false">
              <v:textbox inset="0,0,0,0">
                <w:txbxContent>
                  <w:p>
                    <w:pPr>
                      <w:spacing w:before="31"/>
                      <w:ind w:left="15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※ 作業首頁樣本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0"/>
        </w:rPr>
      </w:pPr>
      <w:r>
        <w:rPr/>
        <w:pict>
          <v:shape style="position:absolute;margin-left:89.699997pt;margin-top:8.630pt;width:184.75pt;height:25.9pt;mso-position-horizontal-relative:page;mso-position-vertical-relative:paragraph;z-index:-97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6"/>
                    <w:ind w:left="142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eastAsia="Times New Roman"/>
                      <w:color w:val="FF0000"/>
                      <w:sz w:val="20"/>
                    </w:rPr>
                    <w:t>MIS </w:t>
                  </w:r>
                  <w:r>
                    <w:rPr>
                      <w:color w:val="FF0000"/>
                      <w:sz w:val="20"/>
                    </w:rPr>
                    <w:t>作業 </w:t>
                  </w:r>
                  <w:r>
                    <w:rPr>
                      <w:rFonts w:ascii="Times New Roman" w:eastAsia="Times New Roman"/>
                      <w:color w:val="FF0000"/>
                      <w:sz w:val="20"/>
                    </w:rPr>
                    <w:t>1, 2 </w:t>
                  </w:r>
                  <w:r>
                    <w:rPr>
                      <w:color w:val="FF0000"/>
                      <w:sz w:val="20"/>
                    </w:rPr>
                    <w:t>參考格式範本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500" w:lineRule="exact" w:before="0"/>
        <w:ind w:left="0" w:right="660" w:firstLine="0"/>
        <w:jc w:val="center"/>
        <w:rPr>
          <w:sz w:val="32"/>
        </w:rPr>
      </w:pPr>
      <w:r>
        <w:rPr>
          <w:sz w:val="32"/>
        </w:rPr>
        <w:t>企業導入行動運算之評估與規劃</w:t>
      </w:r>
      <w:r>
        <w:rPr>
          <w:rFonts w:ascii="Times New Roman" w:hAnsi="Times New Roman" w:eastAsia="Times New Roman"/>
          <w:b/>
          <w:sz w:val="32"/>
        </w:rPr>
        <w:t>−</w:t>
      </w:r>
      <w:r>
        <w:rPr>
          <w:sz w:val="32"/>
        </w:rPr>
        <w:t>以丹丹漢堡為例</w:t>
      </w:r>
    </w:p>
    <w:p>
      <w:pPr>
        <w:pStyle w:val="Heading2"/>
        <w:spacing w:line="477" w:lineRule="exact" w:before="288"/>
        <w:ind w:right="658" w:firstLine="0"/>
        <w:jc w:val="center"/>
      </w:pPr>
      <w:r>
        <w:rPr/>
        <w:pict>
          <v:shape style="position:absolute;margin-left:510.100006pt;margin-top:11.029981pt;width:80.8pt;height:61.9pt;mso-position-horizontal-relative:page;mso-position-vertical-relative:paragraph;z-index:1288" type="#_x0000_t202" filled="false" stroked="true" strokeweight=".75pt" strokecolor="#000000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447" w:val="left" w:leader="none"/>
                    </w:tabs>
                    <w:spacing w:line="392" w:lineRule="exact" w:before="15"/>
                    <w:ind w:left="446" w:right="0" w:hanging="302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eastAsia="Times New Roman"/>
                      <w:color w:val="FF0000"/>
                      <w:w w:val="95"/>
                      <w:sz w:val="20"/>
                    </w:rPr>
                    <w:t>(</w:t>
                  </w:r>
                  <w:r>
                    <w:rPr>
                      <w:color w:val="FF0000"/>
                      <w:w w:val="95"/>
                      <w:sz w:val="20"/>
                    </w:rPr>
                    <w:t>中文</w:t>
                  </w:r>
                  <w:r>
                    <w:rPr>
                      <w:rFonts w:ascii="Times New Roman" w:eastAsia="Times New Roman"/>
                      <w:color w:val="FF0000"/>
                      <w:w w:val="95"/>
                      <w:sz w:val="20"/>
                    </w:rPr>
                    <w:t>)</w:t>
                  </w:r>
                  <w:r>
                    <w:rPr>
                      <w:color w:val="FF0000"/>
                      <w:w w:val="95"/>
                      <w:sz w:val="20"/>
                    </w:rPr>
                    <w:t>作者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47" w:val="left" w:leader="none"/>
                    </w:tabs>
                    <w:spacing w:line="360" w:lineRule="exact" w:before="0"/>
                    <w:ind w:left="446" w:right="0" w:hanging="303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eastAsia="Times New Roman"/>
                      <w:color w:val="FF0000"/>
                      <w:w w:val="95"/>
                      <w:sz w:val="20"/>
                    </w:rPr>
                    <w:t>(</w:t>
                  </w:r>
                  <w:r>
                    <w:rPr>
                      <w:color w:val="FF0000"/>
                      <w:w w:val="95"/>
                      <w:sz w:val="20"/>
                    </w:rPr>
                    <w:t>中文</w:t>
                  </w:r>
                  <w:r>
                    <w:rPr>
                      <w:rFonts w:ascii="Times New Roman" w:eastAsia="Times New Roman"/>
                      <w:color w:val="FF0000"/>
                      <w:w w:val="95"/>
                      <w:sz w:val="20"/>
                    </w:rPr>
                    <w:t>)</w:t>
                  </w:r>
                  <w:r>
                    <w:rPr>
                      <w:color w:val="FF0000"/>
                      <w:w w:val="95"/>
                      <w:sz w:val="20"/>
                    </w:rPr>
                    <w:t>單位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47" w:val="left" w:leader="none"/>
                    </w:tabs>
                    <w:spacing w:line="392" w:lineRule="exact" w:before="0"/>
                    <w:ind w:left="446" w:right="0" w:hanging="303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FF0000"/>
                      <w:sz w:val="20"/>
                    </w:rPr>
                    <w:t>E-Mail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10.100006pt;margin-top:-28.320019pt;width:80.75pt;height:25.9pt;mso-position-horizontal-relative:page;mso-position-vertical-relative:paragraph;z-index:1312" type="#_x0000_t202" filled="false" stroked="true" strokeweight=".75pt" strokecolor="#000000">
            <v:textbox inset="0,0,0,0">
              <w:txbxContent>
                <w:p>
                  <w:pPr>
                    <w:spacing w:before="15"/>
                    <w:ind w:left="144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← 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(</w:t>
                  </w:r>
                  <w:r>
                    <w:rPr>
                      <w:color w:val="FF0000"/>
                      <w:sz w:val="20"/>
                    </w:rPr>
                    <w:t>中文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)</w:t>
                  </w:r>
                  <w:r>
                    <w:rPr>
                      <w:color w:val="FF0000"/>
                      <w:sz w:val="20"/>
                    </w:rPr>
                    <w:t>題目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陳冠宇</w:t>
      </w:r>
    </w:p>
    <w:p>
      <w:pPr>
        <w:spacing w:line="436" w:lineRule="exact" w:before="0"/>
        <w:ind w:left="0" w:right="658" w:firstLine="0"/>
        <w:jc w:val="center"/>
        <w:rPr>
          <w:sz w:val="28"/>
        </w:rPr>
      </w:pPr>
      <w:r>
        <w:rPr>
          <w:sz w:val="28"/>
        </w:rPr>
        <w:t>國立成功大學工程科學系</w:t>
      </w:r>
    </w:p>
    <w:p>
      <w:pPr>
        <w:spacing w:line="282" w:lineRule="exact" w:before="0"/>
        <w:ind w:left="0" w:right="659" w:firstLine="0"/>
        <w:jc w:val="center"/>
        <w:rPr>
          <w:rFonts w:ascii="Times New Roman"/>
          <w:b/>
          <w:sz w:val="28"/>
        </w:rPr>
      </w:pPr>
      <w:hyperlink r:id="rId6">
        <w:r>
          <w:rPr>
            <w:rFonts w:ascii="Times New Roman"/>
            <w:b/>
            <w:sz w:val="28"/>
          </w:rPr>
          <w:t>guannyeuchen@gmail.com</w:t>
        </w:r>
      </w:hyperlink>
    </w:p>
    <w:p>
      <w:pPr>
        <w:pStyle w:val="BodyText"/>
        <w:rPr>
          <w:rFonts w:ascii="Times New Roman"/>
          <w:b/>
          <w:sz w:val="30"/>
        </w:rPr>
      </w:pPr>
    </w:p>
    <w:p>
      <w:pPr>
        <w:spacing w:before="238"/>
        <w:ind w:left="0" w:right="660" w:firstLine="0"/>
        <w:jc w:val="center"/>
        <w:rPr>
          <w:sz w:val="28"/>
        </w:rPr>
      </w:pPr>
      <w:r>
        <w:rPr/>
        <w:pict>
          <v:shape style="position:absolute;margin-left:510.100006pt;margin-top:16.059998pt;width:80.8pt;height:25.9pt;mso-position-horizontal-relative:page;mso-position-vertical-relative:paragraph;z-index:1264" type="#_x0000_t202" filled="false" stroked="true" strokeweight=".75pt" strokecolor="#000000">
            <v:textbox inset="0,0,0,0">
              <w:txbxContent>
                <w:p>
                  <w:pPr>
                    <w:spacing w:before="15"/>
                    <w:ind w:left="144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← 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(</w:t>
                  </w:r>
                  <w:r>
                    <w:rPr>
                      <w:color w:val="FF0000"/>
                      <w:sz w:val="20"/>
                    </w:rPr>
                    <w:t>中文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)</w:t>
                  </w:r>
                  <w:r>
                    <w:rPr>
                      <w:color w:val="FF0000"/>
                      <w:sz w:val="20"/>
                    </w:rPr>
                    <w:t>摘要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28"/>
        </w:rPr>
        <w:t>摘要</w:t>
      </w:r>
    </w:p>
    <w:p>
      <w:pPr>
        <w:pStyle w:val="BodyText"/>
        <w:spacing w:before="20"/>
        <w:rPr>
          <w:sz w:val="12"/>
        </w:rPr>
      </w:pPr>
    </w:p>
    <w:p>
      <w:pPr>
        <w:pStyle w:val="BodyText"/>
        <w:spacing w:line="170" w:lineRule="auto"/>
        <w:ind w:left="1139" w:right="1799" w:firstLine="480"/>
        <w:jc w:val="both"/>
      </w:pPr>
      <w:r>
        <w:rPr/>
        <w:pict>
          <v:shape style="position:absolute;margin-left:510.100006pt;margin-top:2.169629pt;width:80.8pt;height:66.55pt;mso-position-horizontal-relative:page;mso-position-vertical-relative:paragraph;z-index:1240" type="#_x0000_t202" filled="false" stroked="true" strokeweight=".75pt" strokecolor="#000000">
            <v:textbox inset="0,0,0,0">
              <w:txbxContent>
                <w:p>
                  <w:pPr>
                    <w:spacing w:line="392" w:lineRule="exact" w:before="15"/>
                    <w:ind w:left="144" w:right="0" w:firstLine="0"/>
                    <w:jc w:val="left"/>
                    <w:rPr>
                      <w:rFonts w:ascii="Times New Roman" w:hAnsi="Times New Roman" w:eastAsia="Times New Roman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← 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(</w:t>
                  </w:r>
                  <w:r>
                    <w:rPr>
                      <w:color w:val="FF0000"/>
                      <w:sz w:val="20"/>
                    </w:rPr>
                    <w:t>中文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)</w:t>
                  </w:r>
                </w:p>
                <w:p>
                  <w:pPr>
                    <w:spacing w:line="392" w:lineRule="exact" w:before="0"/>
                    <w:ind w:left="443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摘要內容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行動運算的科技大大的衝擊了傳統的 </w:t>
      </w:r>
      <w:r>
        <w:rPr>
          <w:rFonts w:ascii="Times New Roman" w:eastAsia="Times New Roman"/>
        </w:rPr>
        <w:t>ICT</w:t>
      </w:r>
      <w:r>
        <w:rPr>
          <w:rFonts w:ascii="Times New Roman" w:eastAsia="Times New Roman"/>
          <w:spacing w:val="57"/>
        </w:rPr>
        <w:t> </w:t>
      </w:r>
      <w:r>
        <w:rPr/>
        <w:t>應用的模式。透過無線網路，行</w:t>
      </w:r>
      <w:r>
        <w:rPr>
          <w:spacing w:val="-4"/>
        </w:rPr>
        <w:t>動通訊載具能達成隨時隨地存取與處理企業經營資訊的能力，讓企業經營活動的</w:t>
      </w:r>
      <w:r>
        <w:rPr>
          <w:spacing w:val="-10"/>
        </w:rPr>
        <w:t>執行更加的靈活與有效率。本研究透過個案探討的方式，分析連鎖速食店「丹丹</w:t>
      </w:r>
      <w:r>
        <w:rPr>
          <w:spacing w:val="-13"/>
        </w:rPr>
        <w:t>漢堡」，導入行動運算到企業日常經營活動中的規劃，評估行動運算對其企業經營的效率與盈利的助益。</w:t>
      </w:r>
    </w:p>
    <w:p>
      <w:pPr>
        <w:pStyle w:val="BodyText"/>
        <w:spacing w:before="17"/>
        <w:rPr>
          <w:sz w:val="11"/>
        </w:rPr>
      </w:pPr>
    </w:p>
    <w:p>
      <w:pPr>
        <w:pStyle w:val="BodyText"/>
        <w:spacing w:before="1"/>
        <w:ind w:left="1140"/>
      </w:pPr>
      <w:r>
        <w:rPr/>
        <w:pict>
          <v:shape style="position:absolute;margin-left:481.350006pt;margin-top:-2.130001pt;width:109.9pt;height:25.9pt;mso-position-horizontal-relative:page;mso-position-vertical-relative:paragraph;z-index:1216" type="#_x0000_t202" filled="false" stroked="true" strokeweight=".75pt" strokecolor="#000000">
            <v:textbox inset="0,0,0,0">
              <w:txbxContent>
                <w:p>
                  <w:pPr>
                    <w:spacing w:before="16"/>
                    <w:ind w:left="143" w:right="0" w:firstLine="0"/>
                    <w:jc w:val="left"/>
                    <w:rPr>
                      <w:rFonts w:ascii="Times New Roman" w:hAnsi="Times New Roman" w:eastAsia="Times New Roman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← 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(</w:t>
                  </w:r>
                  <w:r>
                    <w:rPr>
                      <w:color w:val="FF0000"/>
                      <w:sz w:val="20"/>
                    </w:rPr>
                    <w:t>中文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)</w:t>
                  </w:r>
                  <w:r>
                    <w:rPr>
                      <w:color w:val="FF0000"/>
                      <w:sz w:val="20"/>
                    </w:rPr>
                    <w:t>關鍵字 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3~5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關鍵詞：行動運算、資訊與通訊科技、企業電子化</w:t>
      </w:r>
    </w:p>
    <w:p>
      <w:pPr>
        <w:pStyle w:val="BodyText"/>
        <w:spacing w:before="5"/>
      </w:pPr>
    </w:p>
    <w:p>
      <w:pPr>
        <w:spacing w:line="261" w:lineRule="auto" w:before="1"/>
        <w:ind w:left="1341" w:right="2002" w:hanging="3"/>
        <w:jc w:val="center"/>
        <w:rPr>
          <w:rFonts w:ascii="Times New Roman"/>
          <w:b/>
          <w:sz w:val="32"/>
        </w:rPr>
      </w:pPr>
      <w:r>
        <w:rPr/>
        <w:pict>
          <v:shape style="position:absolute;margin-left:510.149994pt;margin-top:4.037513pt;width:80.75pt;height:25.9pt;mso-position-horizontal-relative:page;mso-position-vertical-relative:paragraph;z-index:1192" type="#_x0000_t202" filled="false" stroked="true" strokeweight=".75pt" strokecolor="#000000">
            <v:textbox inset="0,0,0,0">
              <w:txbxContent>
                <w:p>
                  <w:pPr>
                    <w:spacing w:before="16"/>
                    <w:ind w:left="143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← 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(</w:t>
                  </w:r>
                  <w:r>
                    <w:rPr>
                      <w:color w:val="FF0000"/>
                      <w:sz w:val="20"/>
                    </w:rPr>
                    <w:t>英文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)</w:t>
                  </w:r>
                  <w:r>
                    <w:rPr>
                      <w:color w:val="FF0000"/>
                      <w:sz w:val="20"/>
                    </w:rPr>
                    <w:t>題目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32"/>
        </w:rPr>
        <w:t>The Plan and Evaluation of an Enterprise Implementing Mobile Computing - An Example of Dan-Dan</w:t>
      </w:r>
      <w:r>
        <w:rPr>
          <w:rFonts w:ascii="Times New Roman"/>
          <w:b/>
          <w:spacing w:val="-29"/>
          <w:sz w:val="32"/>
        </w:rPr>
        <w:t> </w:t>
      </w:r>
      <w:r>
        <w:rPr>
          <w:rFonts w:ascii="Times New Roman"/>
          <w:b/>
          <w:sz w:val="32"/>
        </w:rPr>
        <w:t>Hamburger</w:t>
      </w:r>
    </w:p>
    <w:p>
      <w:pPr>
        <w:pStyle w:val="BodyText"/>
        <w:spacing w:before="2"/>
        <w:rPr>
          <w:rFonts w:ascii="Times New Roman"/>
          <w:b/>
          <w:sz w:val="47"/>
        </w:rPr>
      </w:pPr>
    </w:p>
    <w:p>
      <w:pPr>
        <w:pStyle w:val="Heading1"/>
        <w:ind w:right="655"/>
      </w:pPr>
      <w:r>
        <w:rPr/>
        <w:pict>
          <v:shape style="position:absolute;margin-left:510.25pt;margin-top:-6.329699pt;width:80.8pt;height:79.9pt;mso-position-horizontal-relative:page;mso-position-vertical-relative:paragraph;z-index:1168" type="#_x0000_t202" filled="false" stroked="true" strokeweight=".75pt" strokecolor="#000000">
            <v:textbox inset="0,0,0,0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pos="446" w:val="left" w:leader="none"/>
                    </w:tabs>
                    <w:spacing w:line="392" w:lineRule="exact" w:before="15"/>
                    <w:ind w:left="445" w:right="0" w:hanging="302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eastAsia="Times New Roman"/>
                      <w:color w:val="FF0000"/>
                      <w:w w:val="95"/>
                      <w:sz w:val="20"/>
                    </w:rPr>
                    <w:t>(</w:t>
                  </w:r>
                  <w:r>
                    <w:rPr>
                      <w:color w:val="FF0000"/>
                      <w:w w:val="95"/>
                      <w:sz w:val="20"/>
                    </w:rPr>
                    <w:t>英文</w:t>
                  </w:r>
                  <w:r>
                    <w:rPr>
                      <w:rFonts w:ascii="Times New Roman" w:eastAsia="Times New Roman"/>
                      <w:color w:val="FF0000"/>
                      <w:w w:val="95"/>
                      <w:sz w:val="20"/>
                    </w:rPr>
                    <w:t>)</w:t>
                  </w:r>
                  <w:r>
                    <w:rPr>
                      <w:color w:val="FF0000"/>
                      <w:w w:val="95"/>
                      <w:sz w:val="20"/>
                    </w:rPr>
                    <w:t>作者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46" w:val="left" w:leader="none"/>
                    </w:tabs>
                    <w:spacing w:line="392" w:lineRule="exact" w:before="0"/>
                    <w:ind w:left="445" w:right="0" w:hanging="302"/>
                    <w:jc w:val="left"/>
                    <w:rPr>
                      <w:sz w:val="20"/>
                    </w:rPr>
                  </w:pPr>
                  <w:r>
                    <w:rPr>
                      <w:rFonts w:ascii="Times New Roman" w:eastAsia="Times New Roman"/>
                      <w:color w:val="FF0000"/>
                      <w:w w:val="95"/>
                      <w:sz w:val="20"/>
                    </w:rPr>
                    <w:t>(</w:t>
                  </w:r>
                  <w:r>
                    <w:rPr>
                      <w:color w:val="FF0000"/>
                      <w:w w:val="95"/>
                      <w:sz w:val="20"/>
                    </w:rPr>
                    <w:t>英文</w:t>
                  </w:r>
                  <w:r>
                    <w:rPr>
                      <w:rFonts w:ascii="Times New Roman" w:eastAsia="Times New Roman"/>
                      <w:color w:val="FF0000"/>
                      <w:w w:val="95"/>
                      <w:sz w:val="20"/>
                    </w:rPr>
                    <w:t>)</w:t>
                  </w:r>
                  <w:r>
                    <w:rPr>
                      <w:color w:val="FF0000"/>
                      <w:w w:val="95"/>
                      <w:sz w:val="20"/>
                    </w:rPr>
                    <w:t>單位</w:t>
                  </w:r>
                </w:p>
                <w:p>
                  <w:pPr>
                    <w:pStyle w:val="BodyText"/>
                    <w:spacing w:before="8"/>
                    <w:rPr>
                      <w:rFonts w:ascii="Times New Roman"/>
                      <w:b/>
                      <w:sz w:val="25"/>
                    </w:rPr>
                  </w:pP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446" w:val="left" w:leader="none"/>
                    </w:tabs>
                    <w:spacing w:before="0"/>
                    <w:ind w:left="445" w:right="0" w:hanging="302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FF0000"/>
                      <w:sz w:val="20"/>
                    </w:rPr>
                    <w:t>E-Mail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Guan-Yu Chen</w:t>
      </w:r>
    </w:p>
    <w:p>
      <w:pPr>
        <w:spacing w:before="38"/>
        <w:ind w:left="0" w:right="585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 of Engineering Science, National Cheng Kung University,</w:t>
      </w:r>
    </w:p>
    <w:p>
      <w:pPr>
        <w:spacing w:before="38"/>
        <w:ind w:left="0" w:right="657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Tainan, Taiwan</w:t>
      </w:r>
    </w:p>
    <w:p>
      <w:pPr>
        <w:spacing w:before="76"/>
        <w:ind w:left="0" w:right="657" w:firstLine="0"/>
        <w:jc w:val="center"/>
        <w:rPr>
          <w:rFonts w:ascii="Times New Roman"/>
          <w:b/>
          <w:sz w:val="24"/>
        </w:rPr>
      </w:pPr>
      <w:hyperlink r:id="rId6">
        <w:r>
          <w:rPr>
            <w:rFonts w:ascii="Times New Roman"/>
            <w:b/>
            <w:sz w:val="24"/>
          </w:rPr>
          <w:t>guannyeuchen@gmail.com</w:t>
        </w:r>
      </w:hyperlink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6"/>
        <w:rPr>
          <w:rFonts w:ascii="Times New Roman"/>
          <w:b/>
        </w:rPr>
      </w:pPr>
    </w:p>
    <w:p>
      <w:pPr>
        <w:spacing w:before="1"/>
        <w:ind w:left="0" w:right="658" w:firstLine="0"/>
        <w:jc w:val="center"/>
        <w:rPr>
          <w:rFonts w:ascii="Times New Roman"/>
          <w:b/>
          <w:sz w:val="28"/>
        </w:rPr>
      </w:pPr>
      <w:r>
        <w:rPr/>
        <w:pict>
          <v:shape style="position:absolute;margin-left:510.100006pt;margin-top:-4.339678pt;width:80.8pt;height:25.9pt;mso-position-horizontal-relative:page;mso-position-vertical-relative:paragraph;z-index:1144" type="#_x0000_t202" filled="false" stroked="true" strokeweight=".75pt" strokecolor="#000000">
            <v:textbox inset="0,0,0,0">
              <w:txbxContent>
                <w:p>
                  <w:pPr>
                    <w:spacing w:before="14"/>
                    <w:ind w:left="144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← 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(</w:t>
                  </w:r>
                  <w:r>
                    <w:rPr>
                      <w:color w:val="FF0000"/>
                      <w:sz w:val="20"/>
                    </w:rPr>
                    <w:t>英文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)</w:t>
                  </w:r>
                  <w:r>
                    <w:rPr>
                      <w:color w:val="FF0000"/>
                      <w:sz w:val="20"/>
                    </w:rPr>
                    <w:t>摘要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28"/>
        </w:rPr>
        <w:t>Abstract</w:t>
      </w:r>
    </w:p>
    <w:p>
      <w:pPr>
        <w:pStyle w:val="BodyText"/>
        <w:spacing w:line="312" w:lineRule="auto" w:before="236"/>
        <w:ind w:left="1139" w:right="1797" w:firstLine="480"/>
        <w:jc w:val="both"/>
        <w:rPr>
          <w:rFonts w:ascii="Times New Roman" w:hAnsi="Times New Roman"/>
        </w:rPr>
      </w:pPr>
      <w:r>
        <w:rPr/>
        <w:pict>
          <v:shape style="position:absolute;margin-left:510.100006pt;margin-top:13.103127pt;width:80.8pt;height:123.6pt;mso-position-horizontal-relative:page;mso-position-vertical-relative:paragraph;z-index:1120" type="#_x0000_t202" filled="false" stroked="true" strokeweight=".75pt" strokecolor="#000000">
            <v:textbox inset="0,0,0,0">
              <w:txbxContent>
                <w:p>
                  <w:pPr>
                    <w:spacing w:line="392" w:lineRule="exact" w:before="14"/>
                    <w:ind w:left="144" w:right="0" w:firstLine="0"/>
                    <w:jc w:val="left"/>
                    <w:rPr>
                      <w:rFonts w:ascii="Times New Roman" w:hAnsi="Times New Roman" w:eastAsia="Times New Roman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← 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(</w:t>
                  </w:r>
                  <w:r>
                    <w:rPr>
                      <w:color w:val="FF0000"/>
                      <w:sz w:val="20"/>
                    </w:rPr>
                    <w:t>英文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)</w:t>
                  </w:r>
                </w:p>
                <w:p>
                  <w:pPr>
                    <w:spacing w:line="392" w:lineRule="exact" w:before="0"/>
                    <w:ind w:left="443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摘要內容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hAnsi="Times New Roman"/>
        </w:rPr>
        <w:t>The technology of mobile computing greatly impacts the traditional models of ICT applications. Through the wireless network, a mobile device can access the business information anytime and anywhere. It makes the execution of business activities more flexible and efficient. By a case study in this work, the implementation of mobile computing in daily enterprise activities for a fast food chain “Dan-Dan Hamburger” was analyzed, and its efficiency and profitability for the business activities were also investigated.</w:t>
      </w:r>
    </w:p>
    <w:p>
      <w:pPr>
        <w:pStyle w:val="BodyText"/>
        <w:spacing w:before="5"/>
        <w:rPr>
          <w:rFonts w:ascii="Times New Roman"/>
          <w:sz w:val="32"/>
        </w:rPr>
      </w:pPr>
    </w:p>
    <w:p>
      <w:pPr>
        <w:spacing w:line="312" w:lineRule="auto" w:before="0"/>
        <w:ind w:left="2340" w:right="1798" w:hanging="1200"/>
        <w:jc w:val="left"/>
        <w:rPr>
          <w:rFonts w:ascii="Times New Roman"/>
          <w:b/>
          <w:sz w:val="24"/>
        </w:rPr>
      </w:pPr>
      <w:r>
        <w:rPr/>
        <w:pict>
          <v:shape style="position:absolute;margin-left:481.700012pt;margin-top:15.613129pt;width:109.9pt;height:25.9pt;mso-position-horizontal-relative:page;mso-position-vertical-relative:paragraph;z-index:-14968" type="#_x0000_t202" filled="false" stroked="true" strokeweight=".75pt" strokecolor="#000000">
            <v:textbox inset="0,0,0,0">
              <w:txbxContent>
                <w:p>
                  <w:pPr>
                    <w:spacing w:before="16"/>
                    <w:ind w:left="143" w:right="0" w:firstLine="0"/>
                    <w:jc w:val="left"/>
                    <w:rPr>
                      <w:rFonts w:ascii="Times New Roman" w:hAnsi="Times New Roman" w:eastAsia="Times New Roman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← 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(</w:t>
                  </w:r>
                  <w:r>
                    <w:rPr>
                      <w:color w:val="FF0000"/>
                      <w:sz w:val="20"/>
                    </w:rPr>
                    <w:t>英文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)</w:t>
                  </w:r>
                  <w:r>
                    <w:rPr>
                      <w:color w:val="FF0000"/>
                      <w:sz w:val="20"/>
                    </w:rPr>
                    <w:t>關鍵字 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3~5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24"/>
        </w:rPr>
        <w:t>Keywords: Mobile Computing, Information and Communication Technology, e-Enterprise</w:t>
      </w:r>
    </w:p>
    <w:p>
      <w:pPr>
        <w:spacing w:after="0" w:line="312" w:lineRule="auto"/>
        <w:jc w:val="left"/>
        <w:rPr>
          <w:rFonts w:ascii="Times New Roman"/>
          <w:sz w:val="24"/>
        </w:rPr>
        <w:sectPr>
          <w:footerReference w:type="default" r:id="rId5"/>
          <w:type w:val="continuous"/>
          <w:pgSz w:w="11910" w:h="16840"/>
          <w:pgMar w:footer="1063" w:top="160" w:bottom="1260" w:left="660" w:right="0"/>
          <w:pgNumType w:start="1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5251" w:val="left" w:leader="none"/>
          <w:tab w:pos="5252" w:val="left" w:leader="none"/>
        </w:tabs>
        <w:spacing w:line="240" w:lineRule="auto" w:before="93" w:after="0"/>
        <w:ind w:left="5251" w:right="0" w:hanging="480"/>
        <w:jc w:val="left"/>
        <w:rPr>
          <w:sz w:val="28"/>
        </w:rPr>
      </w:pPr>
      <w:r>
        <w:rPr/>
        <w:pict>
          <v:shape style="position:absolute;margin-left:38.799999pt;margin-top:-46.500023pt;width:204.45pt;height:79.9pt;mso-position-horizontal-relative:page;mso-position-vertical-relative:paragraph;z-index:1336" type="#_x0000_t202" filled="false" stroked="true" strokeweight=".75pt" strokecolor="#000000"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622" w:val="left" w:leader="none"/>
                      <w:tab w:pos="623" w:val="left" w:leader="none"/>
                    </w:tabs>
                    <w:spacing w:line="392" w:lineRule="exact" w:before="15"/>
                    <w:ind w:left="622" w:right="0" w:hanging="480"/>
                    <w:jc w:val="left"/>
                    <w:rPr>
                      <w:rFonts w:ascii="Times New Roman" w:eastAsia="Times New Roman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作業內容樣本</w:t>
                  </w:r>
                  <w:r>
                    <w:rPr>
                      <w:rFonts w:ascii="Times New Roman" w:eastAsia="Times New Roman"/>
                      <w:color w:val="FF0000"/>
                      <w:sz w:val="20"/>
                    </w:rPr>
                    <w:t>(</w:t>
                  </w:r>
                  <w:r>
                    <w:rPr>
                      <w:color w:val="FF0000"/>
                      <w:sz w:val="20"/>
                    </w:rPr>
                    <w:t>工管</w:t>
                  </w:r>
                  <w:r>
                    <w:rPr>
                      <w:rFonts w:ascii="Times New Roman" w:eastAsia="Times New Roman"/>
                      <w:color w:val="FF0000"/>
                      <w:sz w:val="20"/>
                    </w:rPr>
                    <w:t>)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622" w:val="left" w:leader="none"/>
                      <w:tab w:pos="623" w:val="left" w:leader="none"/>
                    </w:tabs>
                    <w:spacing w:line="360" w:lineRule="exact" w:before="0"/>
                    <w:ind w:left="622" w:right="0" w:hanging="480"/>
                    <w:jc w:val="left"/>
                    <w:rPr>
                      <w:rFonts w:ascii="Times New Roman" w:eastAsia="Times New Roman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範例為投稿論文一般格式</w:t>
                  </w:r>
                  <w:r>
                    <w:rPr>
                      <w:rFonts w:ascii="Times New Roman" w:eastAsia="Times New Roman"/>
                      <w:color w:val="FF0000"/>
                      <w:sz w:val="20"/>
                    </w:rPr>
                    <w:t>(</w:t>
                  </w:r>
                  <w:r>
                    <w:rPr>
                      <w:color w:val="FF0000"/>
                      <w:sz w:val="20"/>
                    </w:rPr>
                    <w:t>人文</w:t>
                  </w:r>
                  <w:r>
                    <w:rPr>
                      <w:rFonts w:ascii="Times New Roman" w:eastAsia="Times New Roman"/>
                      <w:color w:val="FF0000"/>
                      <w:spacing w:val="24"/>
                      <w:sz w:val="20"/>
                    </w:rPr>
                    <w:t>, </w:t>
                  </w:r>
                  <w:r>
                    <w:rPr>
                      <w:color w:val="FF0000"/>
                      <w:sz w:val="20"/>
                    </w:rPr>
                    <w:t>管理</w:t>
                  </w:r>
                  <w:r>
                    <w:rPr>
                      <w:rFonts w:ascii="Times New Roman" w:eastAsia="Times New Roman"/>
                      <w:color w:val="FF0000"/>
                      <w:sz w:val="20"/>
                    </w:rPr>
                    <w:t>)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622" w:val="left" w:leader="none"/>
                      <w:tab w:pos="623" w:val="left" w:leader="none"/>
                    </w:tabs>
                    <w:spacing w:line="204" w:lineRule="auto" w:before="13"/>
                    <w:ind w:left="622" w:right="199" w:hanging="480"/>
                    <w:jc w:val="left"/>
                    <w:rPr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期刊</w:t>
                  </w:r>
                  <w:r>
                    <w:rPr>
                      <w:rFonts w:ascii="Times New Roman" w:hAnsi="Times New Roman" w:eastAsia="Times New Roman"/>
                      <w:color w:val="FF0000"/>
                      <w:spacing w:val="24"/>
                      <w:sz w:val="20"/>
                    </w:rPr>
                    <w:t>, </w:t>
                  </w:r>
                  <w:r>
                    <w:rPr>
                      <w:color w:val="FF0000"/>
                      <w:sz w:val="20"/>
                    </w:rPr>
                    <w:t>雜誌</w:t>
                  </w:r>
                  <w:r>
                    <w:rPr>
                      <w:rFonts w:ascii="Times New Roman" w:hAnsi="Times New Roman" w:eastAsia="Times New Roman"/>
                      <w:color w:val="FF0000"/>
                      <w:spacing w:val="24"/>
                      <w:sz w:val="20"/>
                    </w:rPr>
                    <w:t>, </w:t>
                  </w:r>
                  <w:r>
                    <w:rPr>
                      <w:color w:val="FF0000"/>
                      <w:sz w:val="20"/>
                    </w:rPr>
                    <w:t>研討會</w:t>
                  </w:r>
                  <w:r>
                    <w:rPr>
                      <w:rFonts w:ascii="Times New Roman" w:hAnsi="Times New Roman" w:eastAsia="Times New Roman"/>
                      <w:color w:val="FF0000"/>
                      <w:sz w:val="20"/>
                    </w:rPr>
                    <w:t>…</w:t>
                  </w:r>
                  <w:r>
                    <w:rPr>
                      <w:color w:val="FF0000"/>
                      <w:sz w:val="20"/>
                    </w:rPr>
                    <w:t>等論文</w:t>
                  </w:r>
                  <w:r>
                    <w:rPr>
                      <w:rFonts w:ascii="Times New Roman" w:hAnsi="Times New Roman" w:eastAsia="Times New Roman"/>
                      <w:color w:val="FF0000"/>
                      <w:spacing w:val="24"/>
                      <w:sz w:val="20"/>
                    </w:rPr>
                    <w:t>, </w:t>
                  </w:r>
                  <w:r>
                    <w:rPr>
                      <w:color w:val="FF0000"/>
                      <w:sz w:val="20"/>
                    </w:rPr>
                    <w:t>皆有其特定格式</w:t>
                  </w:r>
                </w:p>
              </w:txbxContent>
            </v:textbox>
            <v:stroke dashstyle="solid"/>
            <w10:wrap type="none"/>
          </v:shape>
        </w:pict>
      </w:r>
      <w:bookmarkStart w:name="1. 緒論" w:id="1"/>
      <w:bookmarkEnd w:id="1"/>
      <w:r>
        <w:rPr/>
      </w:r>
      <w:bookmarkStart w:name="1. 緒論" w:id="2"/>
      <w:bookmarkEnd w:id="2"/>
      <w:r>
        <w:rPr>
          <w:sz w:val="28"/>
        </w:rPr>
        <w:t>緒論</w:t>
      </w:r>
    </w:p>
    <w:p>
      <w:pPr>
        <w:pStyle w:val="BodyText"/>
        <w:spacing w:before="20"/>
        <w:rPr>
          <w:sz w:val="29"/>
        </w:rPr>
      </w:pPr>
    </w:p>
    <w:p>
      <w:pPr>
        <w:pStyle w:val="BodyText"/>
        <w:spacing w:line="170" w:lineRule="auto"/>
        <w:ind w:left="1139" w:right="1795" w:firstLine="480"/>
        <w:jc w:val="right"/>
      </w:pPr>
      <w:r>
        <w:rPr/>
        <w:t>管理資訊系統</w:t>
      </w:r>
      <w:r>
        <w:rPr>
          <w:rFonts w:ascii="Times New Roman" w:eastAsia="Times New Roman"/>
        </w:rPr>
        <w:t>(Management Information </w:t>
      </w:r>
      <w:r>
        <w:rPr>
          <w:rFonts w:ascii="Times New Roman" w:eastAsia="Times New Roman"/>
          <w:spacing w:val="-4"/>
        </w:rPr>
        <w:t>System</w:t>
      </w:r>
      <w:r>
        <w:rPr>
          <w:spacing w:val="-4"/>
        </w:rPr>
        <w:t>，</w:t>
      </w:r>
      <w:r>
        <w:rPr>
          <w:rFonts w:ascii="Times New Roman" w:eastAsia="Times New Roman"/>
          <w:spacing w:val="-4"/>
        </w:rPr>
        <w:t>MIS)</w:t>
      </w:r>
      <w:r>
        <w:rPr>
          <w:spacing w:val="-6"/>
        </w:rPr>
        <w:t>的發展，讓企業的管理</w:t>
      </w:r>
      <w:r>
        <w:rPr>
          <w:spacing w:val="-2"/>
          <w:w w:val="99"/>
        </w:rPr>
        <w:t>與執行，從紙本記錄進入到數位資料的時代</w:t>
      </w:r>
      <w:r>
        <w:rPr>
          <w:spacing w:val="2"/>
          <w:w w:val="99"/>
        </w:rPr>
        <w:t>（</w:t>
      </w:r>
      <w:hyperlink w:history="true" w:anchor="_bookmark6">
        <w:r>
          <w:rPr>
            <w:w w:val="99"/>
          </w:rPr>
          <w:t>周宣光，</w:t>
        </w:r>
        <w:r>
          <w:rPr>
            <w:rFonts w:ascii="Times New Roman" w:eastAsia="Times New Roman"/>
            <w:w w:val="99"/>
          </w:rPr>
          <w:t>20</w:t>
        </w:r>
        <w:r>
          <w:rPr>
            <w:rFonts w:ascii="Times New Roman" w:eastAsia="Times New Roman"/>
            <w:spacing w:val="-8"/>
            <w:w w:val="99"/>
          </w:rPr>
          <w:t>1</w:t>
        </w:r>
        <w:r>
          <w:rPr>
            <w:rFonts w:ascii="Times New Roman" w:eastAsia="Times New Roman"/>
            <w:w w:val="99"/>
          </w:rPr>
          <w:t>1</w:t>
        </w:r>
      </w:hyperlink>
      <w:r>
        <w:rPr>
          <w:spacing w:val="-120"/>
          <w:w w:val="99"/>
        </w:rPr>
        <w:t>）</w:t>
      </w:r>
      <w:r>
        <w:rPr>
          <w:w w:val="99"/>
        </w:rPr>
        <w:t>。而近年來網際網</w:t>
      </w:r>
      <w:r>
        <w:rPr>
          <w:spacing w:val="-9"/>
        </w:rPr>
        <w:t>路的興起，各種 </w:t>
      </w:r>
      <w:r>
        <w:rPr>
          <w:rFonts w:ascii="Times New Roman" w:eastAsia="Times New Roman"/>
        </w:rPr>
        <w:t>MIS </w:t>
      </w:r>
      <w:r>
        <w:rPr/>
        <w:t>系統被從單機版</w:t>
      </w:r>
      <w:r>
        <w:rPr>
          <w:rFonts w:ascii="Times New Roman" w:eastAsia="Times New Roman"/>
        </w:rPr>
        <w:t>(</w:t>
      </w:r>
      <w:r>
        <w:rPr/>
        <w:t>個人架構</w:t>
      </w:r>
      <w:r>
        <w:rPr>
          <w:rFonts w:ascii="Times New Roman" w:eastAsia="Times New Roman"/>
        </w:rPr>
        <w:t>)</w:t>
      </w:r>
      <w:r>
        <w:rPr/>
        <w:t>被移植成網路版</w:t>
      </w:r>
      <w:r>
        <w:rPr>
          <w:rFonts w:ascii="Times New Roman" w:eastAsia="Times New Roman"/>
        </w:rPr>
        <w:t>(Client/Server </w:t>
      </w:r>
      <w:r>
        <w:rPr/>
        <w:t>架構</w:t>
      </w:r>
      <w:r>
        <w:rPr>
          <w:rFonts w:ascii="Times New Roman" w:eastAsia="Times New Roman"/>
        </w:rPr>
        <w:t>)</w:t>
      </w:r>
      <w:r>
        <w:rPr/>
        <w:t>，乃至於發展成網站版</w:t>
      </w:r>
      <w:r>
        <w:rPr>
          <w:rFonts w:ascii="Times New Roman" w:eastAsia="Times New Roman"/>
          <w:spacing w:val="-3"/>
        </w:rPr>
        <w:t>(Web2.0 </w:t>
      </w:r>
      <w:r>
        <w:rPr>
          <w:spacing w:val="-3"/>
        </w:rPr>
        <w:t>架構</w:t>
      </w:r>
      <w:r>
        <w:rPr>
          <w:rFonts w:ascii="Times New Roman" w:eastAsia="Times New Roman"/>
          <w:spacing w:val="-3"/>
        </w:rPr>
        <w:t>)</w:t>
      </w:r>
      <w:r>
        <w:rPr>
          <w:spacing w:val="3"/>
        </w:rPr>
        <w:t>的 </w:t>
      </w:r>
      <w:r>
        <w:rPr>
          <w:rFonts w:ascii="Times New Roman" w:eastAsia="Times New Roman"/>
        </w:rPr>
        <w:t>MIS </w:t>
      </w:r>
      <w:r>
        <w:rPr/>
        <w:t>系統。</w:t>
      </w:r>
      <w:hyperlink w:history="true" w:anchor="_bookmark8">
        <w:r>
          <w:rPr/>
          <w:t>林東清（</w:t>
        </w:r>
        <w:r>
          <w:rPr>
            <w:rFonts w:ascii="Times New Roman" w:eastAsia="Times New Roman"/>
          </w:rPr>
          <w:t>2014</w:t>
        </w:r>
        <w:r>
          <w:rPr/>
          <w:t>）</w:t>
        </w:r>
      </w:hyperlink>
      <w:r>
        <w:rPr/>
        <w:t>指出這些</w:t>
      </w:r>
      <w:r>
        <w:rPr>
          <w:spacing w:val="-8"/>
        </w:rPr>
        <w:t>透過網路相互連接，以達成傳遞、儲存、計算、分析、共享等功能的科技，即所謂資訊與通訊科技</w:t>
      </w:r>
      <w:r>
        <w:rPr>
          <w:rFonts w:ascii="Times New Roman" w:eastAsia="Times New Roman"/>
          <w:spacing w:val="-8"/>
        </w:rPr>
        <w:t>(Information </w:t>
      </w:r>
      <w:r>
        <w:rPr>
          <w:rFonts w:ascii="Times New Roman" w:eastAsia="Times New Roman"/>
        </w:rPr>
        <w:t>and Communication Technology</w:t>
      </w:r>
      <w:r>
        <w:rPr/>
        <w:t>，</w:t>
      </w:r>
      <w:r>
        <w:rPr>
          <w:rFonts w:ascii="Times New Roman" w:eastAsia="Times New Roman"/>
        </w:rPr>
        <w:t>ICT)</w:t>
      </w:r>
      <w:r>
        <w:rPr/>
        <w:t>。現今企業</w:t>
      </w:r>
      <w:r>
        <w:rPr>
          <w:spacing w:val="1"/>
        </w:rPr>
        <w:t>所應用的 </w:t>
      </w:r>
      <w:r>
        <w:rPr>
          <w:rFonts w:ascii="Times New Roman" w:eastAsia="Times New Roman"/>
        </w:rPr>
        <w:t>Email </w:t>
      </w:r>
      <w:r>
        <w:rPr>
          <w:spacing w:val="-4"/>
        </w:rPr>
        <w:t>系統、進銷存系統、會計系統、</w:t>
      </w:r>
      <w:r>
        <w:rPr>
          <w:rFonts w:ascii="Times New Roman" w:eastAsia="Times New Roman"/>
        </w:rPr>
        <w:t>ERP </w:t>
      </w:r>
      <w:r>
        <w:rPr>
          <w:spacing w:val="-4"/>
        </w:rPr>
        <w:t>系統、</w:t>
      </w:r>
      <w:r>
        <w:rPr>
          <w:rFonts w:ascii="Times New Roman" w:eastAsia="Times New Roman"/>
        </w:rPr>
        <w:t>CRM </w:t>
      </w:r>
      <w:r>
        <w:rPr>
          <w:spacing w:val="-3"/>
        </w:rPr>
        <w:t>系統、</w:t>
      </w:r>
      <w:r>
        <w:rPr>
          <w:rFonts w:ascii="Times New Roman" w:eastAsia="Times New Roman"/>
        </w:rPr>
        <w:t>MES </w:t>
      </w:r>
      <w:r>
        <w:rPr/>
        <w:t>系</w:t>
      </w:r>
      <w:r>
        <w:rPr>
          <w:spacing w:val="1"/>
        </w:rPr>
        <w:t>統等傳統 </w:t>
      </w:r>
      <w:r>
        <w:rPr>
          <w:rFonts w:ascii="Times New Roman" w:eastAsia="Times New Roman"/>
          <w:spacing w:val="-6"/>
        </w:rPr>
        <w:t>I</w:t>
      </w:r>
      <w:r>
        <w:rPr>
          <w:rFonts w:ascii="Times New Roman" w:eastAsia="Times New Roman"/>
        </w:rPr>
        <w:t>CT </w:t>
      </w:r>
      <w:r>
        <w:rPr/>
        <w:t>系統（</w:t>
      </w:r>
      <w:hyperlink w:history="true" w:anchor="_bookmark13">
        <w:r>
          <w:rPr/>
          <w:t>嚴紀中、陳鴻基，</w:t>
        </w:r>
        <w:r>
          <w:rPr>
            <w:rFonts w:ascii="Times New Roman" w:eastAsia="Times New Roman"/>
          </w:rPr>
          <w:t>2002</w:t>
        </w:r>
      </w:hyperlink>
      <w:r>
        <w:rPr>
          <w:spacing w:val="-120"/>
        </w:rPr>
        <w:t>）</w:t>
      </w:r>
      <w:r>
        <w:rPr/>
        <w:t>，面臨新世代網路科技與行動載具</w:t>
      </w:r>
      <w:r>
        <w:rPr>
          <w:spacing w:val="-9"/>
        </w:rPr>
        <w:t>的衝擊，對於是否或如何導入與應用這些新興科技，需進行審慎的評估與規劃。</w:t>
      </w:r>
      <w:r>
        <w:rPr>
          <w:spacing w:val="-14"/>
        </w:rPr>
        <w:t>本研究係以台灣南部知名連鎖速食店「丹丹漢堡」為例，了解與分析其目前</w:t>
      </w:r>
    </w:p>
    <w:p>
      <w:pPr>
        <w:pStyle w:val="BodyText"/>
        <w:spacing w:line="170" w:lineRule="auto"/>
        <w:ind w:left="1140" w:right="1799"/>
        <w:jc w:val="both"/>
      </w:pPr>
      <w:r>
        <w:rPr>
          <w:spacing w:val="2"/>
        </w:rPr>
        <w:t>應用傳統 </w:t>
      </w:r>
      <w:r>
        <w:rPr>
          <w:rFonts w:ascii="Times New Roman" w:eastAsia="Times New Roman"/>
        </w:rPr>
        <w:t>ICT</w:t>
      </w:r>
      <w:r>
        <w:rPr>
          <w:rFonts w:ascii="Times New Roman" w:eastAsia="Times New Roman"/>
          <w:spacing w:val="57"/>
        </w:rPr>
        <w:t> </w:t>
      </w:r>
      <w:r>
        <w:rPr/>
        <w:t>系統，進行企業活動與管理的概況。並據以評估該企業現今為因</w:t>
      </w:r>
      <w:r>
        <w:rPr>
          <w:spacing w:val="-6"/>
        </w:rPr>
        <w:t>應新世代行動網路通訊與運算科技的發展，探討該企業欲導入行動運算於其企業</w:t>
      </w:r>
      <w:r>
        <w:rPr>
          <w:spacing w:val="-11"/>
        </w:rPr>
        <w:t>日常經營與管理活動的規劃與方案。以期節省該企業營運成本，並提升其服務品質與執行效率，創造更大的企業利潤。</w:t>
      </w:r>
    </w:p>
    <w:p>
      <w:pPr>
        <w:pStyle w:val="BodyText"/>
        <w:spacing w:before="14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4972" w:val="left" w:leader="none"/>
          <w:tab w:pos="4973" w:val="left" w:leader="none"/>
        </w:tabs>
        <w:spacing w:line="240" w:lineRule="auto" w:before="0" w:after="0"/>
        <w:ind w:left="4972" w:right="0" w:hanging="480"/>
        <w:jc w:val="left"/>
        <w:rPr>
          <w:sz w:val="28"/>
        </w:rPr>
      </w:pPr>
      <w:bookmarkStart w:name="2. 文獻探討" w:id="3"/>
      <w:bookmarkEnd w:id="3"/>
      <w:r>
        <w:rPr/>
      </w:r>
      <w:bookmarkStart w:name="2. 文獻探討" w:id="4"/>
      <w:bookmarkEnd w:id="4"/>
      <w:r>
        <w:rPr>
          <w:sz w:val="28"/>
        </w:rPr>
        <w:t>文獻探討</w:t>
      </w:r>
    </w:p>
    <w:p>
      <w:pPr>
        <w:pStyle w:val="BodyText"/>
        <w:spacing w:before="19"/>
        <w:rPr>
          <w:sz w:val="29"/>
        </w:rPr>
      </w:pPr>
    </w:p>
    <w:p>
      <w:pPr>
        <w:pStyle w:val="BodyText"/>
        <w:spacing w:line="170" w:lineRule="auto" w:before="1"/>
        <w:ind w:left="1140" w:right="1799" w:firstLine="480"/>
      </w:pPr>
      <w:r>
        <w:rPr>
          <w:spacing w:val="-6"/>
        </w:rPr>
        <w:t>以下主要係整理與本研究相關的文獻資料，以對本研究的主題作清楚的了解與明確的說明。</w:t>
      </w:r>
    </w:p>
    <w:p>
      <w:pPr>
        <w:pStyle w:val="BodyText"/>
        <w:spacing w:before="2"/>
        <w:rPr>
          <w:sz w:val="12"/>
        </w:rPr>
      </w:pP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0" w:lineRule="auto" w:before="0" w:after="0"/>
        <w:ind w:left="1620" w:right="0" w:hanging="480"/>
        <w:jc w:val="left"/>
        <w:rPr>
          <w:sz w:val="24"/>
        </w:rPr>
      </w:pPr>
      <w:bookmarkStart w:name="2.1. 資訊與通訊科技" w:id="5"/>
      <w:bookmarkEnd w:id="5"/>
      <w:r>
        <w:rPr/>
      </w:r>
      <w:bookmarkStart w:name="2.1. 資訊與通訊科技" w:id="6"/>
      <w:bookmarkEnd w:id="6"/>
      <w:r>
        <w:rPr>
          <w:sz w:val="24"/>
        </w:rPr>
        <w:t>資訊與通訊科技</w:t>
      </w:r>
    </w:p>
    <w:p>
      <w:pPr>
        <w:pStyle w:val="BodyText"/>
        <w:spacing w:before="15"/>
        <w:rPr>
          <w:sz w:val="14"/>
        </w:rPr>
      </w:pPr>
    </w:p>
    <w:p>
      <w:pPr>
        <w:pStyle w:val="BodyText"/>
        <w:spacing w:line="170" w:lineRule="auto"/>
        <w:ind w:left="1140" w:right="1735" w:firstLine="480"/>
        <w:jc w:val="right"/>
      </w:pPr>
      <w:r>
        <w:rPr/>
        <w:t>資訊與通訊科技</w:t>
      </w:r>
      <w:r>
        <w:rPr>
          <w:rFonts w:ascii="Times New Roman" w:eastAsia="Times New Roman"/>
        </w:rPr>
        <w:t>(Information and Communication Technology</w:t>
      </w:r>
      <w:r>
        <w:rPr/>
        <w:t>，</w:t>
      </w:r>
      <w:r>
        <w:rPr>
          <w:rFonts w:ascii="Times New Roman" w:eastAsia="Times New Roman"/>
        </w:rPr>
        <w:t>ICT)</w:t>
      </w:r>
      <w:r>
        <w:rPr/>
        <w:t>係指資訊</w:t>
      </w:r>
      <w:r>
        <w:rPr>
          <w:spacing w:val="-11"/>
        </w:rPr>
        <w:t>科技與通訊技術這兩種不同的領域結合，所形成的一個新概念與技術</w:t>
      </w:r>
      <w:hyperlink w:history="true" w:anchor="_bookmark11">
        <w:r>
          <w:rPr/>
          <w:t>（</w:t>
        </w:r>
        <w:r>
          <w:rPr>
            <w:spacing w:val="-11"/>
          </w:rPr>
          <w:t>維基百科，</w:t>
        </w:r>
      </w:hyperlink>
    </w:p>
    <w:p>
      <w:pPr>
        <w:pStyle w:val="BodyText"/>
        <w:spacing w:line="170" w:lineRule="auto"/>
        <w:ind w:left="1140" w:right="1795"/>
        <w:jc w:val="both"/>
      </w:pPr>
      <w:hyperlink w:history="true" w:anchor="_bookmark11">
        <w:r>
          <w:rPr>
            <w:rFonts w:ascii="Times New Roman" w:eastAsia="Times New Roman"/>
          </w:rPr>
          <w:t>2014</w:t>
        </w:r>
      </w:hyperlink>
      <w:r>
        <w:rPr>
          <w:spacing w:val="-120"/>
        </w:rPr>
        <w:t>）</w:t>
      </w:r>
      <w:r>
        <w:rPr/>
        <w:t>。在過往，資訊科技與通訊技術是兩個不同的發展範疇。資訊科技主要發展用於管理與處理資訊所採用的各種技術，其著重於資訊的編碼</w:t>
      </w:r>
      <w:r>
        <w:rPr>
          <w:rFonts w:ascii="Times New Roman" w:eastAsia="Times New Roman"/>
        </w:rPr>
        <w:t>(Encoding)</w:t>
      </w:r>
      <w:r>
        <w:rPr/>
        <w:t>與解碼</w:t>
      </w:r>
      <w:r>
        <w:rPr>
          <w:rFonts w:ascii="Times New Roman" w:eastAsia="Times New Roman"/>
        </w:rPr>
        <w:t>(Decoding)</w:t>
      </w:r>
      <w:r>
        <w:rPr/>
        <w:t>的技術，以及於通訊載體中的傳輸</w:t>
      </w:r>
      <w:r>
        <w:rPr>
          <w:rFonts w:ascii="Times New Roman" w:eastAsia="Times New Roman"/>
        </w:rPr>
        <w:t>(Transporting)</w:t>
      </w:r>
      <w:r>
        <w:rPr/>
        <w:t>方式。而通訊技術</w:t>
      </w:r>
      <w:r>
        <w:rPr>
          <w:spacing w:val="-7"/>
        </w:rPr>
        <w:t>則著重於訊息或資料的傳送技術，其主要包含傳輸接入、網路交換、行動通訊、無線通訊、光通訊、衛星通訊、支撐管理、專網通訊等技術。</w:t>
      </w:r>
    </w:p>
    <w:p>
      <w:pPr>
        <w:pStyle w:val="BodyText"/>
        <w:spacing w:line="170" w:lineRule="auto"/>
        <w:ind w:left="1140" w:right="1790" w:firstLine="480"/>
        <w:jc w:val="right"/>
      </w:pPr>
      <w:r>
        <w:rPr>
          <w:spacing w:val="-10"/>
        </w:rPr>
        <w:t>伴隨著科技的發展，這兩種技術逐漸變得密不可分。從電話被發明以來，乃</w:t>
      </w:r>
      <w:r>
        <w:rPr/>
        <w:t>至物聯網</w:t>
      </w:r>
      <w:r>
        <w:rPr>
          <w:rFonts w:ascii="Times New Roman" w:eastAsia="Times New Roman"/>
        </w:rPr>
        <w:t>(Internet</w:t>
      </w:r>
      <w:r>
        <w:rPr>
          <w:rFonts w:ascii="Times New Roman" w:eastAsia="Times New Roman"/>
          <w:spacing w:val="3"/>
        </w:rPr>
        <w:t>  </w:t>
      </w:r>
      <w:r>
        <w:rPr>
          <w:rFonts w:ascii="Times New Roman" w:eastAsia="Times New Roman"/>
        </w:rPr>
        <w:t>of</w:t>
      </w:r>
      <w:r>
        <w:rPr>
          <w:rFonts w:ascii="Times New Roman" w:eastAsia="Times New Roman"/>
          <w:spacing w:val="3"/>
        </w:rPr>
        <w:t>  </w:t>
      </w:r>
      <w:r>
        <w:rPr>
          <w:rFonts w:ascii="Times New Roman" w:eastAsia="Times New Roman"/>
        </w:rPr>
        <w:t>Things</w:t>
      </w:r>
      <w:r>
        <w:rPr/>
        <w:t>，</w:t>
      </w:r>
      <w:r>
        <w:rPr>
          <w:rFonts w:ascii="Times New Roman" w:eastAsia="Times New Roman"/>
        </w:rPr>
        <w:t>IoT)</w:t>
      </w:r>
      <w:r>
        <w:rPr>
          <w:spacing w:val="2"/>
        </w:rPr>
        <w:t>技術的出現，讓  </w:t>
      </w:r>
      <w:r>
        <w:rPr>
          <w:rFonts w:ascii="Times New Roman" w:eastAsia="Times New Roman"/>
        </w:rPr>
        <w:t>ICT</w:t>
      </w:r>
      <w:r>
        <w:rPr>
          <w:rFonts w:ascii="Times New Roman" w:eastAsia="Times New Roman"/>
          <w:spacing w:val="3"/>
        </w:rPr>
        <w:t>  </w:t>
      </w:r>
      <w:r>
        <w:rPr/>
        <w:t>進入了一個全新的範疇</w:t>
      </w:r>
    </w:p>
    <w:p>
      <w:pPr>
        <w:pStyle w:val="BodyText"/>
        <w:spacing w:line="170" w:lineRule="auto"/>
        <w:ind w:left="1139" w:right="1795"/>
        <w:jc w:val="both"/>
      </w:pPr>
      <w:r>
        <w:rPr/>
        <w:t>（</w:t>
      </w:r>
      <w:hyperlink w:history="true" w:anchor="_bookmark3">
        <w:r>
          <w:rPr>
            <w:rFonts w:ascii="Times New Roman" w:eastAsia="Times New Roman"/>
            <w:w w:val="99"/>
          </w:rPr>
          <w:t>M</w:t>
        </w:r>
        <w:r>
          <w:rPr>
            <w:rFonts w:ascii="Times New Roman" w:eastAsia="Times New Roman"/>
            <w:spacing w:val="-2"/>
            <w:w w:val="99"/>
          </w:rPr>
          <w:t>B</w:t>
        </w:r>
        <w:r>
          <w:rPr>
            <w:rFonts w:ascii="Times New Roman" w:eastAsia="Times New Roman"/>
            <w:w w:val="99"/>
          </w:rPr>
          <w:t>A</w:t>
        </w:r>
        <w:r>
          <w:rPr>
            <w:rFonts w:ascii="Times New Roman" w:eastAsia="Times New Roman"/>
            <w:spacing w:val="-12"/>
          </w:rPr>
          <w:t>  </w:t>
        </w:r>
        <w:r>
          <w:rPr/>
          <w:t>智庫百科，</w:t>
        </w:r>
        <w:r>
          <w:rPr>
            <w:rFonts w:ascii="Times New Roman" w:eastAsia="Times New Roman"/>
          </w:rPr>
          <w:t>20</w:t>
        </w:r>
        <w:r>
          <w:rPr>
            <w:rFonts w:ascii="Times New Roman" w:eastAsia="Times New Roman"/>
            <w:spacing w:val="2"/>
          </w:rPr>
          <w:t>1</w:t>
        </w:r>
        <w:r>
          <w:rPr>
            <w:rFonts w:ascii="Times New Roman" w:eastAsia="Times New Roman"/>
          </w:rPr>
          <w:t>3</w:t>
        </w:r>
      </w:hyperlink>
      <w:r>
        <w:rPr>
          <w:spacing w:val="-120"/>
        </w:rPr>
        <w:t>）</w:t>
      </w:r>
      <w:r>
        <w:rPr>
          <w:spacing w:val="-1"/>
        </w:rPr>
        <w:t>。而要如何因應  </w:t>
      </w:r>
      <w:r>
        <w:rPr>
          <w:rFonts w:ascii="Times New Roman" w:eastAsia="Times New Roman"/>
          <w:spacing w:val="-6"/>
        </w:rPr>
        <w:t>I</w:t>
      </w:r>
      <w:r>
        <w:rPr>
          <w:rFonts w:ascii="Times New Roman" w:eastAsia="Times New Roman"/>
          <w:spacing w:val="3"/>
        </w:rPr>
        <w:t>C</w:t>
      </w:r>
      <w:r>
        <w:rPr>
          <w:rFonts w:ascii="Times New Roman" w:eastAsia="Times New Roman"/>
        </w:rPr>
        <w:t>T</w:t>
      </w:r>
      <w:r>
        <w:rPr>
          <w:rFonts w:ascii="Times New Roman" w:eastAsia="Times New Roman"/>
          <w:spacing w:val="-11"/>
        </w:rPr>
        <w:t>  </w:t>
      </w:r>
      <w:r>
        <w:rPr/>
        <w:t>所帶來的改變與衝擊，並有效規</w:t>
      </w:r>
      <w:r>
        <w:rPr>
          <w:spacing w:val="3"/>
        </w:rPr>
        <w:t>劃  </w:t>
      </w:r>
      <w:r>
        <w:rPr>
          <w:rFonts w:ascii="Times New Roman" w:eastAsia="Times New Roman"/>
        </w:rPr>
        <w:t>ICT</w:t>
      </w:r>
      <w:r>
        <w:rPr>
          <w:rFonts w:ascii="Times New Roman" w:eastAsia="Times New Roman"/>
          <w:spacing w:val="58"/>
        </w:rPr>
        <w:t> </w:t>
      </w:r>
      <w:r>
        <w:rPr/>
        <w:t>的應用，以促進企業效率與增加經營利益是一必須深入探討的問題。一</w:t>
      </w:r>
    </w:p>
    <w:p>
      <w:pPr>
        <w:spacing w:after="0" w:line="170" w:lineRule="auto"/>
        <w:jc w:val="both"/>
        <w:sectPr>
          <w:pgSz w:w="11910" w:h="16840"/>
          <w:pgMar w:header="0" w:footer="1063" w:top="440" w:bottom="1260" w:left="660" w:right="0"/>
        </w:sectPr>
      </w:pPr>
    </w:p>
    <w:p>
      <w:pPr>
        <w:pStyle w:val="BodyText"/>
        <w:spacing w:line="373" w:lineRule="exact"/>
        <w:ind w:left="1140"/>
        <w:rPr>
          <w:rFonts w:ascii="Times New Roman" w:eastAsia="Times New Roman"/>
        </w:rPr>
      </w:pPr>
      <w:r>
        <w:rPr>
          <w:spacing w:val="-6"/>
        </w:rPr>
        <w:t>般而言，企業欲導入 </w:t>
      </w:r>
      <w:r>
        <w:rPr>
          <w:rFonts w:ascii="Times New Roman" w:eastAsia="Times New Roman"/>
        </w:rPr>
        <w:t>ICT</w:t>
      </w:r>
      <w:r>
        <w:rPr>
          <w:rFonts w:ascii="Times New Roman" w:eastAsia="Times New Roman"/>
          <w:spacing w:val="-3"/>
        </w:rPr>
        <w:t> </w:t>
      </w:r>
      <w:r>
        <w:rPr>
          <w:spacing w:val="-8"/>
        </w:rPr>
        <w:t>應用之前，需要考量以下三點要素：</w:t>
      </w:r>
      <w:r>
        <w:rPr>
          <w:rFonts w:ascii="Times New Roman" w:eastAsia="Times New Roman"/>
          <w:spacing w:val="-6"/>
        </w:rPr>
        <w:t>(1)</w:t>
      </w:r>
      <w:r>
        <w:rPr>
          <w:spacing w:val="1"/>
        </w:rPr>
        <w:t>企業欲應用 </w:t>
      </w:r>
      <w:r>
        <w:rPr>
          <w:rFonts w:ascii="Times New Roman" w:eastAsia="Times New Roman"/>
        </w:rPr>
        <w:t>ICT</w:t>
      </w:r>
    </w:p>
    <w:p>
      <w:pPr>
        <w:pStyle w:val="BodyText"/>
        <w:spacing w:line="434" w:lineRule="exact"/>
        <w:ind w:left="1140"/>
      </w:pPr>
      <w:r>
        <w:rPr>
          <w:spacing w:val="-11"/>
        </w:rPr>
        <w:t>所達成之目標；</w:t>
      </w:r>
      <w:r>
        <w:rPr>
          <w:rFonts w:ascii="Times New Roman" w:eastAsia="Times New Roman"/>
          <w:spacing w:val="-15"/>
        </w:rPr>
        <w:t>(2)</w:t>
      </w:r>
      <w:r>
        <w:rPr/>
        <w:t>企業所能負擔之 </w:t>
      </w:r>
      <w:r>
        <w:rPr>
          <w:rFonts w:ascii="Times New Roman" w:eastAsia="Times New Roman"/>
        </w:rPr>
        <w:t>ICT</w:t>
      </w:r>
      <w:r>
        <w:rPr>
          <w:rFonts w:ascii="Times New Roman" w:eastAsia="Times New Roman"/>
          <w:spacing w:val="-2"/>
        </w:rPr>
        <w:t> </w:t>
      </w:r>
      <w:r>
        <w:rPr>
          <w:spacing w:val="-24"/>
        </w:rPr>
        <w:t>成本；</w:t>
      </w:r>
      <w:r>
        <w:rPr>
          <w:rFonts w:ascii="Times New Roman" w:eastAsia="Times New Roman"/>
          <w:spacing w:val="-15"/>
        </w:rPr>
        <w:t>(3)</w:t>
      </w:r>
      <w:r>
        <w:rPr>
          <w:spacing w:val="1"/>
        </w:rPr>
        <w:t>企業的使用 </w:t>
      </w:r>
      <w:r>
        <w:rPr>
          <w:rFonts w:ascii="Times New Roman" w:eastAsia="Times New Roman"/>
        </w:rPr>
        <w:t>ICT</w:t>
      </w:r>
      <w:r>
        <w:rPr>
          <w:rFonts w:ascii="Times New Roman" w:eastAsia="Times New Roman"/>
          <w:spacing w:val="-2"/>
        </w:rPr>
        <w:t> </w:t>
      </w:r>
      <w:r>
        <w:rPr/>
        <w:t>的需求和意願。</w:t>
      </w:r>
    </w:p>
    <w:p>
      <w:pPr>
        <w:pStyle w:val="ListParagraph"/>
        <w:numPr>
          <w:ilvl w:val="1"/>
          <w:numId w:val="5"/>
        </w:numPr>
        <w:tabs>
          <w:tab w:pos="1620" w:val="left" w:leader="none"/>
        </w:tabs>
        <w:spacing w:line="240" w:lineRule="auto" w:before="213" w:after="0"/>
        <w:ind w:left="1620" w:right="0" w:hanging="480"/>
        <w:jc w:val="left"/>
        <w:rPr>
          <w:sz w:val="24"/>
        </w:rPr>
      </w:pPr>
      <w:bookmarkStart w:name="2.2. 行動運算" w:id="7"/>
      <w:bookmarkEnd w:id="7"/>
      <w:r>
        <w:rPr/>
      </w:r>
      <w:bookmarkStart w:name="2.2. 行動運算" w:id="8"/>
      <w:bookmarkEnd w:id="8"/>
      <w:r>
        <w:rPr>
          <w:sz w:val="24"/>
        </w:rPr>
        <w:t>行動運算</w:t>
      </w:r>
    </w:p>
    <w:p>
      <w:pPr>
        <w:pStyle w:val="BodyText"/>
        <w:spacing w:before="15"/>
        <w:rPr>
          <w:sz w:val="14"/>
        </w:rPr>
      </w:pPr>
    </w:p>
    <w:p>
      <w:pPr>
        <w:pStyle w:val="BodyText"/>
        <w:spacing w:line="170" w:lineRule="auto"/>
        <w:ind w:left="1139" w:right="1799" w:firstLine="480"/>
        <w:jc w:val="both"/>
      </w:pPr>
      <w:r>
        <w:rPr/>
        <w:t>行動運算</w:t>
      </w:r>
      <w:r>
        <w:rPr>
          <w:rFonts w:ascii="Times New Roman" w:eastAsia="Times New Roman"/>
        </w:rPr>
        <w:t>(Mobile Computing)</w:t>
      </w:r>
      <w:r>
        <w:rPr/>
        <w:t>係指透過行動載具，將資訊進行運算過後，再呈現給使用者，而且使用者能夠隨時隨地取得想要的資</w:t>
      </w:r>
      <w:hyperlink w:history="true" w:anchor="_bookmark9">
        <w:r>
          <w:rPr/>
          <w:t>訊（林俊宇，</w:t>
        </w:r>
        <w:r>
          <w:rPr>
            <w:rFonts w:ascii="Times New Roman" w:eastAsia="Times New Roman"/>
          </w:rPr>
          <w:t>2012</w:t>
        </w:r>
      </w:hyperlink>
      <w:r>
        <w:rPr>
          <w:spacing w:val="-120"/>
        </w:rPr>
        <w:t>）</w:t>
      </w:r>
      <w:r>
        <w:rPr/>
        <w:t>。但</w:t>
      </w:r>
      <w:r>
        <w:rPr>
          <w:spacing w:val="-8"/>
        </w:rPr>
        <w:t>由於行動裝置的運算能力，通常不足以應付大量的計算任務。因此，行動運算常</w:t>
      </w:r>
      <w:r>
        <w:rPr>
          <w:spacing w:val="-14"/>
        </w:rPr>
        <w:t>常會透過無線網路技術與雲端運算結合，將複雜的計算委託到遠端的大型系統進行，再由行動裝置將運算的結果取回，並加以呈現。</w:t>
      </w:r>
    </w:p>
    <w:p>
      <w:pPr>
        <w:pStyle w:val="BodyText"/>
        <w:spacing w:line="170" w:lineRule="auto"/>
        <w:ind w:left="1139" w:right="1795" w:firstLine="480"/>
        <w:jc w:val="both"/>
      </w:pPr>
      <w:hyperlink w:history="true" w:anchor="_bookmark10">
        <w:r>
          <w:rPr>
            <w:spacing w:val="-11"/>
          </w:rPr>
          <w:t>陳俊昌</w:t>
        </w:r>
        <w:r>
          <w:rPr>
            <w:spacing w:val="-6"/>
          </w:rPr>
          <w:t>（</w:t>
        </w:r>
        <w:r>
          <w:rPr>
            <w:rFonts w:ascii="Times New Roman" w:eastAsia="Times New Roman"/>
            <w:spacing w:val="-6"/>
          </w:rPr>
          <w:t>2013</w:t>
        </w:r>
        <w:r>
          <w:rPr>
            <w:spacing w:val="-6"/>
          </w:rPr>
          <w:t>）</w:t>
        </w:r>
      </w:hyperlink>
      <w:r>
        <w:rPr>
          <w:spacing w:val="-3"/>
        </w:rPr>
        <w:t>指出無線網路與行動裝置的快速普及，已經徹底改變消費者</w:t>
      </w:r>
      <w:r>
        <w:rPr>
          <w:spacing w:val="-11"/>
        </w:rPr>
        <w:t>的使用習慣。因此，導入行動運算是企業未來的趨勢，而行動運算技術也將為企</w:t>
      </w:r>
      <w:r>
        <w:rPr>
          <w:spacing w:val="-12"/>
        </w:rPr>
        <w:t>業帶來行動化的效益，增加企業競爭優勢。</w:t>
      </w:r>
      <w:hyperlink w:history="true" w:anchor="_bookmark5">
        <w:r>
          <w:rPr>
            <w:spacing w:val="-8"/>
          </w:rPr>
          <w:t>李晏慈</w:t>
        </w:r>
        <w:r>
          <w:rPr>
            <w:spacing w:val="-4"/>
          </w:rPr>
          <w:t>（</w:t>
        </w:r>
        <w:r>
          <w:rPr>
            <w:rFonts w:ascii="Times New Roman" w:eastAsia="Times New Roman"/>
            <w:spacing w:val="-4"/>
          </w:rPr>
          <w:t>2013</w:t>
        </w:r>
        <w:r>
          <w:rPr>
            <w:spacing w:val="-4"/>
          </w:rPr>
          <w:t>）</w:t>
        </w:r>
      </w:hyperlink>
      <w:r>
        <w:rPr/>
        <w:t>指出人們已經透過行</w:t>
      </w:r>
      <w:r>
        <w:rPr>
          <w:spacing w:val="-7"/>
        </w:rPr>
        <w:t>動裝置與各種場所連結，來對現場的情況加以掌控，人們只需透過行動裝置便可</w:t>
      </w:r>
      <w:r>
        <w:rPr>
          <w:spacing w:val="-12"/>
        </w:rPr>
        <w:t>隨時隨地與外界溝通。但就目前技術的發展情況來說，行動運算仍存在有三大限</w:t>
      </w:r>
      <w:r>
        <w:rPr>
          <w:spacing w:val="-8"/>
        </w:rPr>
        <w:t>制</w:t>
      </w:r>
      <w:r>
        <w:rPr/>
        <w:t>（</w:t>
      </w:r>
      <w:hyperlink w:history="true" w:anchor="_bookmark4">
        <w:r>
          <w:rPr>
            <w:spacing w:val="-2"/>
          </w:rPr>
          <w:t>何昇隆，</w:t>
        </w:r>
        <w:r>
          <w:rPr>
            <w:rFonts w:ascii="Times New Roman" w:eastAsia="Times New Roman"/>
          </w:rPr>
          <w:t>201</w:t>
        </w:r>
        <w:r>
          <w:rPr>
            <w:rFonts w:ascii="Times New Roman" w:eastAsia="Times New Roman"/>
            <w:spacing w:val="-3"/>
          </w:rPr>
          <w:t>3</w:t>
        </w:r>
      </w:hyperlink>
      <w:r>
        <w:rPr>
          <w:spacing w:val="-3"/>
        </w:rPr>
        <w:t>；</w:t>
      </w:r>
      <w:hyperlink w:history="true" w:anchor="_bookmark7">
        <w:r>
          <w:rPr>
            <w:spacing w:val="-3"/>
          </w:rPr>
          <w:t>周清江，</w:t>
        </w:r>
        <w:r>
          <w:rPr>
            <w:rFonts w:ascii="Times New Roman" w:eastAsia="Times New Roman"/>
          </w:rPr>
          <w:t>200</w:t>
        </w:r>
        <w:r>
          <w:rPr>
            <w:rFonts w:ascii="Times New Roman" w:eastAsia="Times New Roman"/>
            <w:spacing w:val="-5"/>
          </w:rPr>
          <w:t>6</w:t>
        </w:r>
      </w:hyperlink>
      <w:r>
        <w:rPr>
          <w:spacing w:val="-3"/>
        </w:rPr>
        <w:t>；</w:t>
      </w:r>
      <w:hyperlink w:history="true" w:anchor="_bookmark12">
        <w:r>
          <w:rPr>
            <w:spacing w:val="-2"/>
          </w:rPr>
          <w:t>鄭郁翰，</w:t>
        </w:r>
        <w:r>
          <w:rPr>
            <w:rFonts w:ascii="Times New Roman" w:eastAsia="Times New Roman"/>
          </w:rPr>
          <w:t>2013</w:t>
        </w:r>
      </w:hyperlink>
      <w:r>
        <w:rPr>
          <w:spacing w:val="-123"/>
        </w:rPr>
        <w:t>）</w:t>
      </w:r>
      <w:r>
        <w:rPr>
          <w:spacing w:val="-3"/>
        </w:rPr>
        <w:t>：</w:t>
      </w:r>
      <w:r>
        <w:rPr>
          <w:rFonts w:ascii="Times New Roman" w:eastAsia="Times New Roman"/>
          <w:spacing w:val="-1"/>
        </w:rPr>
        <w:t>(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1"/>
        </w:rPr>
        <w:t>)</w:t>
      </w:r>
      <w:r>
        <w:rPr>
          <w:spacing w:val="-2"/>
        </w:rPr>
        <w:t>無網路的限制、</w:t>
      </w:r>
      <w:r>
        <w:rPr>
          <w:rFonts w:ascii="Times New Roman" w:eastAsia="Times New Roman"/>
          <w:spacing w:val="-1"/>
        </w:rPr>
        <w:t>(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1"/>
        </w:rPr>
        <w:t>)</w:t>
      </w:r>
      <w:r>
        <w:rPr/>
        <w:t>行動裝置的限制、</w:t>
      </w:r>
      <w:r>
        <w:rPr>
          <w:rFonts w:ascii="Times New Roman" w:eastAsia="Times New Roman"/>
        </w:rPr>
        <w:t>(3)</w:t>
      </w:r>
      <w:r>
        <w:rPr/>
        <w:t>行動架構上的限制。</w:t>
      </w:r>
    </w:p>
    <w:p>
      <w:pPr>
        <w:pStyle w:val="BodyText"/>
        <w:spacing w:before="17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3811" w:val="left" w:leader="none"/>
          <w:tab w:pos="3812" w:val="left" w:leader="none"/>
        </w:tabs>
        <w:spacing w:line="240" w:lineRule="auto" w:before="0" w:after="0"/>
        <w:ind w:left="3811" w:right="0" w:hanging="480"/>
        <w:jc w:val="left"/>
        <w:rPr>
          <w:sz w:val="28"/>
        </w:rPr>
      </w:pPr>
      <w:bookmarkStart w:name="3. 個案企業目前ICT運用情形" w:id="9"/>
      <w:bookmarkEnd w:id="9"/>
      <w:r>
        <w:rPr/>
      </w:r>
      <w:bookmarkStart w:name="3. 個案企業目前ICT運用情形" w:id="10"/>
      <w:bookmarkEnd w:id="10"/>
      <w:r>
        <w:rPr>
          <w:sz w:val="28"/>
        </w:rPr>
        <w:t>個案企業目前 </w:t>
      </w:r>
      <w:r>
        <w:rPr>
          <w:rFonts w:ascii="Times New Roman" w:eastAsia="Times New Roman"/>
          <w:b/>
          <w:sz w:val="28"/>
        </w:rPr>
        <w:t>ICT</w:t>
      </w:r>
      <w:r>
        <w:rPr>
          <w:rFonts w:ascii="Times New Roman" w:eastAsia="Times New Roman"/>
          <w:b/>
          <w:spacing w:val="-3"/>
          <w:sz w:val="28"/>
        </w:rPr>
        <w:t> </w:t>
      </w:r>
      <w:r>
        <w:rPr>
          <w:sz w:val="28"/>
        </w:rPr>
        <w:t>運用情形</w:t>
      </w:r>
    </w:p>
    <w:p>
      <w:pPr>
        <w:pStyle w:val="BodyText"/>
        <w:spacing w:before="19"/>
        <w:rPr>
          <w:sz w:val="29"/>
        </w:rPr>
      </w:pPr>
    </w:p>
    <w:p>
      <w:pPr>
        <w:pStyle w:val="BodyText"/>
        <w:spacing w:line="170" w:lineRule="auto" w:before="1"/>
        <w:ind w:left="1140" w:right="1798" w:firstLine="480"/>
        <w:jc w:val="both"/>
      </w:pPr>
      <w:r>
        <w:rPr/>
        <w:t>欲評估個案企業導入行動運算的規劃，需先對個案企業目前應用 </w:t>
      </w:r>
      <w:r>
        <w:rPr>
          <w:rFonts w:ascii="Times New Roman" w:eastAsia="Times New Roman"/>
        </w:rPr>
        <w:t>ICT</w:t>
      </w:r>
      <w:r>
        <w:rPr>
          <w:rFonts w:ascii="Times New Roman" w:eastAsia="Times New Roman"/>
          <w:spacing w:val="58"/>
        </w:rPr>
        <w:t> </w:t>
      </w:r>
      <w:r>
        <w:rPr/>
        <w:t>的情</w:t>
      </w:r>
      <w:r>
        <w:rPr>
          <w:spacing w:val="1"/>
        </w:rPr>
        <w:t>形加以分析。以下就個案企業的資訊環境、現有 </w:t>
      </w:r>
      <w:r>
        <w:rPr>
          <w:rFonts w:ascii="Times New Roman" w:eastAsia="Times New Roman"/>
        </w:rPr>
        <w:t>ICT </w:t>
      </w:r>
      <w:r>
        <w:rPr>
          <w:spacing w:val="4"/>
        </w:rPr>
        <w:t>應用，以及 </w:t>
      </w:r>
      <w:r>
        <w:rPr>
          <w:rFonts w:ascii="Times New Roman" w:eastAsia="Times New Roman"/>
        </w:rPr>
        <w:t>ICT </w:t>
      </w:r>
      <w:r>
        <w:rPr/>
        <w:t>優勢與缺陷分述之。</w:t>
      </w: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1"/>
          <w:numId w:val="6"/>
        </w:numPr>
        <w:tabs>
          <w:tab w:pos="1620" w:val="left" w:leader="none"/>
        </w:tabs>
        <w:spacing w:line="240" w:lineRule="auto" w:before="0" w:after="0"/>
        <w:ind w:left="1620" w:right="0" w:hanging="480"/>
        <w:jc w:val="left"/>
        <w:rPr>
          <w:sz w:val="24"/>
        </w:rPr>
      </w:pPr>
      <w:bookmarkStart w:name="3.1. 個案企業資訊環境與需求" w:id="11"/>
      <w:bookmarkEnd w:id="11"/>
      <w:r>
        <w:rPr/>
      </w:r>
      <w:bookmarkStart w:name="3.1. 個案企業資訊環境與需求" w:id="12"/>
      <w:bookmarkEnd w:id="12"/>
      <w:r>
        <w:rPr>
          <w:sz w:val="24"/>
        </w:rPr>
        <w:t>個案企業資訊環境與需求</w:t>
      </w:r>
    </w:p>
    <w:p>
      <w:pPr>
        <w:pStyle w:val="BodyText"/>
        <w:spacing w:before="15"/>
        <w:rPr>
          <w:sz w:val="14"/>
        </w:rPr>
      </w:pPr>
    </w:p>
    <w:p>
      <w:pPr>
        <w:pStyle w:val="BodyText"/>
        <w:spacing w:line="170" w:lineRule="auto"/>
        <w:ind w:left="1140" w:right="1799" w:firstLine="480"/>
        <w:jc w:val="both"/>
      </w:pPr>
      <w:r>
        <w:rPr>
          <w:spacing w:val="-11"/>
        </w:rPr>
        <w:t>個案企業「丹丹漢堡」為台灣南部知名連鎖速食店業者，其連鎖店之開設採</w:t>
      </w:r>
      <w:r>
        <w:rPr>
          <w:spacing w:val="-10"/>
        </w:rPr>
        <w:t>取家族或高層加盟的方式，目前共有 </w:t>
      </w:r>
      <w:r>
        <w:rPr>
          <w:rFonts w:ascii="Times New Roman" w:eastAsia="Times New Roman"/>
        </w:rPr>
        <w:t>42 </w:t>
      </w:r>
      <w:r>
        <w:rPr/>
        <w:t>家連鎖店，主要分佈於台南市與高雄市</w:t>
      </w:r>
    </w:p>
    <w:p>
      <w:pPr>
        <w:pStyle w:val="BodyText"/>
        <w:spacing w:line="403" w:lineRule="exact"/>
        <w:ind w:left="1140"/>
      </w:pPr>
      <w:r>
        <w:rPr/>
        <w:t>等地區。其資訊系統需求如表 </w:t>
      </w:r>
      <w:r>
        <w:rPr>
          <w:rFonts w:ascii="Times New Roman" w:eastAsia="Times New Roman"/>
        </w:rPr>
        <w:t>1 </w:t>
      </w:r>
      <w:r>
        <w:rPr/>
        <w:t>描述之。</w:t>
      </w:r>
    </w:p>
    <w:p>
      <w:pPr>
        <w:pStyle w:val="BodyText"/>
        <w:spacing w:before="31"/>
        <w:ind w:right="658"/>
        <w:jc w:val="center"/>
      </w:pPr>
      <w:r>
        <w:rPr/>
        <w:pict>
          <v:shape style="position:absolute;margin-left:138pt;margin-top:24.709007pt;width:319.6pt;height:110.05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80"/>
                    <w:gridCol w:w="3797"/>
                  </w:tblGrid>
                  <w:tr>
                    <w:trPr>
                      <w:trHeight w:val="359" w:hRule="atLeast"/>
                    </w:trPr>
                    <w:tc>
                      <w:tcPr>
                        <w:tcW w:w="2580" w:type="dxa"/>
                      </w:tcPr>
                      <w:p>
                        <w:pPr>
                          <w:pStyle w:val="TableParagraph"/>
                          <w:spacing w:line="340" w:lineRule="exact"/>
                          <w:ind w:left="6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需 求 項 目</w:t>
                        </w:r>
                      </w:p>
                    </w:tc>
                    <w:tc>
                      <w:tcPr>
                        <w:tcW w:w="3797" w:type="dxa"/>
                      </w:tcPr>
                      <w:p>
                        <w:pPr>
                          <w:pStyle w:val="TableParagraph"/>
                          <w:spacing w:line="340" w:lineRule="exact"/>
                          <w:ind w:left="12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項 目 描 述</w:t>
                        </w:r>
                      </w:p>
                    </w:tc>
                  </w:tr>
                  <w:tr>
                    <w:trPr>
                      <w:trHeight w:val="719" w:hRule="atLeast"/>
                    </w:trPr>
                    <w:tc>
                      <w:tcPr>
                        <w:tcW w:w="2580" w:type="dxa"/>
                      </w:tcPr>
                      <w:p>
                        <w:pPr>
                          <w:pStyle w:val="TableParagraph"/>
                          <w:spacing w:before="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原物料管理</w:t>
                        </w:r>
                      </w:p>
                    </w:tc>
                    <w:tc>
                      <w:tcPr>
                        <w:tcW w:w="3797" w:type="dxa"/>
                      </w:tcPr>
                      <w:p>
                        <w:pPr>
                          <w:pStyle w:val="TableParagraph"/>
                          <w:spacing w:line="33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原物料由總店中央廚房集中管</w:t>
                        </w:r>
                      </w:p>
                      <w:p>
                        <w:pPr>
                          <w:pStyle w:val="TableParagraph"/>
                          <w:spacing w:line="36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理，再分配與運送到各連鎖店。</w:t>
                        </w:r>
                      </w:p>
                    </w:tc>
                  </w:tr>
                  <w:tr>
                    <w:trPr>
                      <w:trHeight w:val="1081" w:hRule="atLeast"/>
                    </w:trPr>
                    <w:tc>
                      <w:tcPr>
                        <w:tcW w:w="2580" w:type="dxa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連鎖店資訊</w:t>
                        </w:r>
                      </w:p>
                    </w:tc>
                    <w:tc>
                      <w:tcPr>
                        <w:tcW w:w="3797" w:type="dxa"/>
                      </w:tcPr>
                      <w:p>
                        <w:pPr>
                          <w:pStyle w:val="TableParagraph"/>
                          <w:spacing w:line="170" w:lineRule="auto" w:before="2"/>
                          <w:ind w:righ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各連鎖店每日的銷售計錄與原物料使用情形，需在離峰時間自動同</w:t>
                        </w:r>
                      </w:p>
                      <w:p>
                        <w:pPr>
                          <w:pStyle w:val="TableParagraph"/>
                          <w:spacing w:line="33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步回總店資訊系統。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3"/>
        </w:rPr>
        <w:t>表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60"/>
        </w:rPr>
        <w:t> </w:t>
      </w:r>
      <w:r>
        <w:rPr/>
        <w:t>個案企業資訊系統需求</w:t>
      </w:r>
    </w:p>
    <w:p>
      <w:pPr>
        <w:spacing w:after="0"/>
        <w:jc w:val="center"/>
        <w:sectPr>
          <w:pgSz w:w="11910" w:h="16840"/>
          <w:pgMar w:header="0" w:footer="1063" w:top="1380" w:bottom="1260" w:left="660" w:right="0"/>
        </w:sectPr>
      </w:pPr>
    </w:p>
    <w:tbl>
      <w:tblPr>
        <w:tblW w:w="0" w:type="auto"/>
        <w:jc w:val="left"/>
        <w:tblInd w:w="2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3797"/>
      </w:tblGrid>
      <w:tr>
        <w:trPr>
          <w:trHeight w:val="1079" w:hRule="atLeast"/>
        </w:trPr>
        <w:tc>
          <w:tcPr>
            <w:tcW w:w="2580" w:type="dxa"/>
          </w:tcPr>
          <w:p>
            <w:pPr>
              <w:pStyle w:val="TableParagraph"/>
              <w:spacing w:before="2"/>
              <w:ind w:left="0"/>
              <w:rPr>
                <w:sz w:val="12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人員考勤</w:t>
            </w:r>
          </w:p>
        </w:tc>
        <w:tc>
          <w:tcPr>
            <w:tcW w:w="3797" w:type="dxa"/>
          </w:tcPr>
          <w:p>
            <w:pPr>
              <w:pStyle w:val="TableParagraph"/>
              <w:spacing w:line="170" w:lineRule="auto"/>
              <w:ind w:right="79"/>
              <w:rPr>
                <w:sz w:val="24"/>
              </w:rPr>
            </w:pPr>
            <w:r>
              <w:rPr>
                <w:sz w:val="24"/>
              </w:rPr>
              <w:t>各連鎖店每日的人員考勤計錄，需在離峰時間自動同步回總店資訊</w:t>
            </w:r>
          </w:p>
          <w:p>
            <w:pPr>
              <w:pStyle w:val="TableParagraph"/>
              <w:spacing w:line="337" w:lineRule="exact"/>
              <w:rPr>
                <w:sz w:val="24"/>
              </w:rPr>
            </w:pPr>
            <w:r>
              <w:rPr>
                <w:sz w:val="24"/>
              </w:rPr>
              <w:t>系統。</w:t>
            </w:r>
          </w:p>
        </w:tc>
      </w:tr>
      <w:tr>
        <w:trPr>
          <w:trHeight w:val="719" w:hRule="atLeast"/>
        </w:trPr>
        <w:tc>
          <w:tcPr>
            <w:tcW w:w="2580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銷售系統</w:t>
            </w:r>
          </w:p>
        </w:tc>
        <w:tc>
          <w:tcPr>
            <w:tcW w:w="3797" w:type="dxa"/>
          </w:tcPr>
          <w:p>
            <w:pPr>
              <w:pStyle w:val="TableParagraph"/>
              <w:spacing w:line="331" w:lineRule="exact"/>
              <w:rPr>
                <w:sz w:val="24"/>
              </w:rPr>
            </w:pPr>
            <w:r>
              <w:rPr>
                <w:sz w:val="24"/>
              </w:rPr>
              <w:t>各連鎖店需要統一的銷售系統，以</w:t>
            </w:r>
          </w:p>
          <w:p>
            <w:pPr>
              <w:pStyle w:val="TableParagraph"/>
              <w:spacing w:line="369" w:lineRule="exact"/>
              <w:rPr>
                <w:sz w:val="24"/>
              </w:rPr>
            </w:pPr>
            <w:r>
              <w:rPr>
                <w:sz w:val="24"/>
              </w:rPr>
              <w:t>及共同的商品與優惠資訊。</w:t>
            </w:r>
          </w:p>
        </w:tc>
      </w:tr>
      <w:tr>
        <w:trPr>
          <w:trHeight w:val="722" w:hRule="atLeast"/>
        </w:trPr>
        <w:tc>
          <w:tcPr>
            <w:tcW w:w="2580" w:type="dxa"/>
          </w:tcPr>
          <w:p>
            <w:pPr>
              <w:pStyle w:val="TableParagraph"/>
              <w:spacing w:before="79"/>
              <w:rPr>
                <w:sz w:val="24"/>
              </w:rPr>
            </w:pPr>
            <w:r>
              <w:rPr>
                <w:sz w:val="24"/>
              </w:rPr>
              <w:t>管理系統</w:t>
            </w:r>
          </w:p>
        </w:tc>
        <w:tc>
          <w:tcPr>
            <w:tcW w:w="3797" w:type="dxa"/>
          </w:tcPr>
          <w:p>
            <w:pPr>
              <w:pStyle w:val="TableParagraph"/>
              <w:spacing w:line="333" w:lineRule="exact"/>
              <w:rPr>
                <w:sz w:val="24"/>
              </w:rPr>
            </w:pPr>
            <w:r>
              <w:rPr>
                <w:sz w:val="24"/>
              </w:rPr>
              <w:t>統整總店與所有連鎖店的營運資</w:t>
            </w:r>
          </w:p>
          <w:p>
            <w:pPr>
              <w:pStyle w:val="TableParagraph"/>
              <w:spacing w:line="369" w:lineRule="exact"/>
              <w:rPr>
                <w:sz w:val="24"/>
              </w:rPr>
            </w:pPr>
            <w:r>
              <w:rPr>
                <w:sz w:val="24"/>
              </w:rPr>
              <w:t>料，並產生相應報表。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6"/>
        </w:numPr>
        <w:tabs>
          <w:tab w:pos="1620" w:val="left" w:leader="none"/>
        </w:tabs>
        <w:spacing w:line="468" w:lineRule="exact" w:before="0" w:after="0"/>
        <w:ind w:left="1620" w:right="0" w:hanging="480"/>
        <w:jc w:val="left"/>
        <w:rPr>
          <w:sz w:val="24"/>
        </w:rPr>
      </w:pPr>
      <w:bookmarkStart w:name="3.2. 個案企業現有ICT應用" w:id="13"/>
      <w:bookmarkEnd w:id="13"/>
      <w:r>
        <w:rPr/>
      </w:r>
      <w:bookmarkStart w:name="3.2. 個案企業現有ICT應用" w:id="14"/>
      <w:bookmarkEnd w:id="14"/>
      <w:r>
        <w:rPr>
          <w:spacing w:val="1"/>
          <w:sz w:val="24"/>
        </w:rPr>
        <w:t>個案企業現有 </w:t>
      </w:r>
      <w:r>
        <w:rPr>
          <w:rFonts w:ascii="Times New Roman" w:eastAsia="Times New Roman"/>
          <w:b/>
          <w:sz w:val="24"/>
        </w:rPr>
        <w:t>ICT</w:t>
      </w:r>
      <w:r>
        <w:rPr>
          <w:rFonts w:ascii="Times New Roman" w:eastAsia="Times New Roman"/>
          <w:b/>
          <w:spacing w:val="-2"/>
          <w:sz w:val="24"/>
        </w:rPr>
        <w:t> </w:t>
      </w:r>
      <w:r>
        <w:rPr>
          <w:sz w:val="24"/>
        </w:rPr>
        <w:t>應用</w:t>
      </w:r>
    </w:p>
    <w:p>
      <w:pPr>
        <w:pStyle w:val="BodyText"/>
        <w:spacing w:before="15"/>
        <w:rPr>
          <w:sz w:val="14"/>
        </w:rPr>
      </w:pPr>
    </w:p>
    <w:p>
      <w:pPr>
        <w:pStyle w:val="BodyText"/>
        <w:spacing w:line="170" w:lineRule="auto"/>
        <w:ind w:left="1139" w:right="1799" w:firstLine="480"/>
        <w:jc w:val="both"/>
      </w:pPr>
      <w:r>
        <w:rPr/>
        <w:t>個案企業「丹丹漢堡」目前所有 </w:t>
      </w:r>
      <w:r>
        <w:rPr>
          <w:rFonts w:ascii="Times New Roman" w:eastAsia="Times New Roman"/>
        </w:rPr>
        <w:t>ICT</w:t>
      </w:r>
      <w:r>
        <w:rPr>
          <w:rFonts w:ascii="Times New Roman" w:eastAsia="Times New Roman"/>
          <w:spacing w:val="57"/>
        </w:rPr>
        <w:t> </w:t>
      </w:r>
      <w:r>
        <w:rPr/>
        <w:t>應用皆採取外包的方式，並由外包軟</w:t>
      </w:r>
      <w:r>
        <w:rPr>
          <w:spacing w:val="-6"/>
        </w:rPr>
        <w:t>體公司進行客製開發。其依據表 </w:t>
      </w:r>
      <w:r>
        <w:rPr>
          <w:rFonts w:ascii="Times New Roman" w:eastAsia="Times New Roman"/>
        </w:rPr>
        <w:t>1 </w:t>
      </w:r>
      <w:r>
        <w:rPr>
          <w:spacing w:val="-6"/>
        </w:rPr>
        <w:t>所描述的資訊需求，目前開發有進銷存系統、會計系統、</w:t>
      </w:r>
      <w:r>
        <w:rPr>
          <w:rFonts w:ascii="Times New Roman" w:eastAsia="Times New Roman"/>
          <w:spacing w:val="-6"/>
        </w:rPr>
        <w:t>POS </w:t>
      </w:r>
      <w:r>
        <w:rPr/>
        <w:t>系統與統計分析報表系統等應用，其目前擁有的 </w:t>
      </w:r>
      <w:r>
        <w:rPr>
          <w:rFonts w:ascii="Times New Roman" w:eastAsia="Times New Roman"/>
        </w:rPr>
        <w:t>ICT </w:t>
      </w:r>
      <w:r>
        <w:rPr/>
        <w:t>應用如表</w:t>
      </w:r>
    </w:p>
    <w:p>
      <w:pPr>
        <w:pStyle w:val="BodyText"/>
        <w:spacing w:line="402" w:lineRule="exact"/>
        <w:ind w:left="1139"/>
      </w:pPr>
      <w:r>
        <w:rPr>
          <w:rFonts w:ascii="Times New Roman" w:eastAsia="Times New Roman"/>
        </w:rPr>
        <w:t>2 </w:t>
      </w:r>
      <w:r>
        <w:rPr/>
        <w:t>所述。</w:t>
      </w:r>
    </w:p>
    <w:p>
      <w:pPr>
        <w:pStyle w:val="BodyText"/>
        <w:spacing w:before="31"/>
        <w:ind w:left="3808"/>
      </w:pPr>
      <w:r>
        <w:rPr/>
        <w:pict>
          <v:shape style="position:absolute;margin-left:138pt;margin-top:24.709999pt;width:319.6pt;height:291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80"/>
                    <w:gridCol w:w="3797"/>
                  </w:tblGrid>
                  <w:tr>
                    <w:trPr>
                      <w:trHeight w:val="359" w:hRule="atLeast"/>
                    </w:trPr>
                    <w:tc>
                      <w:tcPr>
                        <w:tcW w:w="2580" w:type="dxa"/>
                      </w:tcPr>
                      <w:p>
                        <w:pPr>
                          <w:pStyle w:val="TableParagraph"/>
                          <w:spacing w:line="340" w:lineRule="exact"/>
                          <w:ind w:left="6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系 統 名 稱</w:t>
                        </w:r>
                      </w:p>
                    </w:tc>
                    <w:tc>
                      <w:tcPr>
                        <w:tcW w:w="3797" w:type="dxa"/>
                      </w:tcPr>
                      <w:p>
                        <w:pPr>
                          <w:pStyle w:val="TableParagraph"/>
                          <w:spacing w:line="340" w:lineRule="exact"/>
                          <w:ind w:left="12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系 統 描 述</w:t>
                        </w:r>
                      </w:p>
                    </w:tc>
                  </w:tr>
                  <w:tr>
                    <w:trPr>
                      <w:trHeight w:val="719" w:hRule="atLeast"/>
                    </w:trPr>
                    <w:tc>
                      <w:tcPr>
                        <w:tcW w:w="2580" w:type="dxa"/>
                      </w:tcPr>
                      <w:p>
                        <w:pPr>
                          <w:pStyle w:val="TableParagraph"/>
                          <w:spacing w:before="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進銷存系統</w:t>
                        </w:r>
                      </w:p>
                    </w:tc>
                    <w:tc>
                      <w:tcPr>
                        <w:tcW w:w="3797" w:type="dxa"/>
                      </w:tcPr>
                      <w:p>
                        <w:pPr>
                          <w:pStyle w:val="TableParagraph"/>
                          <w:spacing w:line="33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原物料由總店中央廚房集中採</w:t>
                        </w:r>
                      </w:p>
                      <w:p>
                        <w:pPr>
                          <w:pStyle w:val="TableParagraph"/>
                          <w:spacing w:line="36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購、分配與運送。</w:t>
                        </w:r>
                      </w:p>
                    </w:tc>
                  </w:tr>
                  <w:tr>
                    <w:trPr>
                      <w:trHeight w:val="2519" w:hRule="atLeast"/>
                    </w:trPr>
                    <w:tc>
                      <w:tcPr>
                        <w:tcW w:w="258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eastAsia="Times New Roman"/>
                            <w:sz w:val="24"/>
                          </w:rPr>
                          <w:t>POS </w:t>
                        </w:r>
                        <w:r>
                          <w:rPr>
                            <w:sz w:val="24"/>
                          </w:rPr>
                          <w:t>系統</w:t>
                        </w:r>
                      </w:p>
                    </w:tc>
                    <w:tc>
                      <w:tcPr>
                        <w:tcW w:w="3797" w:type="dxa"/>
                      </w:tcPr>
                      <w:p>
                        <w:pPr>
                          <w:pStyle w:val="TableParagraph"/>
                          <w:spacing w:line="170" w:lineRule="auto"/>
                          <w:ind w:right="7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各連鎖店 </w:t>
                        </w:r>
                        <w:r>
                          <w:rPr>
                            <w:rFonts w:ascii="Times New Roman" w:eastAsia="Times New Roman"/>
                            <w:sz w:val="24"/>
                          </w:rPr>
                          <w:t>POS </w:t>
                        </w:r>
                        <w:r>
                          <w:rPr>
                            <w:sz w:val="24"/>
                          </w:rPr>
                          <w:t>系統為個案企業主要的資料輸入端點，其在離峰時間會自動與總店伺服器進行資料同步，包含下載共同的商品與優惠資訊、上傳每日的人員考勤計錄、上傳每日的銷售記錄、上傳每日原物</w:t>
                        </w:r>
                      </w:p>
                      <w:p>
                        <w:pPr>
                          <w:pStyle w:val="TableParagraph"/>
                          <w:spacing w:line="333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料的消耗情形等。</w:t>
                        </w:r>
                      </w:p>
                    </w:tc>
                  </w:tr>
                  <w:tr>
                    <w:trPr>
                      <w:trHeight w:val="1439" w:hRule="atLeast"/>
                    </w:trPr>
                    <w:tc>
                      <w:tcPr>
                        <w:tcW w:w="2580" w:type="dxa"/>
                      </w:tcPr>
                      <w:p>
                        <w:pPr>
                          <w:pStyle w:val="TableParagraph"/>
                          <w:spacing w:before="12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會計系統</w:t>
                        </w:r>
                      </w:p>
                    </w:tc>
                    <w:tc>
                      <w:tcPr>
                        <w:tcW w:w="3797" w:type="dxa"/>
                      </w:tcPr>
                      <w:p>
                        <w:pPr>
                          <w:pStyle w:val="TableParagraph"/>
                          <w:spacing w:line="170" w:lineRule="auto"/>
                          <w:ind w:right="8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3"/>
                            <w:sz w:val="24"/>
                          </w:rPr>
                          <w:t>所有採購、庫存、銷售、貨款、費</w:t>
                        </w:r>
                        <w:r>
                          <w:rPr>
                            <w:spacing w:val="-4"/>
                            <w:sz w:val="24"/>
                          </w:rPr>
                          <w:t>用等會計資訊，由總店會計系統依</w:t>
                        </w:r>
                        <w:r>
                          <w:rPr>
                            <w:spacing w:val="1"/>
                            <w:sz w:val="24"/>
                          </w:rPr>
                          <w:t>各連鎖店 </w:t>
                        </w:r>
                        <w:r>
                          <w:rPr>
                            <w:rFonts w:ascii="Times New Roman" w:eastAsia="Times New Roman"/>
                            <w:sz w:val="24"/>
                          </w:rPr>
                          <w:t>POS </w:t>
                        </w:r>
                        <w:r>
                          <w:rPr>
                            <w:sz w:val="24"/>
                          </w:rPr>
                          <w:t>系統回傳的資料分</w:t>
                        </w:r>
                      </w:p>
                      <w:p>
                        <w:pPr>
                          <w:pStyle w:val="TableParagraph"/>
                          <w:spacing w:line="336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析與處理。</w:t>
                        </w:r>
                      </w:p>
                    </w:tc>
                  </w:tr>
                  <w:tr>
                    <w:trPr>
                      <w:trHeight w:val="722" w:hRule="atLeast"/>
                    </w:trPr>
                    <w:tc>
                      <w:tcPr>
                        <w:tcW w:w="2580" w:type="dxa"/>
                      </w:tcPr>
                      <w:p>
                        <w:pPr>
                          <w:pStyle w:val="TableParagraph"/>
                          <w:spacing w:before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統計分析報表系統</w:t>
                        </w:r>
                      </w:p>
                    </w:tc>
                    <w:tc>
                      <w:tcPr>
                        <w:tcW w:w="3797" w:type="dxa"/>
                      </w:tcPr>
                      <w:p>
                        <w:pPr>
                          <w:pStyle w:val="TableParagraph"/>
                          <w:spacing w:line="33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統整總店與所有連鎖店的營運資</w:t>
                        </w:r>
                      </w:p>
                      <w:p>
                        <w:pPr>
                          <w:pStyle w:val="TableParagraph"/>
                          <w:spacing w:line="36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料，並產生相應年季月報表。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表 </w:t>
      </w:r>
      <w:r>
        <w:rPr>
          <w:rFonts w:ascii="Times New Roman" w:eastAsia="Times New Roman"/>
        </w:rPr>
        <w:t>2  </w:t>
      </w:r>
      <w:r>
        <w:rPr/>
        <w:t>個案企業現有 </w:t>
      </w:r>
      <w:r>
        <w:rPr>
          <w:rFonts w:ascii="Times New Roman" w:eastAsia="Times New Roman"/>
        </w:rPr>
        <w:t>ICT </w:t>
      </w:r>
      <w:r>
        <w:rPr/>
        <w:t>應用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3"/>
      </w:pPr>
    </w:p>
    <w:p>
      <w:pPr>
        <w:pStyle w:val="ListParagraph"/>
        <w:numPr>
          <w:ilvl w:val="1"/>
          <w:numId w:val="6"/>
        </w:numPr>
        <w:tabs>
          <w:tab w:pos="1620" w:val="left" w:leader="none"/>
        </w:tabs>
        <w:spacing w:line="240" w:lineRule="auto" w:before="0" w:after="0"/>
        <w:ind w:left="1620" w:right="0" w:hanging="480"/>
        <w:jc w:val="left"/>
        <w:rPr>
          <w:sz w:val="24"/>
        </w:rPr>
      </w:pPr>
      <w:bookmarkStart w:name="3.3. 個案企業目前ICT優勢" w:id="15"/>
      <w:bookmarkEnd w:id="15"/>
      <w:r>
        <w:rPr/>
      </w:r>
      <w:bookmarkStart w:name="3.3. 個案企業目前ICT優勢" w:id="16"/>
      <w:bookmarkEnd w:id="16"/>
      <w:r>
        <w:rPr>
          <w:spacing w:val="1"/>
          <w:sz w:val="24"/>
        </w:rPr>
        <w:t>個案企業目前 </w:t>
      </w:r>
      <w:r>
        <w:rPr>
          <w:rFonts w:ascii="Times New Roman" w:eastAsia="Times New Roman"/>
          <w:b/>
          <w:sz w:val="24"/>
        </w:rPr>
        <w:t>ICT</w:t>
      </w:r>
      <w:r>
        <w:rPr>
          <w:rFonts w:ascii="Times New Roman" w:eastAsia="Times New Roman"/>
          <w:b/>
          <w:spacing w:val="-2"/>
          <w:sz w:val="24"/>
        </w:rPr>
        <w:t> </w:t>
      </w:r>
      <w:r>
        <w:rPr>
          <w:sz w:val="24"/>
        </w:rPr>
        <w:t>優勢</w:t>
      </w:r>
    </w:p>
    <w:p>
      <w:pPr>
        <w:pStyle w:val="BodyText"/>
        <w:spacing w:before="15"/>
        <w:rPr>
          <w:sz w:val="14"/>
        </w:rPr>
      </w:pPr>
    </w:p>
    <w:p>
      <w:pPr>
        <w:pStyle w:val="BodyText"/>
        <w:spacing w:line="170" w:lineRule="auto"/>
        <w:ind w:left="1139" w:right="1798" w:firstLine="480"/>
        <w:jc w:val="both"/>
      </w:pPr>
      <w:r>
        <w:rPr/>
        <w:t>比較個案企業「丹丹漢堡」與台灣其他中小企業的 </w:t>
      </w:r>
      <w:r>
        <w:rPr>
          <w:rFonts w:ascii="Times New Roman" w:eastAsia="Times New Roman"/>
        </w:rPr>
        <w:t>ICT</w:t>
      </w:r>
      <w:r>
        <w:rPr>
          <w:rFonts w:ascii="Times New Roman" w:eastAsia="Times New Roman"/>
          <w:spacing w:val="57"/>
        </w:rPr>
        <w:t> </w:t>
      </w:r>
      <w:r>
        <w:rPr/>
        <w:t>應用情形，個案企</w:t>
      </w:r>
      <w:r>
        <w:rPr>
          <w:spacing w:val="2"/>
        </w:rPr>
        <w:t>業的 </w:t>
      </w:r>
      <w:r>
        <w:rPr>
          <w:rFonts w:ascii="Times New Roman" w:eastAsia="Times New Roman"/>
        </w:rPr>
        <w:t>ICT </w:t>
      </w:r>
      <w:r>
        <w:rPr/>
        <w:t>優勢可簡述如下：</w:t>
      </w:r>
    </w:p>
    <w:p>
      <w:pPr>
        <w:pStyle w:val="ListParagraph"/>
        <w:numPr>
          <w:ilvl w:val="2"/>
          <w:numId w:val="6"/>
        </w:numPr>
        <w:tabs>
          <w:tab w:pos="2099" w:val="left" w:leader="none"/>
          <w:tab w:pos="2100" w:val="left" w:leader="none"/>
        </w:tabs>
        <w:spacing w:line="170" w:lineRule="auto" w:before="0" w:after="0"/>
        <w:ind w:left="2100" w:right="1799" w:hanging="480"/>
        <w:jc w:val="left"/>
        <w:rPr>
          <w:sz w:val="24"/>
        </w:rPr>
      </w:pPr>
      <w:r>
        <w:rPr>
          <w:spacing w:val="3"/>
          <w:sz w:val="24"/>
        </w:rPr>
        <w:t>現有 </w:t>
      </w:r>
      <w:r>
        <w:rPr>
          <w:rFonts w:ascii="Times New Roman" w:eastAsia="Times New Roman"/>
          <w:sz w:val="24"/>
        </w:rPr>
        <w:t>ICT</w:t>
      </w:r>
      <w:r>
        <w:rPr>
          <w:rFonts w:ascii="Times New Roman" w:eastAsia="Times New Roman"/>
          <w:spacing w:val="57"/>
          <w:sz w:val="24"/>
        </w:rPr>
        <w:t> </w:t>
      </w:r>
      <w:r>
        <w:rPr>
          <w:sz w:val="24"/>
        </w:rPr>
        <w:t>應用皆為客製開發，功能與個案企業契合度高，且保持相當的靈活性，可因應需求的變化。</w:t>
      </w:r>
    </w:p>
    <w:p>
      <w:pPr>
        <w:spacing w:after="0" w:line="170" w:lineRule="auto"/>
        <w:jc w:val="left"/>
        <w:rPr>
          <w:sz w:val="24"/>
        </w:rPr>
        <w:sectPr>
          <w:pgSz w:w="11910" w:h="16840"/>
          <w:pgMar w:header="0" w:footer="1063" w:top="1420" w:bottom="1260" w:left="660" w:right="0"/>
        </w:sectPr>
      </w:pPr>
    </w:p>
    <w:p>
      <w:pPr>
        <w:pStyle w:val="ListParagraph"/>
        <w:numPr>
          <w:ilvl w:val="2"/>
          <w:numId w:val="6"/>
        </w:numPr>
        <w:tabs>
          <w:tab w:pos="2099" w:val="left" w:leader="none"/>
          <w:tab w:pos="2100" w:val="left" w:leader="none"/>
        </w:tabs>
        <w:spacing w:line="170" w:lineRule="auto" w:before="41" w:after="0"/>
        <w:ind w:left="2100" w:right="1799" w:hanging="480"/>
        <w:jc w:val="left"/>
        <w:rPr>
          <w:sz w:val="24"/>
        </w:rPr>
      </w:pPr>
      <w:r>
        <w:rPr>
          <w:spacing w:val="3"/>
          <w:sz w:val="24"/>
        </w:rPr>
        <w:t>現有 </w:t>
      </w:r>
      <w:r>
        <w:rPr>
          <w:rFonts w:ascii="Times New Roman" w:eastAsia="Times New Roman"/>
          <w:sz w:val="24"/>
        </w:rPr>
        <w:t>ICT</w:t>
      </w:r>
      <w:r>
        <w:rPr>
          <w:rFonts w:ascii="Times New Roman" w:eastAsia="Times New Roman"/>
          <w:spacing w:val="57"/>
          <w:sz w:val="24"/>
        </w:rPr>
        <w:t> </w:t>
      </w:r>
      <w:r>
        <w:rPr>
          <w:sz w:val="24"/>
        </w:rPr>
        <w:t>應用可依據企業本身的流程或員工的作業習慣加以調整，因此導入的接受度較高。</w:t>
      </w:r>
    </w:p>
    <w:p>
      <w:pPr>
        <w:pStyle w:val="ListParagraph"/>
        <w:numPr>
          <w:ilvl w:val="2"/>
          <w:numId w:val="6"/>
        </w:numPr>
        <w:tabs>
          <w:tab w:pos="2099" w:val="left" w:leader="none"/>
          <w:tab w:pos="2100" w:val="left" w:leader="none"/>
        </w:tabs>
        <w:spacing w:line="170" w:lineRule="auto" w:before="0" w:after="0"/>
        <w:ind w:left="2100" w:right="1800" w:hanging="480"/>
        <w:jc w:val="left"/>
        <w:rPr>
          <w:sz w:val="24"/>
        </w:rPr>
      </w:pPr>
      <w:r>
        <w:rPr>
          <w:spacing w:val="-6"/>
          <w:sz w:val="24"/>
        </w:rPr>
        <w:t>個案企業的管理階層的資訊素養較高，能接受資訊數位化的變革，且於日常經營活動中使用所導入的 </w:t>
      </w:r>
      <w:r>
        <w:rPr>
          <w:rFonts w:ascii="Times New Roman" w:eastAsia="Times New Roman"/>
          <w:sz w:val="24"/>
        </w:rPr>
        <w:t>ICT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z w:val="24"/>
        </w:rPr>
        <w:t>應用，能起到表率的作用。</w:t>
      </w:r>
    </w:p>
    <w:p>
      <w:pPr>
        <w:pStyle w:val="ListParagraph"/>
        <w:numPr>
          <w:ilvl w:val="2"/>
          <w:numId w:val="6"/>
        </w:numPr>
        <w:tabs>
          <w:tab w:pos="2099" w:val="left" w:leader="none"/>
          <w:tab w:pos="2100" w:val="left" w:leader="none"/>
        </w:tabs>
        <w:spacing w:line="170" w:lineRule="auto" w:before="0" w:after="0"/>
        <w:ind w:left="2100" w:right="1799" w:hanging="480"/>
        <w:jc w:val="left"/>
        <w:rPr>
          <w:sz w:val="24"/>
        </w:rPr>
      </w:pPr>
      <w:r>
        <w:rPr>
          <w:spacing w:val="1"/>
          <w:sz w:val="24"/>
        </w:rPr>
        <w:t>各連鎖店的 </w:t>
      </w:r>
      <w:r>
        <w:rPr>
          <w:rFonts w:ascii="Times New Roman" w:eastAsia="Times New Roman"/>
          <w:sz w:val="24"/>
        </w:rPr>
        <w:t>ICT</w:t>
      </w:r>
      <w:r>
        <w:rPr>
          <w:rFonts w:ascii="Times New Roman" w:eastAsia="Times New Roman"/>
          <w:spacing w:val="57"/>
          <w:sz w:val="24"/>
        </w:rPr>
        <w:t> </w:t>
      </w:r>
      <w:r>
        <w:rPr>
          <w:sz w:val="24"/>
        </w:rPr>
        <w:t>應用可以自行運作，僅需於離峰時間進行每日的資料同步。</w:t>
      </w:r>
    </w:p>
    <w:p>
      <w:pPr>
        <w:pStyle w:val="ListParagraph"/>
        <w:numPr>
          <w:ilvl w:val="2"/>
          <w:numId w:val="6"/>
        </w:numPr>
        <w:tabs>
          <w:tab w:pos="2099" w:val="left" w:leader="none"/>
          <w:tab w:pos="2100" w:val="left" w:leader="none"/>
        </w:tabs>
        <w:spacing w:line="329" w:lineRule="exact" w:before="0" w:after="0"/>
        <w:ind w:left="2100" w:right="0" w:hanging="480"/>
        <w:jc w:val="left"/>
        <w:rPr>
          <w:sz w:val="24"/>
        </w:rPr>
      </w:pPr>
      <w:r>
        <w:rPr>
          <w:sz w:val="24"/>
        </w:rPr>
        <w:t>所有的營運資料皆有完整的記錄，可供追蹤與分析。</w:t>
      </w:r>
    </w:p>
    <w:p>
      <w:pPr>
        <w:pStyle w:val="ListParagraph"/>
        <w:numPr>
          <w:ilvl w:val="2"/>
          <w:numId w:val="6"/>
        </w:numPr>
        <w:tabs>
          <w:tab w:pos="2099" w:val="left" w:leader="none"/>
          <w:tab w:pos="2100" w:val="left" w:leader="none"/>
        </w:tabs>
        <w:spacing w:line="434" w:lineRule="exact" w:before="0" w:after="0"/>
        <w:ind w:left="2100" w:right="0" w:hanging="480"/>
        <w:jc w:val="left"/>
        <w:rPr>
          <w:sz w:val="24"/>
        </w:rPr>
      </w:pPr>
      <w:r>
        <w:rPr>
          <w:sz w:val="24"/>
        </w:rPr>
        <w:t>有完整且豐富的營運報表，可供管理階層進行經營決策。</w:t>
      </w:r>
    </w:p>
    <w:p>
      <w:pPr>
        <w:pStyle w:val="ListParagraph"/>
        <w:numPr>
          <w:ilvl w:val="1"/>
          <w:numId w:val="6"/>
        </w:numPr>
        <w:tabs>
          <w:tab w:pos="1620" w:val="left" w:leader="none"/>
        </w:tabs>
        <w:spacing w:line="240" w:lineRule="auto" w:before="209" w:after="0"/>
        <w:ind w:left="1620" w:right="0" w:hanging="480"/>
        <w:jc w:val="both"/>
        <w:rPr>
          <w:sz w:val="24"/>
        </w:rPr>
      </w:pPr>
      <w:bookmarkStart w:name="3.4. 個案企業目前ICT缺陷" w:id="17"/>
      <w:bookmarkEnd w:id="17"/>
      <w:r>
        <w:rPr/>
      </w:r>
      <w:bookmarkStart w:name="3.4. 個案企業目前ICT缺陷" w:id="18"/>
      <w:bookmarkEnd w:id="18"/>
      <w:r>
        <w:rPr>
          <w:spacing w:val="1"/>
          <w:sz w:val="24"/>
        </w:rPr>
        <w:t>個案企業目前 </w:t>
      </w:r>
      <w:r>
        <w:rPr>
          <w:rFonts w:ascii="Times New Roman" w:eastAsia="Times New Roman"/>
          <w:b/>
          <w:sz w:val="24"/>
        </w:rPr>
        <w:t>ICT</w:t>
      </w:r>
      <w:r>
        <w:rPr>
          <w:rFonts w:ascii="Times New Roman" w:eastAsia="Times New Roman"/>
          <w:b/>
          <w:spacing w:val="-2"/>
          <w:sz w:val="24"/>
        </w:rPr>
        <w:t> </w:t>
      </w:r>
      <w:r>
        <w:rPr>
          <w:sz w:val="24"/>
        </w:rPr>
        <w:t>缺陷</w:t>
      </w:r>
    </w:p>
    <w:p>
      <w:pPr>
        <w:pStyle w:val="BodyText"/>
        <w:spacing w:line="434" w:lineRule="exact" w:before="209"/>
        <w:ind w:left="1620"/>
      </w:pPr>
      <w:r>
        <w:rPr/>
        <w:t>而分析個案企業「丹丹漢堡」目前的 </w:t>
      </w:r>
      <w:r>
        <w:rPr>
          <w:rFonts w:ascii="Times New Roman" w:eastAsia="Times New Roman"/>
        </w:rPr>
        <w:t>ICT </w:t>
      </w:r>
      <w:r>
        <w:rPr/>
        <w:t>應用情形，其缺陷可簡述如下：</w:t>
      </w:r>
    </w:p>
    <w:p>
      <w:pPr>
        <w:pStyle w:val="ListParagraph"/>
        <w:numPr>
          <w:ilvl w:val="2"/>
          <w:numId w:val="6"/>
        </w:numPr>
        <w:tabs>
          <w:tab w:pos="2099" w:val="left" w:leader="none"/>
          <w:tab w:pos="2100" w:val="left" w:leader="none"/>
        </w:tabs>
        <w:spacing w:line="360" w:lineRule="exact" w:before="0" w:after="0"/>
        <w:ind w:left="2100" w:right="0" w:hanging="480"/>
        <w:jc w:val="left"/>
        <w:rPr>
          <w:sz w:val="24"/>
        </w:rPr>
      </w:pPr>
      <w:r>
        <w:rPr>
          <w:sz w:val="24"/>
        </w:rPr>
        <w:t>軟體客製的開發週期較長，需要較多的測試與系統修正時間。</w:t>
      </w:r>
    </w:p>
    <w:p>
      <w:pPr>
        <w:pStyle w:val="ListParagraph"/>
        <w:numPr>
          <w:ilvl w:val="2"/>
          <w:numId w:val="6"/>
        </w:numPr>
        <w:tabs>
          <w:tab w:pos="2099" w:val="left" w:leader="none"/>
          <w:tab w:pos="2100" w:val="left" w:leader="none"/>
        </w:tabs>
        <w:spacing w:line="360" w:lineRule="exact" w:before="0" w:after="0"/>
        <w:ind w:left="2100" w:right="0" w:hanging="480"/>
        <w:jc w:val="left"/>
        <w:rPr>
          <w:sz w:val="24"/>
        </w:rPr>
      </w:pPr>
      <w:r>
        <w:rPr>
          <w:sz w:val="24"/>
        </w:rPr>
        <w:t>軟體客製的資金投入相對較高。</w:t>
      </w:r>
    </w:p>
    <w:p>
      <w:pPr>
        <w:pStyle w:val="ListParagraph"/>
        <w:numPr>
          <w:ilvl w:val="2"/>
          <w:numId w:val="6"/>
        </w:numPr>
        <w:tabs>
          <w:tab w:pos="2099" w:val="left" w:leader="none"/>
          <w:tab w:pos="2100" w:val="left" w:leader="none"/>
        </w:tabs>
        <w:spacing w:line="170" w:lineRule="auto" w:before="28" w:after="0"/>
        <w:ind w:left="2100" w:right="1798" w:hanging="480"/>
        <w:jc w:val="left"/>
        <w:rPr>
          <w:sz w:val="24"/>
        </w:rPr>
      </w:pPr>
      <w:r>
        <w:rPr>
          <w:spacing w:val="2"/>
          <w:sz w:val="24"/>
        </w:rPr>
        <w:t>雖然總店的 </w:t>
      </w:r>
      <w:r>
        <w:rPr>
          <w:rFonts w:ascii="Times New Roman" w:eastAsia="Times New Roman"/>
          <w:sz w:val="24"/>
        </w:rPr>
        <w:t>ICT</w:t>
      </w:r>
      <w:r>
        <w:rPr>
          <w:rFonts w:ascii="Times New Roman" w:eastAsia="Times New Roman"/>
          <w:spacing w:val="8"/>
          <w:sz w:val="24"/>
        </w:rPr>
        <w:t> </w:t>
      </w:r>
      <w:r>
        <w:rPr>
          <w:sz w:val="24"/>
        </w:rPr>
        <w:t>應用豐富，但各連鎖店仍然主要以 </w:t>
      </w:r>
      <w:r>
        <w:rPr>
          <w:rFonts w:ascii="Times New Roman" w:eastAsia="Times New Roman"/>
          <w:sz w:val="24"/>
        </w:rPr>
        <w:t>POS</w:t>
      </w:r>
      <w:r>
        <w:rPr>
          <w:rFonts w:ascii="Times New Roman" w:eastAsia="Times New Roman"/>
          <w:spacing w:val="9"/>
          <w:sz w:val="24"/>
        </w:rPr>
        <w:t> </w:t>
      </w:r>
      <w:r>
        <w:rPr>
          <w:sz w:val="24"/>
        </w:rPr>
        <w:t>系統作為資料輸入的角色，並未發揮 </w:t>
      </w:r>
      <w:r>
        <w:rPr>
          <w:rFonts w:ascii="Times New Roman" w:eastAsia="Times New Roman"/>
          <w:sz w:val="24"/>
        </w:rPr>
        <w:t>ICT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z w:val="24"/>
        </w:rPr>
        <w:t>的強大效益。</w:t>
      </w:r>
    </w:p>
    <w:p>
      <w:pPr>
        <w:pStyle w:val="ListParagraph"/>
        <w:numPr>
          <w:ilvl w:val="2"/>
          <w:numId w:val="6"/>
        </w:numPr>
        <w:tabs>
          <w:tab w:pos="2099" w:val="left" w:leader="none"/>
          <w:tab w:pos="2100" w:val="left" w:leader="none"/>
        </w:tabs>
        <w:spacing w:line="170" w:lineRule="auto" w:before="0" w:after="0"/>
        <w:ind w:left="2100" w:right="1799" w:hanging="480"/>
        <w:jc w:val="left"/>
        <w:rPr>
          <w:sz w:val="24"/>
        </w:rPr>
      </w:pPr>
      <w:r>
        <w:rPr>
          <w:spacing w:val="2"/>
          <w:sz w:val="24"/>
        </w:rPr>
        <w:t>點餐仍以人工劃單，再行輸入到 </w:t>
      </w:r>
      <w:r>
        <w:rPr>
          <w:rFonts w:ascii="Times New Roman" w:eastAsia="Times New Roman"/>
          <w:sz w:val="24"/>
        </w:rPr>
        <w:t>POS</w:t>
      </w:r>
      <w:r>
        <w:rPr>
          <w:rFonts w:ascii="Times New Roman" w:eastAsia="Times New Roman"/>
          <w:spacing w:val="33"/>
          <w:sz w:val="24"/>
        </w:rPr>
        <w:t> </w:t>
      </w:r>
      <w:r>
        <w:rPr>
          <w:spacing w:val="-1"/>
          <w:sz w:val="24"/>
        </w:rPr>
        <w:t>系統的方式，點餐流程較繁複， 且取餐時間較久，櫃台容易大排長龍。</w:t>
      </w:r>
    </w:p>
    <w:p>
      <w:pPr>
        <w:pStyle w:val="BodyText"/>
        <w:spacing w:before="6"/>
        <w:rPr>
          <w:sz w:val="18"/>
        </w:rPr>
      </w:pPr>
    </w:p>
    <w:p>
      <w:pPr>
        <w:pStyle w:val="Heading2"/>
        <w:numPr>
          <w:ilvl w:val="3"/>
          <w:numId w:val="6"/>
        </w:numPr>
        <w:tabs>
          <w:tab w:pos="3710" w:val="left" w:leader="none"/>
          <w:tab w:pos="3711" w:val="left" w:leader="none"/>
        </w:tabs>
        <w:spacing w:line="240" w:lineRule="auto" w:before="0" w:after="0"/>
        <w:ind w:left="3710" w:right="0" w:hanging="480"/>
        <w:jc w:val="left"/>
      </w:pPr>
      <w:bookmarkStart w:name="4. 個案企業導入行動運算之評估" w:id="19"/>
      <w:bookmarkEnd w:id="19"/>
      <w:r>
        <w:rPr/>
      </w:r>
      <w:bookmarkStart w:name="4. 個案企業導入行動運算之評估" w:id="20"/>
      <w:bookmarkEnd w:id="20"/>
      <w:r>
        <w:rPr>
          <w:spacing w:val="-2"/>
        </w:rPr>
        <w:t>個案企業導入行動運算之評估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434" w:lineRule="exact"/>
        <w:ind w:left="1620"/>
      </w:pPr>
      <w:r>
        <w:rPr>
          <w:spacing w:val="1"/>
        </w:rPr>
        <w:t>根據分析個案企業目前應用 </w:t>
      </w:r>
      <w:r>
        <w:rPr>
          <w:rFonts w:ascii="Times New Roman" w:eastAsia="Times New Roman"/>
        </w:rPr>
        <w:t>ICT</w:t>
      </w:r>
      <w:r>
        <w:rPr>
          <w:rFonts w:ascii="Times New Roman" w:eastAsia="Times New Roman"/>
          <w:spacing w:val="59"/>
        </w:rPr>
        <w:t> </w:t>
      </w:r>
      <w:r>
        <w:rPr/>
        <w:t>的優勢與缺陷的結果可知，個案企業目前</w:t>
      </w:r>
    </w:p>
    <w:p>
      <w:pPr>
        <w:pStyle w:val="BodyText"/>
        <w:spacing w:line="170" w:lineRule="auto" w:before="29"/>
        <w:ind w:left="1139" w:right="1795"/>
        <w:jc w:val="both"/>
      </w:pPr>
      <w:r>
        <w:rPr>
          <w:rFonts w:ascii="Times New Roman" w:eastAsia="Times New Roman"/>
        </w:rPr>
        <w:t>ICT </w:t>
      </w:r>
      <w:r>
        <w:rPr>
          <w:spacing w:val="-5"/>
        </w:rPr>
        <w:t>應用的缺陷，主要在於各連鎖店未能發揮 </w:t>
      </w:r>
      <w:r>
        <w:rPr>
          <w:rFonts w:ascii="Times New Roman" w:eastAsia="Times New Roman"/>
        </w:rPr>
        <w:t>ICT </w:t>
      </w:r>
      <w:r>
        <w:rPr>
          <w:spacing w:val="-7"/>
        </w:rPr>
        <w:t>應用的最大功效。因此，新導</w:t>
      </w:r>
      <w:r>
        <w:rPr>
          <w:spacing w:val="-12"/>
        </w:rPr>
        <w:t>入的行動運算應用，可著重於補充與發揮各連鎖店的資訊效能。在此將行用運算</w:t>
      </w:r>
      <w:r>
        <w:rPr>
          <w:spacing w:val="1"/>
        </w:rPr>
        <w:t>應用的架構分為三個面向，分別為管理者面向、連鎖店面向與顧客面向，</w:t>
      </w:r>
      <w:hyperlink w:history="true" w:anchor="_bookmark0">
        <w:r>
          <w:rPr>
            <w:spacing w:val="9"/>
          </w:rPr>
          <w:t>表 </w:t>
        </w:r>
        <w:r>
          <w:rPr>
            <w:rFonts w:ascii="Times New Roman" w:eastAsia="Times New Roman"/>
          </w:rPr>
          <w:t>3 </w:t>
        </w:r>
      </w:hyperlink>
      <w:r>
        <w:rPr/>
        <w:t>分別描述各面向之目標。</w:t>
      </w:r>
    </w:p>
    <w:p>
      <w:pPr>
        <w:pStyle w:val="BodyText"/>
        <w:spacing w:before="72"/>
        <w:ind w:right="658"/>
        <w:jc w:val="center"/>
      </w:pPr>
      <w:r>
        <w:rPr/>
        <w:pict>
          <v:shape style="position:absolute;margin-left:138pt;margin-top:26.759007pt;width:319.6pt;height:164.05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80"/>
                    <w:gridCol w:w="3797"/>
                  </w:tblGrid>
                  <w:tr>
                    <w:trPr>
                      <w:trHeight w:val="359" w:hRule="atLeast"/>
                    </w:trPr>
                    <w:tc>
                      <w:tcPr>
                        <w:tcW w:w="2580" w:type="dxa"/>
                      </w:tcPr>
                      <w:p>
                        <w:pPr>
                          <w:pStyle w:val="TableParagraph"/>
                          <w:spacing w:line="340" w:lineRule="exact"/>
                          <w:ind w:left="6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規 劃 面 向</w:t>
                        </w:r>
                      </w:p>
                    </w:tc>
                    <w:tc>
                      <w:tcPr>
                        <w:tcW w:w="3797" w:type="dxa"/>
                      </w:tcPr>
                      <w:p>
                        <w:pPr>
                          <w:pStyle w:val="TableParagraph"/>
                          <w:spacing w:line="340" w:lineRule="exact"/>
                          <w:ind w:left="12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目 標 描 述</w:t>
                        </w:r>
                      </w:p>
                    </w:tc>
                  </w:tr>
                  <w:tr>
                    <w:trPr>
                      <w:trHeight w:val="2159" w:hRule="atLeast"/>
                    </w:trPr>
                    <w:tc>
                      <w:tcPr>
                        <w:tcW w:w="258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ind w:left="0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管理者面向</w:t>
                        </w:r>
                      </w:p>
                    </w:tc>
                    <w:tc>
                      <w:tcPr>
                        <w:tcW w:w="3797" w:type="dxa"/>
                      </w:tcPr>
                      <w:p>
                        <w:pPr>
                          <w:pStyle w:val="TableParagraph"/>
                          <w:spacing w:line="170" w:lineRule="auto"/>
                          <w:ind w:right="7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1"/>
                            <w:sz w:val="24"/>
                          </w:rPr>
                          <w:t>本面向目標為將現有管理用的 </w:t>
                        </w:r>
                        <w:r>
                          <w:rPr>
                            <w:rFonts w:ascii="Times New Roman" w:eastAsia="Times New Roman"/>
                            <w:sz w:val="24"/>
                          </w:rPr>
                          <w:t>ICT </w:t>
                        </w:r>
                        <w:r>
                          <w:rPr>
                            <w:sz w:val="24"/>
                          </w:rPr>
                          <w:t>應用新增行動版本 </w:t>
                        </w:r>
                        <w:r>
                          <w:rPr>
                            <w:rFonts w:ascii="Times New Roman" w:eastAsia="Times New Roman"/>
                            <w:spacing w:val="-10"/>
                            <w:sz w:val="24"/>
                          </w:rPr>
                          <w:t>APP</w:t>
                        </w:r>
                        <w:r>
                          <w:rPr>
                            <w:spacing w:val="-3"/>
                            <w:sz w:val="24"/>
                          </w:rPr>
                          <w:t>，其包含進</w:t>
                        </w:r>
                        <w:r>
                          <w:rPr>
                            <w:spacing w:val="16"/>
                            <w:sz w:val="24"/>
                          </w:rPr>
                          <w:t>銷存系統、會計系統、報表系統</w:t>
                        </w:r>
                        <w:r>
                          <w:rPr>
                            <w:spacing w:val="-5"/>
                            <w:sz w:val="24"/>
                          </w:rPr>
                          <w:t>等。讓企業管理階層可以隨時隨地</w:t>
                        </w:r>
                        <w:r>
                          <w:rPr>
                            <w:spacing w:val="16"/>
                            <w:sz w:val="24"/>
                          </w:rPr>
                          <w:t>存取相關資訊，藉以做出營運決</w:t>
                        </w:r>
                      </w:p>
                      <w:p>
                        <w:pPr>
                          <w:pStyle w:val="TableParagraph"/>
                          <w:spacing w:line="334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策。</w:t>
                        </w:r>
                      </w:p>
                    </w:tc>
                  </w:tr>
                  <w:tr>
                    <w:trPr>
                      <w:trHeight w:val="721" w:hRule="atLeast"/>
                    </w:trPr>
                    <w:tc>
                      <w:tcPr>
                        <w:tcW w:w="2580" w:type="dxa"/>
                      </w:tcPr>
                      <w:p>
                        <w:pPr>
                          <w:pStyle w:val="TableParagraph"/>
                          <w:spacing w:before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連鎖店面向</w:t>
                        </w:r>
                      </w:p>
                    </w:tc>
                    <w:tc>
                      <w:tcPr>
                        <w:tcW w:w="3797" w:type="dxa"/>
                      </w:tcPr>
                      <w:p>
                        <w:pPr>
                          <w:pStyle w:val="TableParagraph"/>
                          <w:spacing w:line="33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本面向目標為連鎖店日常工作的</w:t>
                        </w:r>
                      </w:p>
                      <w:p>
                        <w:pPr>
                          <w:pStyle w:val="TableParagraph"/>
                          <w:spacing w:line="369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9"/>
                            <w:sz w:val="24"/>
                          </w:rPr>
                          <w:t>流程改善，新增 </w:t>
                        </w:r>
                        <w:r>
                          <w:rPr>
                            <w:rFonts w:ascii="Times New Roman" w:eastAsia="Times New Roman"/>
                            <w:sz w:val="24"/>
                          </w:rPr>
                          <w:t>POS </w:t>
                        </w:r>
                        <w:r>
                          <w:rPr>
                            <w:sz w:val="24"/>
                          </w:rPr>
                          <w:t>行動版 </w:t>
                        </w:r>
                        <w:r>
                          <w:rPr>
                            <w:rFonts w:ascii="Times New Roman" w:eastAsia="Times New Roman"/>
                            <w:sz w:val="24"/>
                          </w:rPr>
                          <w:t>APP</w:t>
                        </w:r>
                        <w:r>
                          <w:rPr>
                            <w:sz w:val="24"/>
                          </w:rPr>
                          <w:t>，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0" w:id="21"/>
      <w:bookmarkEnd w:id="21"/>
      <w:r>
        <w:rPr/>
      </w:r>
      <w:r>
        <w:rPr>
          <w:spacing w:val="3"/>
        </w:rPr>
        <w:t>表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60"/>
        </w:rPr>
        <w:t> </w:t>
      </w:r>
      <w:r>
        <w:rPr/>
        <w:t>行動運算應用規劃面向</w:t>
      </w:r>
    </w:p>
    <w:p>
      <w:pPr>
        <w:spacing w:after="0"/>
        <w:jc w:val="center"/>
        <w:sectPr>
          <w:pgSz w:w="11910" w:h="16840"/>
          <w:pgMar w:header="0" w:footer="1063" w:top="1380" w:bottom="1260" w:left="660" w:right="0"/>
        </w:sectPr>
      </w:pPr>
    </w:p>
    <w:tbl>
      <w:tblPr>
        <w:tblW w:w="0" w:type="auto"/>
        <w:jc w:val="left"/>
        <w:tblInd w:w="2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3797"/>
      </w:tblGrid>
      <w:tr>
        <w:trPr>
          <w:trHeight w:val="1439" w:hRule="atLeast"/>
        </w:trPr>
        <w:tc>
          <w:tcPr>
            <w:tcW w:w="25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97" w:type="dxa"/>
          </w:tcPr>
          <w:p>
            <w:pPr>
              <w:pStyle w:val="TableParagraph"/>
              <w:spacing w:line="170" w:lineRule="auto"/>
              <w:ind w:right="95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包含點餐功能、結帳功能、送餐提</w:t>
            </w:r>
            <w:r>
              <w:rPr>
                <w:spacing w:val="10"/>
                <w:sz w:val="24"/>
              </w:rPr>
              <w:t>示功能等。以解除各連鎖店 </w:t>
            </w:r>
            <w:r>
              <w:rPr>
                <w:rFonts w:ascii="Times New Roman" w:eastAsia="Times New Roman"/>
                <w:sz w:val="24"/>
              </w:rPr>
              <w:t>POS </w:t>
            </w:r>
            <w:r>
              <w:rPr>
                <w:spacing w:val="-4"/>
                <w:sz w:val="24"/>
              </w:rPr>
              <w:t>機事務繁重，以及櫃檯大排長龍的</w:t>
            </w:r>
          </w:p>
          <w:p>
            <w:pPr>
              <w:pStyle w:val="TableParagraph"/>
              <w:spacing w:line="336" w:lineRule="exact"/>
              <w:jc w:val="both"/>
              <w:rPr>
                <w:sz w:val="24"/>
              </w:rPr>
            </w:pPr>
            <w:r>
              <w:rPr>
                <w:sz w:val="24"/>
              </w:rPr>
              <w:t>問。</w:t>
            </w:r>
          </w:p>
        </w:tc>
      </w:tr>
      <w:tr>
        <w:trPr>
          <w:trHeight w:val="1801" w:hRule="atLeast"/>
        </w:trPr>
        <w:tc>
          <w:tcPr>
            <w:tcW w:w="2580" w:type="dxa"/>
          </w:tcPr>
          <w:p>
            <w:pPr>
              <w:pStyle w:val="TableParagraph"/>
              <w:spacing w:before="1"/>
              <w:ind w:left="0"/>
              <w:rPr>
                <w:sz w:val="29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顧客面向</w:t>
            </w:r>
          </w:p>
        </w:tc>
        <w:tc>
          <w:tcPr>
            <w:tcW w:w="3797" w:type="dxa"/>
          </w:tcPr>
          <w:p>
            <w:pPr>
              <w:pStyle w:val="TableParagraph"/>
              <w:spacing w:line="170" w:lineRule="auto"/>
              <w:ind w:right="79"/>
              <w:jc w:val="both"/>
              <w:rPr>
                <w:sz w:val="24"/>
              </w:rPr>
            </w:pPr>
            <w:r>
              <w:rPr>
                <w:spacing w:val="16"/>
                <w:sz w:val="24"/>
              </w:rPr>
              <w:t>本面向目標為促進顧客親和感與</w:t>
            </w:r>
            <w:r>
              <w:rPr>
                <w:spacing w:val="-4"/>
                <w:sz w:val="24"/>
              </w:rPr>
              <w:t>增加回客率。新推出顧客用行動版</w:t>
            </w:r>
            <w:r>
              <w:rPr>
                <w:rFonts w:ascii="Times New Roman" w:eastAsia="Times New Roman"/>
                <w:spacing w:val="-15"/>
                <w:sz w:val="24"/>
              </w:rPr>
              <w:t>APP</w:t>
            </w:r>
            <w:r>
              <w:rPr>
                <w:spacing w:val="-4"/>
                <w:sz w:val="24"/>
              </w:rPr>
              <w:t>，讓顧客可以透過 </w:t>
            </w:r>
            <w:r>
              <w:rPr>
                <w:rFonts w:ascii="Times New Roman" w:eastAsia="Times New Roman"/>
                <w:sz w:val="24"/>
              </w:rPr>
              <w:t>APP </w:t>
            </w:r>
            <w:r>
              <w:rPr>
                <w:sz w:val="24"/>
              </w:rPr>
              <w:t>接收優</w:t>
            </w:r>
            <w:r>
              <w:rPr>
                <w:spacing w:val="-5"/>
                <w:sz w:val="24"/>
              </w:rPr>
              <w:t>惠訊息、線上訂餐、預約取餐等服</w:t>
            </w:r>
          </w:p>
          <w:p>
            <w:pPr>
              <w:pStyle w:val="TableParagraph"/>
              <w:spacing w:line="337" w:lineRule="exact"/>
              <w:jc w:val="both"/>
              <w:rPr>
                <w:sz w:val="24"/>
              </w:rPr>
            </w:pPr>
            <w:r>
              <w:rPr>
                <w:sz w:val="24"/>
              </w:rPr>
              <w:t>務。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3"/>
          <w:numId w:val="6"/>
        </w:numPr>
        <w:tabs>
          <w:tab w:pos="3710" w:val="left" w:leader="none"/>
          <w:tab w:pos="3711" w:val="left" w:leader="none"/>
        </w:tabs>
        <w:spacing w:line="530" w:lineRule="exact" w:before="0" w:after="0"/>
        <w:ind w:left="3710" w:right="0" w:hanging="480"/>
        <w:jc w:val="left"/>
      </w:pPr>
      <w:bookmarkStart w:name="5. 個案企業導入行動運算之規劃" w:id="22"/>
      <w:bookmarkEnd w:id="22"/>
      <w:r>
        <w:rPr/>
      </w:r>
      <w:bookmarkStart w:name="5. 個案企業導入行動運算之規劃" w:id="23"/>
      <w:bookmarkEnd w:id="23"/>
      <w:r>
        <w:rPr>
          <w:spacing w:val="-2"/>
        </w:rPr>
        <w:t>個案企業導入行動運算之規劃</w:t>
      </w:r>
    </w:p>
    <w:p>
      <w:pPr>
        <w:pStyle w:val="BodyText"/>
        <w:spacing w:before="19"/>
        <w:rPr>
          <w:sz w:val="29"/>
        </w:rPr>
      </w:pPr>
    </w:p>
    <w:p>
      <w:pPr>
        <w:pStyle w:val="BodyText"/>
        <w:spacing w:line="170" w:lineRule="auto"/>
        <w:ind w:left="1139" w:right="1799" w:firstLine="480"/>
        <w:jc w:val="both"/>
      </w:pPr>
      <w:r>
        <w:rPr/>
        <w:drawing>
          <wp:anchor distT="0" distB="0" distL="0" distR="0" allowOverlap="1" layoutInCell="1" locked="0" behindDoc="1" simplePos="0" relativeHeight="268420823">
            <wp:simplePos x="0" y="0"/>
            <wp:positionH relativeFrom="page">
              <wp:posOffset>2089467</wp:posOffset>
            </wp:positionH>
            <wp:positionV relativeFrom="paragraph">
              <wp:posOffset>1272217</wp:posOffset>
            </wp:positionV>
            <wp:extent cx="3380968" cy="271208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968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由於個案企業本身已具有資訊系統與開發能力，因此建議可採取較為簡單的</w:t>
      </w:r>
      <w:r>
        <w:rPr>
          <w:rFonts w:ascii="Times New Roman" w:eastAsia="Times New Roman"/>
          <w:spacing w:val="-6"/>
        </w:rPr>
        <w:t>Client </w:t>
      </w:r>
      <w:r>
        <w:rPr>
          <w:rFonts w:ascii="Times New Roman" w:eastAsia="Times New Roman"/>
        </w:rPr>
        <w:t>/ Server </w:t>
      </w:r>
      <w:r>
        <w:rPr/>
        <w:t>行動計算架構，將行動運算 </w:t>
      </w:r>
      <w:r>
        <w:rPr>
          <w:rFonts w:ascii="Times New Roman" w:eastAsia="Times New Roman"/>
        </w:rPr>
        <w:t>ICT </w:t>
      </w:r>
      <w:r>
        <w:rPr>
          <w:spacing w:val="1"/>
        </w:rPr>
        <w:t>視為原本 </w:t>
      </w:r>
      <w:r>
        <w:rPr>
          <w:rFonts w:ascii="Times New Roman" w:eastAsia="Times New Roman"/>
        </w:rPr>
        <w:t>ICT </w:t>
      </w:r>
      <w:r>
        <w:rPr/>
        <w:t>應用的延伸。各種</w:t>
      </w:r>
      <w:r>
        <w:rPr>
          <w:spacing w:val="4"/>
        </w:rPr>
        <w:t>不同載具</w:t>
      </w:r>
      <w:r>
        <w:rPr>
          <w:rFonts w:ascii="Times New Roman" w:eastAsia="Times New Roman"/>
        </w:rPr>
        <w:t>(PC</w:t>
      </w:r>
      <w:r>
        <w:rPr>
          <w:spacing w:val="4"/>
        </w:rPr>
        <w:t>、</w:t>
      </w:r>
      <w:r>
        <w:rPr>
          <w:rFonts w:ascii="Times New Roman" w:eastAsia="Times New Roman"/>
        </w:rPr>
        <w:t>NB</w:t>
      </w:r>
      <w:r>
        <w:rPr>
          <w:spacing w:val="2"/>
        </w:rPr>
        <w:t>、手機、平板</w:t>
      </w:r>
      <w:r>
        <w:rPr>
          <w:rFonts w:ascii="Times New Roman" w:eastAsia="Times New Roman"/>
        </w:rPr>
        <w:t>)</w:t>
      </w:r>
      <w:r>
        <w:rPr>
          <w:spacing w:val="2"/>
        </w:rPr>
        <w:t>皆透過網路</w:t>
      </w:r>
      <w:r>
        <w:rPr>
          <w:rFonts w:ascii="Times New Roman" w:eastAsia="Times New Roman"/>
        </w:rPr>
        <w:t>(</w:t>
      </w:r>
      <w:r>
        <w:rPr>
          <w:spacing w:val="3"/>
        </w:rPr>
        <w:t>有線或無線</w:t>
      </w:r>
      <w:r>
        <w:rPr>
          <w:rFonts w:ascii="Times New Roman" w:eastAsia="Times New Roman"/>
          <w:spacing w:val="4"/>
        </w:rPr>
        <w:t>)</w:t>
      </w:r>
      <w:r>
        <w:rPr>
          <w:spacing w:val="3"/>
        </w:rPr>
        <w:t>，連接所建置的 </w:t>
      </w:r>
      <w:r>
        <w:rPr>
          <w:rFonts w:ascii="Times New Roman" w:eastAsia="Times New Roman"/>
        </w:rPr>
        <w:t>ICT </w:t>
      </w:r>
      <w:r>
        <w:rPr>
          <w:spacing w:val="-10"/>
        </w:rPr>
        <w:t>伺服器，伺服器從資料庫上查找資料，經過計算後回傳給使用者端呈現，其架構</w:t>
      </w:r>
      <w:hyperlink w:history="true" w:anchor="_bookmark1">
        <w:r>
          <w:rPr>
            <w:spacing w:val="-5"/>
          </w:rPr>
          <w:t>如圖 </w:t>
        </w:r>
        <w:r>
          <w:rPr>
            <w:rFonts w:ascii="Times New Roman" w:eastAsia="Times New Roman"/>
          </w:rPr>
          <w:t>1</w:t>
        </w:r>
      </w:hyperlink>
      <w:r>
        <w:rPr>
          <w:rFonts w:ascii="Times New Roman" w:eastAsia="Times New Roman"/>
        </w:rPr>
        <w:t> </w:t>
      </w:r>
      <w:r>
        <w:rPr/>
        <w:t>所示。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3842"/>
      </w:pPr>
      <w:bookmarkStart w:name="_bookmark1" w:id="24"/>
      <w:bookmarkEnd w:id="24"/>
      <w:r>
        <w:rPr/>
      </w:r>
      <w:r>
        <w:rPr/>
        <w:t>圖 </w:t>
      </w:r>
      <w:r>
        <w:rPr>
          <w:rFonts w:ascii="Times New Roman" w:eastAsia="Times New Roman"/>
        </w:rPr>
        <w:t>1 Client / Server </w:t>
      </w:r>
      <w:r>
        <w:rPr/>
        <w:t>行動計算架構</w:t>
      </w:r>
    </w:p>
    <w:p>
      <w:pPr>
        <w:pStyle w:val="BodyText"/>
        <w:spacing w:line="170" w:lineRule="auto" w:before="135"/>
        <w:ind w:left="1139" w:right="1799" w:firstLine="480"/>
        <w:jc w:val="both"/>
      </w:pPr>
      <w:r>
        <w:rPr>
          <w:spacing w:val="1"/>
        </w:rPr>
        <w:t>而為應對個案企業目前 </w:t>
      </w:r>
      <w:r>
        <w:rPr>
          <w:rFonts w:ascii="Times New Roman" w:eastAsia="Times New Roman"/>
        </w:rPr>
        <w:t>ICT </w:t>
      </w:r>
      <w:r>
        <w:rPr/>
        <w:t>應用的缺陷，故特規劃一系列行動 </w:t>
      </w:r>
      <w:r>
        <w:rPr>
          <w:rFonts w:ascii="Times New Roman" w:eastAsia="Times New Roman"/>
        </w:rPr>
        <w:t>APP </w:t>
      </w:r>
      <w:r>
        <w:rPr/>
        <w:t>軟體， 以其行動、可攜、無線等能力，填補個案企業 </w:t>
      </w:r>
      <w:r>
        <w:rPr>
          <w:rFonts w:ascii="Times New Roman" w:eastAsia="Times New Roman"/>
        </w:rPr>
        <w:t>ICT</w:t>
      </w:r>
      <w:r>
        <w:rPr>
          <w:rFonts w:ascii="Times New Roman" w:eastAsia="Times New Roman"/>
          <w:spacing w:val="57"/>
        </w:rPr>
        <w:t> </w:t>
      </w:r>
      <w:r>
        <w:rPr/>
        <w:t>需求之缺口，以增進該企業</w:t>
      </w:r>
      <w:r>
        <w:rPr>
          <w:spacing w:val="5"/>
        </w:rPr>
        <w:t>應用 </w:t>
      </w:r>
      <w:r>
        <w:rPr>
          <w:rFonts w:ascii="Times New Roman" w:eastAsia="Times New Roman"/>
        </w:rPr>
        <w:t>ICT </w:t>
      </w:r>
      <w:r>
        <w:rPr>
          <w:spacing w:val="1"/>
        </w:rPr>
        <w:t>之功效。目前所規劃之行動 </w:t>
      </w:r>
      <w:r>
        <w:rPr>
          <w:rFonts w:ascii="Times New Roman" w:eastAsia="Times New Roman"/>
        </w:rPr>
        <w:t>APP </w:t>
      </w:r>
      <w:r>
        <w:rPr/>
        <w:t>軟體依管理者、連鎖店、顧客等面向</w:t>
      </w:r>
      <w:hyperlink w:history="true" w:anchor="_bookmark2">
        <w:r>
          <w:rPr/>
          <w:t>分類之，分別描述於表 </w:t>
        </w:r>
        <w:r>
          <w:rPr>
            <w:rFonts w:ascii="Times New Roman" w:eastAsia="Times New Roman"/>
          </w:rPr>
          <w:t>4</w:t>
        </w:r>
      </w:hyperlink>
      <w:r>
        <w:rPr/>
        <w:t>。</w:t>
      </w:r>
    </w:p>
    <w:p>
      <w:pPr>
        <w:spacing w:after="0" w:line="170" w:lineRule="auto"/>
        <w:jc w:val="both"/>
        <w:sectPr>
          <w:pgSz w:w="11910" w:h="16840"/>
          <w:pgMar w:header="0" w:footer="1063" w:top="1420" w:bottom="1260" w:left="660" w:right="0"/>
        </w:sectPr>
      </w:pPr>
    </w:p>
    <w:p>
      <w:pPr>
        <w:pStyle w:val="BodyText"/>
        <w:spacing w:line="447" w:lineRule="exact"/>
        <w:ind w:right="658"/>
        <w:jc w:val="center"/>
      </w:pPr>
      <w:r>
        <w:rPr/>
        <w:pict>
          <v:shape style="position:absolute;margin-left:89.925003pt;margin-top:20.079pt;width:418.15pt;height:427.9pt;mso-position-horizontal-relative:page;mso-position-vertical-relative:paragraph;z-index:1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6"/>
                    <w:gridCol w:w="1557"/>
                    <w:gridCol w:w="1955"/>
                    <w:gridCol w:w="3827"/>
                    <w:gridCol w:w="521"/>
                  </w:tblGrid>
                  <w:tr>
                    <w:trPr>
                      <w:trHeight w:val="357" w:hRule="atLeast"/>
                    </w:trPr>
                    <w:tc>
                      <w:tcPr>
                        <w:tcW w:w="476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5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7" w:lineRule="exact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規劃面向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37" w:lineRule="exact"/>
                          <w:ind w:left="490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eastAsia="Times New Roman"/>
                            <w:sz w:val="24"/>
                          </w:rPr>
                          <w:t>APP </w:t>
                        </w:r>
                        <w:r>
                          <w:rPr>
                            <w:sz w:val="24"/>
                          </w:rPr>
                          <w:t>名稱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737" w:val="left" w:leader="none"/>
                          </w:tabs>
                          <w:spacing w:line="337" w:lineRule="exact"/>
                          <w:ind w:left="1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說</w:t>
                          <w:tab/>
                          <w:t>明</w:t>
                        </w:r>
                      </w:p>
                    </w:tc>
                    <w:tc>
                      <w:tcPr>
                        <w:tcW w:w="521" w:type="dxa"/>
                        <w:vMerge w:val="restart"/>
                        <w:tcBorders>
                          <w:top w:val="nil"/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1794" w:hRule="atLeast"/>
                    </w:trPr>
                    <w:tc>
                      <w:tcPr>
                        <w:tcW w:w="476" w:type="dxa"/>
                        <w:vMerge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5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0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11"/>
                          <w:rPr>
                            <w:rFonts w:ascii="Times New Roman" w:eastAsia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進銷存 </w:t>
                        </w:r>
                        <w:r>
                          <w:rPr>
                            <w:rFonts w:ascii="Times New Roman" w:eastAsia="Times New Roman"/>
                            <w:sz w:val="24"/>
                          </w:rPr>
                          <w:t>APP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29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原物料進貨。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60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原物料存貨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60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原物料分送。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60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原物料盤點。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66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銷售記錄。</w:t>
                        </w:r>
                      </w:p>
                    </w:tc>
                    <w:tc>
                      <w:tcPr>
                        <w:tcW w:w="521" w:type="dxa"/>
                        <w:vMerge/>
                        <w:tcBorders>
                          <w:top w:val="nil"/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77" w:hRule="atLeast"/>
                    </w:trPr>
                    <w:tc>
                      <w:tcPr>
                        <w:tcW w:w="476" w:type="dxa"/>
                        <w:vMerge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57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11"/>
                          <w:rPr>
                            <w:rFonts w:ascii="Times New Roman" w:eastAsia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會計 </w:t>
                        </w:r>
                        <w:r>
                          <w:rPr>
                            <w:rFonts w:ascii="Times New Roman" w:eastAsia="Times New Roman"/>
                            <w:sz w:val="24"/>
                          </w:rPr>
                          <w:t>APP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31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日計帳。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60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總帳。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66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科目帳。</w:t>
                        </w:r>
                      </w:p>
                    </w:tc>
                    <w:tc>
                      <w:tcPr>
                        <w:tcW w:w="521" w:type="dxa"/>
                        <w:vMerge/>
                        <w:tcBorders>
                          <w:top w:val="nil"/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94" w:hRule="atLeast"/>
                    </w:trPr>
                    <w:tc>
                      <w:tcPr>
                        <w:tcW w:w="476" w:type="dxa"/>
                        <w:vMerge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57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0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11"/>
                          <w:rPr>
                            <w:rFonts w:ascii="Times New Roman" w:eastAsia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報表 </w:t>
                        </w:r>
                        <w:r>
                          <w:rPr>
                            <w:rFonts w:ascii="Times New Roman" w:eastAsia="Times New Roman"/>
                            <w:sz w:val="24"/>
                          </w:rPr>
                          <w:t>APP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28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年報表。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60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季報表。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60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月報表。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60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連鎖店報表。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66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人員考勤報表。</w:t>
                        </w:r>
                      </w:p>
                    </w:tc>
                    <w:tc>
                      <w:tcPr>
                        <w:tcW w:w="521" w:type="dxa"/>
                        <w:vMerge/>
                        <w:tcBorders>
                          <w:top w:val="nil"/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434" w:hRule="atLeast"/>
                    </w:trPr>
                    <w:tc>
                      <w:tcPr>
                        <w:tcW w:w="476" w:type="dxa"/>
                        <w:vMerge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連鎖店面向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11"/>
                          <w:rPr>
                            <w:rFonts w:ascii="Times New Roman" w:eastAsia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/>
                            <w:sz w:val="24"/>
                          </w:rPr>
                          <w:t>POS </w:t>
                        </w:r>
                        <w:r>
                          <w:rPr>
                            <w:sz w:val="24"/>
                          </w:rPr>
                          <w:t>行動 </w:t>
                        </w:r>
                        <w:r>
                          <w:rPr>
                            <w:rFonts w:ascii="Times New Roman" w:eastAsia="Times New Roman"/>
                            <w:sz w:val="24"/>
                          </w:rPr>
                          <w:t>APP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29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人員簽到簽退。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60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點餐功能。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60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結帳功能。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66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送餐提示功能。</w:t>
                        </w:r>
                      </w:p>
                    </w:tc>
                    <w:tc>
                      <w:tcPr>
                        <w:tcW w:w="521" w:type="dxa"/>
                        <w:vMerge/>
                        <w:tcBorders>
                          <w:top w:val="nil"/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455" w:hRule="atLeast"/>
                    </w:trPr>
                    <w:tc>
                      <w:tcPr>
                        <w:tcW w:w="476" w:type="dxa"/>
                        <w:vMerge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57" w:type="dxa"/>
                        <w:tcBorders>
                          <w:top w:val="single" w:sz="4" w:space="0" w:color="000000"/>
                          <w:left w:val="single" w:sz="4" w:space="0" w:color="000000"/>
                          <w:bottom w:val="thickThinMediumGap" w:sz="3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顧客面向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single" w:sz="4" w:space="0" w:color="000000"/>
                          <w:left w:val="single" w:sz="4" w:space="0" w:color="000000"/>
                          <w:bottom w:val="thickThinMediumGap" w:sz="3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11"/>
                          <w:rPr>
                            <w:rFonts w:ascii="Times New Roman" w:eastAsia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顧客行動 </w:t>
                        </w:r>
                        <w:r>
                          <w:rPr>
                            <w:rFonts w:ascii="Times New Roman" w:eastAsia="Times New Roman"/>
                            <w:sz w:val="24"/>
                          </w:rPr>
                          <w:t>APP</w:t>
                        </w:r>
                      </w:p>
                    </w:tc>
                    <w:tc>
                      <w:tcPr>
                        <w:tcW w:w="3827" w:type="dxa"/>
                        <w:tcBorders>
                          <w:top w:val="single" w:sz="4" w:space="0" w:color="000000"/>
                          <w:left w:val="single" w:sz="4" w:space="0" w:color="000000"/>
                          <w:bottom w:val="thickThinMediumGap" w:sz="3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29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優惠訊息。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60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特約打折。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60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線上訂餐。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592" w:val="left" w:leader="none"/>
                            <w:tab w:pos="593" w:val="left" w:leader="none"/>
                          </w:tabs>
                          <w:spacing w:line="387" w:lineRule="exact" w:before="0" w:after="0"/>
                          <w:ind w:left="592" w:right="0" w:hanging="48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預約取餐。</w:t>
                        </w:r>
                      </w:p>
                    </w:tc>
                    <w:tc>
                      <w:tcPr>
                        <w:tcW w:w="521" w:type="dxa"/>
                        <w:vMerge/>
                        <w:tcBorders>
                          <w:top w:val="nil"/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21" w:hRule="atLeast"/>
                    </w:trPr>
                    <w:tc>
                      <w:tcPr>
                        <w:tcW w:w="8336" w:type="dxa"/>
                        <w:gridSpan w:val="5"/>
                      </w:tcPr>
                      <w:p>
                        <w:pPr>
                          <w:pStyle w:val="TableParagraph"/>
                          <w:spacing w:before="35"/>
                          <w:ind w:left="150"/>
                          <w:rPr>
                            <w:rFonts w:ascii="Times New Roman" w:hAnsi="Times New Roman" w:eastAsia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0"/>
                          </w:rPr>
                          <w:t>[</w:t>
                        </w:r>
                        <w:r>
                          <w:rPr>
                            <w:color w:val="FF0000"/>
                            <w:sz w:val="20"/>
                          </w:rPr>
                          <w:t>誌謝：若有國科會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0"/>
                          </w:rPr>
                          <w:t>, </w:t>
                        </w:r>
                        <w:r>
                          <w:rPr>
                            <w:color w:val="FF0000"/>
                            <w:sz w:val="20"/>
                          </w:rPr>
                          <w:t>政府機構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0"/>
                          </w:rPr>
                          <w:t>, </w:t>
                        </w:r>
                        <w:r>
                          <w:rPr>
                            <w:color w:val="FF0000"/>
                            <w:sz w:val="20"/>
                          </w:rPr>
                          <w:t>財團法人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0"/>
                          </w:rPr>
                          <w:t>…</w:t>
                        </w:r>
                        <w:r>
                          <w:rPr>
                            <w:color w:val="FF0000"/>
                            <w:sz w:val="20"/>
                          </w:rPr>
                          <w:t>等單位補助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0"/>
                          </w:rPr>
                          <w:t>, </w:t>
                        </w:r>
                        <w:r>
                          <w:rPr>
                            <w:color w:val="FF0000"/>
                            <w:sz w:val="20"/>
                          </w:rPr>
                          <w:t>協助而完成的文章</w:t>
                        </w:r>
                        <w:r>
                          <w:rPr>
                            <w:rFonts w:ascii="Times New Roman" w:hAnsi="Times New Roman" w:eastAsia="Times New Roman"/>
                            <w:color w:val="FF0000"/>
                            <w:sz w:val="20"/>
                          </w:rPr>
                          <w:t>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2" w:id="25"/>
      <w:bookmarkEnd w:id="25"/>
      <w:r>
        <w:rPr/>
      </w:r>
      <w:r>
        <w:rPr/>
        <w:t>表 </w:t>
      </w:r>
      <w:r>
        <w:rPr>
          <w:rFonts w:ascii="Times New Roman" w:eastAsia="Times New Roman"/>
        </w:rPr>
        <w:t>4  </w:t>
      </w:r>
      <w:r>
        <w:rPr/>
        <w:t>行動 </w:t>
      </w:r>
      <w:r>
        <w:rPr>
          <w:rFonts w:ascii="Times New Roman" w:eastAsia="Times New Roman"/>
        </w:rPr>
        <w:t>APP </w:t>
      </w:r>
      <w:r>
        <w:rPr/>
        <w:t>軟體說明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numPr>
          <w:ilvl w:val="3"/>
          <w:numId w:val="6"/>
        </w:numPr>
        <w:tabs>
          <w:tab w:pos="5251" w:val="left" w:leader="none"/>
          <w:tab w:pos="5252" w:val="left" w:leader="none"/>
        </w:tabs>
        <w:spacing w:line="240" w:lineRule="auto" w:before="0" w:after="0"/>
        <w:ind w:left="5251" w:right="0" w:hanging="480"/>
        <w:jc w:val="left"/>
      </w:pPr>
      <w:bookmarkStart w:name="6. 結論" w:id="26"/>
      <w:bookmarkEnd w:id="26"/>
      <w:r>
        <w:rPr/>
      </w:r>
      <w:bookmarkStart w:name="6. 結論" w:id="27"/>
      <w:bookmarkEnd w:id="27"/>
      <w:r>
        <w:rPr/>
        <w:t>結論</w:t>
      </w:r>
    </w:p>
    <w:p>
      <w:pPr>
        <w:pStyle w:val="BodyText"/>
        <w:spacing w:before="19"/>
        <w:rPr>
          <w:sz w:val="29"/>
        </w:rPr>
      </w:pPr>
    </w:p>
    <w:p>
      <w:pPr>
        <w:pStyle w:val="BodyText"/>
        <w:spacing w:line="170" w:lineRule="auto" w:before="1"/>
        <w:ind w:left="1139" w:right="1798" w:firstLine="480"/>
        <w:jc w:val="both"/>
      </w:pPr>
      <w:r>
        <w:rPr>
          <w:spacing w:val="-6"/>
        </w:rPr>
        <w:t>行動運算與無線網路的衝擊，是台灣所有企業需要面臨的挑戰，但也帶來新的機會。企業欲有效應對行動運算所帶來的衝擊，不僅是仰賴企業對 </w:t>
      </w:r>
      <w:r>
        <w:rPr>
          <w:rFonts w:ascii="Times New Roman" w:eastAsia="Times New Roman"/>
        </w:rPr>
        <w:t>ICT</w:t>
      </w:r>
      <w:r>
        <w:rPr>
          <w:rFonts w:ascii="Times New Roman" w:eastAsia="Times New Roman"/>
          <w:spacing w:val="56"/>
        </w:rPr>
        <w:t> </w:t>
      </w:r>
      <w:r>
        <w:rPr/>
        <w:t>環境</w:t>
      </w:r>
      <w:r>
        <w:rPr>
          <w:spacing w:val="-9"/>
        </w:rPr>
        <w:t>的設置，以及經營者與員工資訊素養的提升。而且需要考量企業本身現有的資訊條件與營運需求，將行動運算融入到企業原本的 </w:t>
      </w:r>
      <w:r>
        <w:rPr>
          <w:rFonts w:ascii="Times New Roman" w:eastAsia="Times New Roman"/>
        </w:rPr>
        <w:t>ICT</w:t>
      </w:r>
      <w:r>
        <w:rPr>
          <w:rFonts w:ascii="Times New Roman" w:eastAsia="Times New Roman"/>
          <w:spacing w:val="57"/>
        </w:rPr>
        <w:t> </w:t>
      </w:r>
      <w:r>
        <w:rPr/>
        <w:t>架構內，並制定合適的企業經營策略，才能發揮 </w:t>
      </w:r>
      <w:r>
        <w:rPr>
          <w:rFonts w:ascii="Times New Roman" w:eastAsia="Times New Roman"/>
        </w:rPr>
        <w:t>ICT </w:t>
      </w:r>
      <w:r>
        <w:rPr/>
        <w:t>的最大功用，提升企業的效率與獲利。</w:t>
      </w:r>
    </w:p>
    <w:p>
      <w:pPr>
        <w:pStyle w:val="BodyText"/>
        <w:spacing w:before="4"/>
        <w:rPr>
          <w:sz w:val="18"/>
        </w:rPr>
      </w:pPr>
    </w:p>
    <w:p>
      <w:pPr>
        <w:pStyle w:val="Heading2"/>
        <w:ind w:right="655" w:firstLine="0"/>
        <w:jc w:val="center"/>
      </w:pPr>
      <w:bookmarkStart w:name="參考文獻" w:id="28"/>
      <w:bookmarkEnd w:id="28"/>
      <w:r>
        <w:rPr/>
      </w:r>
      <w:r>
        <w:rPr/>
        <w:t>參考文獻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827" w:val="left" w:leader="none"/>
          <w:tab w:pos="4449" w:val="left" w:leader="none"/>
        </w:tabs>
        <w:ind w:right="655"/>
        <w:jc w:val="center"/>
      </w:pPr>
      <w:bookmarkStart w:name="_bookmark3" w:id="29"/>
      <w:bookmarkEnd w:id="29"/>
      <w:r>
        <w:rPr/>
      </w:r>
      <w:r>
        <w:rPr>
          <w:rFonts w:ascii="Times New Roman" w:eastAsia="Times New Roman"/>
        </w:rPr>
        <w:t>MBA</w:t>
        <w:tab/>
      </w:r>
      <w:r>
        <w:rPr/>
        <w:t>智   庫   百   科   （   </w:t>
      </w:r>
      <w:r>
        <w:rPr>
          <w:rFonts w:ascii="Times New Roman" w:eastAsia="Times New Roman"/>
        </w:rPr>
        <w:t>2013 </w:t>
      </w:r>
      <w:r>
        <w:rPr>
          <w:rFonts w:ascii="Times New Roman" w:eastAsia="Times New Roman"/>
          <w:spacing w:val="46"/>
        </w:rPr>
        <w:t> </w:t>
      </w:r>
      <w:r>
        <w:rPr>
          <w:spacing w:val="40"/>
        </w:rPr>
        <w:t>）</w:t>
      </w:r>
      <w:r>
        <w:rPr/>
        <w:t>。</w:t>
        <w:tab/>
        <w:t>信 息 和 通 訊 技 術 。 取</w:t>
      </w:r>
      <w:r>
        <w:rPr>
          <w:spacing w:val="1"/>
        </w:rPr>
        <w:t> </w:t>
      </w:r>
      <w:r>
        <w:rPr/>
        <w:t>自</w:t>
      </w:r>
    </w:p>
    <w:p>
      <w:pPr>
        <w:spacing w:after="0"/>
        <w:jc w:val="center"/>
        <w:sectPr>
          <w:pgSz w:w="11910" w:h="16840"/>
          <w:pgMar w:header="0" w:footer="1063" w:top="1380" w:bottom="1260" w:left="660" w:right="0"/>
        </w:sectPr>
      </w:pPr>
    </w:p>
    <w:p>
      <w:pPr>
        <w:pStyle w:val="BodyText"/>
        <w:spacing w:line="312" w:lineRule="auto" w:before="61"/>
        <w:ind w:left="1620" w:right="1811"/>
        <w:rPr>
          <w:rFonts w:ascii="Times New Roman"/>
        </w:rPr>
      </w:pPr>
      <w:hyperlink r:id="rId8">
        <w:r>
          <w:rPr>
            <w:rFonts w:ascii="Times New Roman"/>
            <w:color w:val="0000FF"/>
            <w:u w:val="single" w:color="0000FF"/>
          </w:rPr>
          <w:t>http://wiki.mbalib.com/zh-tw/%E4%BF%A1%E6%81%AF%E5%92%8C%E9%</w:t>
        </w:r>
      </w:hyperlink>
      <w:r>
        <w:rPr>
          <w:rFonts w:ascii="Times New Roman"/>
          <w:color w:val="0000FF"/>
        </w:rPr>
        <w:t> </w:t>
      </w:r>
      <w:hyperlink r:id="rId8">
        <w:r>
          <w:rPr>
            <w:rFonts w:ascii="Times New Roman"/>
            <w:color w:val="0000FF"/>
            <w:u w:val="single" w:color="0000FF"/>
          </w:rPr>
          <w:t>80%9A%E8%AE%AF%E6%8A%80%E6%9C%AF</w:t>
        </w:r>
      </w:hyperlink>
    </w:p>
    <w:p>
      <w:pPr>
        <w:spacing w:line="295" w:lineRule="exact" w:before="0"/>
        <w:ind w:left="1140" w:right="0" w:firstLine="0"/>
        <w:jc w:val="left"/>
        <w:rPr>
          <w:sz w:val="24"/>
        </w:rPr>
      </w:pPr>
      <w:bookmarkStart w:name="_bookmark4" w:id="30"/>
      <w:bookmarkEnd w:id="30"/>
      <w:r>
        <w:rPr/>
      </w:r>
      <w:r>
        <w:rPr>
          <w:sz w:val="24"/>
        </w:rPr>
        <w:t>何昇隆（</w:t>
      </w:r>
      <w:r>
        <w:rPr>
          <w:rFonts w:ascii="Times New Roman" w:eastAsia="Times New Roman"/>
          <w:sz w:val="24"/>
        </w:rPr>
        <w:t>2013</w:t>
      </w:r>
      <w:r>
        <w:rPr>
          <w:spacing w:val="-120"/>
          <w:sz w:val="24"/>
        </w:rPr>
        <w:t>）</w:t>
      </w:r>
      <w:r>
        <w:rPr>
          <w:spacing w:val="-2"/>
          <w:sz w:val="24"/>
        </w:rPr>
        <w:t>。行動運算與  </w:t>
      </w:r>
      <w:r>
        <w:rPr>
          <w:rFonts w:ascii="Times New Roman" w:eastAsia="Times New Roman"/>
          <w:b/>
          <w:spacing w:val="-2"/>
          <w:sz w:val="24"/>
        </w:rPr>
        <w:t>G</w:t>
      </w:r>
      <w:r>
        <w:rPr>
          <w:rFonts w:ascii="Times New Roman" w:eastAsia="Times New Roman"/>
          <w:b/>
          <w:sz w:val="24"/>
        </w:rPr>
        <w:t>oogle</w:t>
      </w:r>
      <w:r>
        <w:rPr>
          <w:rFonts w:ascii="Times New Roman" w:eastAsia="Times New Roman"/>
          <w:b/>
          <w:spacing w:val="-15"/>
          <w:sz w:val="24"/>
        </w:rPr>
        <w:t>  </w:t>
      </w:r>
      <w:r>
        <w:rPr>
          <w:sz w:val="24"/>
        </w:rPr>
        <w:t>雲端服務整合應用之探討</w:t>
      </w:r>
      <w:r>
        <w:rPr>
          <w:rFonts w:ascii="Times New Roman" w:eastAsia="Times New Roman"/>
          <w:b/>
          <w:spacing w:val="-4"/>
          <w:sz w:val="24"/>
        </w:rPr>
        <w:t>-</w:t>
      </w:r>
      <w:r>
        <w:rPr>
          <w:sz w:val="24"/>
        </w:rPr>
        <w:t>以建置山區簡易</w:t>
      </w:r>
    </w:p>
    <w:p>
      <w:pPr>
        <w:pStyle w:val="BodyText"/>
        <w:spacing w:line="170" w:lineRule="auto" w:before="28"/>
        <w:ind w:left="1140" w:right="1798" w:firstLine="480"/>
      </w:pPr>
      <w:r>
        <w:rPr>
          <w:spacing w:val="-6"/>
        </w:rPr>
        <w:t>自來水資源設備行動維護系統為例。崑山科技大學資訊管理研究所，台南。</w:t>
      </w:r>
      <w:bookmarkStart w:name="_bookmark5" w:id="31"/>
      <w:bookmarkEnd w:id="31"/>
      <w:r>
        <w:rPr>
          <w:spacing w:val="-6"/>
        </w:rPr>
      </w:r>
      <w:r>
        <w:rPr>
          <w:spacing w:val="-6"/>
        </w:rPr>
        <w:t>李晏慈（</w:t>
      </w:r>
      <w:r>
        <w:rPr>
          <w:rFonts w:ascii="Times New Roman" w:eastAsia="Times New Roman"/>
          <w:spacing w:val="-6"/>
        </w:rPr>
        <w:t>201</w:t>
      </w:r>
      <w:r>
        <w:rPr>
          <w:rFonts w:ascii="Times New Roman" w:eastAsia="Times New Roman"/>
          <w:spacing w:val="2"/>
        </w:rPr>
        <w:t>3</w:t>
      </w:r>
      <w:r>
        <w:rPr>
          <w:spacing w:val="-120"/>
        </w:rPr>
        <w:t>）</w:t>
      </w:r>
      <w:r>
        <w:rPr/>
        <w:t>。在雲端環境下手持式裝置的商務價值。國立臺灣科技大學工業</w:t>
      </w:r>
    </w:p>
    <w:p>
      <w:pPr>
        <w:pStyle w:val="BodyText"/>
        <w:spacing w:line="329" w:lineRule="exact"/>
        <w:ind w:left="1619"/>
      </w:pPr>
      <w:r>
        <w:rPr/>
        <w:t>管理系，台北。</w:t>
      </w:r>
    </w:p>
    <w:p>
      <w:pPr>
        <w:pStyle w:val="BodyText"/>
        <w:spacing w:line="170" w:lineRule="auto" w:before="28"/>
        <w:ind w:left="1620" w:right="1798" w:hanging="480"/>
      </w:pPr>
      <w:bookmarkStart w:name="_bookmark6" w:id="32"/>
      <w:bookmarkEnd w:id="32"/>
      <w:r>
        <w:rPr/>
      </w:r>
      <w:r>
        <w:rPr/>
        <w:t>周宣光（</w:t>
      </w:r>
      <w:r>
        <w:rPr>
          <w:rFonts w:ascii="Times New Roman" w:eastAsia="Times New Roman"/>
        </w:rPr>
        <w:t>20</w:t>
      </w:r>
      <w:r>
        <w:rPr>
          <w:rFonts w:ascii="Times New Roman" w:eastAsia="Times New Roman"/>
          <w:spacing w:val="-10"/>
        </w:rPr>
        <w:t>1</w:t>
      </w:r>
      <w:r>
        <w:rPr>
          <w:rFonts w:ascii="Times New Roman" w:eastAsia="Times New Roman"/>
        </w:rPr>
        <w:t>1</w:t>
      </w:r>
      <w:r>
        <w:rPr>
          <w:spacing w:val="-120"/>
        </w:rPr>
        <w:t>）</w:t>
      </w:r>
      <w:r>
        <w:rPr/>
        <w:t>。管理資訊系統：管理數位化公司（</w:t>
      </w:r>
      <w:r>
        <w:rPr>
          <w:spacing w:val="11"/>
        </w:rPr>
        <w:t>第 </w:t>
      </w:r>
      <w:r>
        <w:rPr>
          <w:rFonts w:ascii="Times New Roman" w:eastAsia="Times New Roman"/>
          <w:spacing w:val="-3"/>
        </w:rPr>
        <w:t>1</w:t>
      </w:r>
      <w:r>
        <w:rPr>
          <w:rFonts w:ascii="Times New Roman" w:eastAsia="Times New Roman"/>
        </w:rPr>
        <w:t>2 </w:t>
      </w:r>
      <w:r>
        <w:rPr/>
        <w:t>版</w:t>
      </w:r>
      <w:r>
        <w:rPr>
          <w:spacing w:val="-120"/>
        </w:rPr>
        <w:t>）</w:t>
      </w:r>
      <w:r>
        <w:rPr>
          <w:spacing w:val="-1"/>
        </w:rPr>
        <w:t>。台北：臺灣培生教育。</w:t>
      </w:r>
    </w:p>
    <w:p>
      <w:pPr>
        <w:pStyle w:val="BodyText"/>
        <w:spacing w:line="170" w:lineRule="auto"/>
        <w:ind w:left="1620" w:right="1800" w:hanging="480"/>
      </w:pPr>
      <w:bookmarkStart w:name="_bookmark7" w:id="33"/>
      <w:bookmarkEnd w:id="33"/>
      <w:r>
        <w:rPr/>
      </w:r>
      <w:r>
        <w:rPr/>
        <w:t>周清江（</w:t>
      </w:r>
      <w:r>
        <w:rPr>
          <w:rFonts w:ascii="Times New Roman" w:eastAsia="Times New Roman"/>
        </w:rPr>
        <w:t>200</w:t>
      </w:r>
      <w:r>
        <w:rPr>
          <w:rFonts w:ascii="Times New Roman" w:eastAsia="Times New Roman"/>
          <w:spacing w:val="2"/>
        </w:rPr>
        <w:t>6</w:t>
      </w:r>
      <w:r>
        <w:rPr>
          <w:spacing w:val="-120"/>
        </w:rPr>
        <w:t>）</w:t>
      </w:r>
      <w:r>
        <w:rPr>
          <w:spacing w:val="-1"/>
        </w:rPr>
        <w:t>。以語意為基礎之行動裝置網頁內容調適架構。淡江大學資訊管理學系碩士班，新北。</w:t>
      </w:r>
    </w:p>
    <w:p>
      <w:pPr>
        <w:pStyle w:val="BodyText"/>
        <w:spacing w:line="168" w:lineRule="auto" w:before="1"/>
        <w:ind w:left="1620" w:right="1798" w:hanging="480"/>
      </w:pPr>
      <w:bookmarkStart w:name="_bookmark8" w:id="34"/>
      <w:bookmarkEnd w:id="34"/>
      <w:r>
        <w:rPr/>
      </w:r>
      <w:r>
        <w:rPr>
          <w:spacing w:val="-2"/>
        </w:rPr>
        <w:t>林東清</w:t>
      </w:r>
      <w:r>
        <w:rPr/>
        <w:t>（</w:t>
      </w:r>
      <w:r>
        <w:rPr>
          <w:rFonts w:ascii="Times New Roman" w:eastAsia="Times New Roman"/>
        </w:rPr>
        <w:t>2014</w:t>
      </w:r>
      <w:r>
        <w:rPr>
          <w:spacing w:val="-123"/>
        </w:rPr>
        <w:t>）</w:t>
      </w:r>
      <w:r>
        <w:rPr>
          <w:spacing w:val="-1"/>
        </w:rPr>
        <w:t>。資訊管理：</w:t>
      </w:r>
      <w:r>
        <w:rPr>
          <w:rFonts w:ascii="Times New Roman" w:eastAsia="Times New Roman"/>
          <w:b/>
        </w:rPr>
        <w:t>e </w:t>
      </w:r>
      <w:r>
        <w:rPr>
          <w:spacing w:val="-1"/>
        </w:rPr>
        <w:t>化企業的核心競爭能力</w:t>
      </w:r>
      <w:r>
        <w:rPr/>
        <w:t>（第五版</w:t>
      </w:r>
      <w:r>
        <w:rPr>
          <w:spacing w:val="-123"/>
        </w:rPr>
        <w:t>）</w:t>
      </w:r>
      <w:r>
        <w:rPr>
          <w:spacing w:val="-3"/>
        </w:rPr>
        <w:t>。台北：智勝文化。</w:t>
      </w:r>
    </w:p>
    <w:p>
      <w:pPr>
        <w:pStyle w:val="BodyText"/>
        <w:spacing w:line="170" w:lineRule="auto" w:before="2"/>
        <w:ind w:left="1620" w:right="1800" w:hanging="480"/>
      </w:pPr>
      <w:bookmarkStart w:name="_bookmark9" w:id="35"/>
      <w:bookmarkEnd w:id="35"/>
      <w:r>
        <w:rPr/>
      </w:r>
      <w:r>
        <w:rPr/>
        <w:t>林俊宇（</w:t>
      </w:r>
      <w:r>
        <w:rPr>
          <w:rFonts w:ascii="Times New Roman" w:eastAsia="Times New Roman"/>
        </w:rPr>
        <w:t>201</w:t>
      </w:r>
      <w:r>
        <w:rPr>
          <w:rFonts w:ascii="Times New Roman" w:eastAsia="Times New Roman"/>
          <w:spacing w:val="2"/>
        </w:rPr>
        <w:t>2</w:t>
      </w:r>
      <w:r>
        <w:rPr>
          <w:spacing w:val="-120"/>
        </w:rPr>
        <w:t>）</w:t>
      </w:r>
      <w:r>
        <w:rPr>
          <w:spacing w:val="-1"/>
        </w:rPr>
        <w:t>。雲端訊息服務與行動運算系統之整合與應用。中原大學數學研究所，桃園。</w:t>
      </w:r>
    </w:p>
    <w:p>
      <w:pPr>
        <w:pStyle w:val="BodyText"/>
        <w:spacing w:line="170" w:lineRule="auto"/>
        <w:ind w:left="1620" w:right="1798" w:hanging="480"/>
      </w:pPr>
      <w:bookmarkStart w:name="_bookmark10" w:id="36"/>
      <w:bookmarkEnd w:id="36"/>
      <w:r>
        <w:rPr/>
      </w:r>
      <w:r>
        <w:rPr/>
        <w:t>陳俊昌（</w:t>
      </w:r>
      <w:r>
        <w:rPr>
          <w:rFonts w:ascii="Times New Roman" w:eastAsia="Times New Roman"/>
        </w:rPr>
        <w:t>201</w:t>
      </w:r>
      <w:r>
        <w:rPr>
          <w:rFonts w:ascii="Times New Roman" w:eastAsia="Times New Roman"/>
          <w:spacing w:val="2"/>
        </w:rPr>
        <w:t>3</w:t>
      </w:r>
      <w:r>
        <w:rPr>
          <w:spacing w:val="-120"/>
        </w:rPr>
        <w:t>）</w:t>
      </w:r>
      <w:r>
        <w:rPr/>
        <w:t>。探討零售業行動科技的運用及專案導入的評估方法。國立臺灣大學資訊管理學研究所，台北。</w:t>
      </w:r>
    </w:p>
    <w:p>
      <w:pPr>
        <w:pStyle w:val="BodyText"/>
        <w:tabs>
          <w:tab w:pos="1588" w:val="left" w:leader="none"/>
          <w:tab w:pos="2037" w:val="left" w:leader="none"/>
          <w:tab w:pos="2486" w:val="left" w:leader="none"/>
          <w:tab w:pos="2935" w:val="left" w:leader="none"/>
          <w:tab w:pos="3383" w:val="left" w:leader="none"/>
          <w:tab w:pos="4070" w:val="left" w:leader="none"/>
          <w:tab w:pos="5176" w:val="left" w:leader="none"/>
          <w:tab w:pos="5623" w:val="left" w:leader="none"/>
          <w:tab w:pos="6071" w:val="left" w:leader="none"/>
          <w:tab w:pos="6520" w:val="left" w:leader="none"/>
          <w:tab w:pos="6969" w:val="left" w:leader="none"/>
          <w:tab w:pos="7418" w:val="left" w:leader="none"/>
          <w:tab w:pos="7864" w:val="left" w:leader="none"/>
          <w:tab w:pos="8313" w:val="left" w:leader="none"/>
          <w:tab w:pos="8762" w:val="left" w:leader="none"/>
          <w:tab w:pos="9208" w:val="left" w:leader="none"/>
        </w:tabs>
        <w:spacing w:line="400" w:lineRule="exact"/>
        <w:ind w:left="1140"/>
      </w:pPr>
      <w:bookmarkStart w:name="_bookmark11" w:id="37"/>
      <w:bookmarkEnd w:id="37"/>
      <w:r>
        <w:rPr/>
      </w:r>
      <w:r>
        <w:rPr/>
        <w:t>維</w:t>
        <w:tab/>
        <w:t>基</w:t>
        <w:tab/>
        <w:t>百</w:t>
        <w:tab/>
        <w:t>科</w:t>
        <w:tab/>
        <w:t>（</w:t>
        <w:tab/>
      </w:r>
      <w:r>
        <w:rPr>
          <w:rFonts w:ascii="Times New Roman" w:eastAsia="Times New Roman"/>
        </w:rPr>
        <w:t>2014</w:t>
        <w:tab/>
      </w:r>
      <w:r>
        <w:rPr>
          <w:spacing w:val="35"/>
        </w:rPr>
        <w:t>）</w:t>
      </w:r>
      <w:r>
        <w:rPr/>
        <w:t> 。</w:t>
        <w:tab/>
        <w:t>信</w:t>
        <w:tab/>
        <w:t>息</w:t>
        <w:tab/>
        <w:t>及</w:t>
        <w:tab/>
        <w:t>通</w:t>
        <w:tab/>
        <w:t>信</w:t>
        <w:tab/>
        <w:t>技</w:t>
        <w:tab/>
        <w:t>术</w:t>
        <w:tab/>
        <w:t>。</w:t>
        <w:tab/>
        <w:t>取</w:t>
        <w:tab/>
        <w:t>自</w:t>
      </w:r>
    </w:p>
    <w:p>
      <w:pPr>
        <w:pStyle w:val="BodyText"/>
        <w:spacing w:line="312" w:lineRule="auto"/>
        <w:ind w:left="1620" w:right="1797"/>
        <w:rPr>
          <w:rFonts w:ascii="Times New Roman"/>
        </w:rPr>
      </w:pPr>
      <w:hyperlink r:id="rId9">
        <w:r>
          <w:rPr>
            <w:rFonts w:ascii="Times New Roman"/>
            <w:color w:val="0000FF"/>
            <w:u w:val="single" w:color="0000FF"/>
          </w:rPr>
          <w:t>http://zh.wikipedia.org/wiki/%E4%BF%A1%E6%81%AF%E5%8F%8A%E9%8</w:t>
        </w:r>
      </w:hyperlink>
      <w:r>
        <w:rPr>
          <w:rFonts w:ascii="Times New Roman"/>
          <w:color w:val="0000FF"/>
        </w:rPr>
        <w:t> </w:t>
      </w:r>
      <w:hyperlink r:id="rId9">
        <w:r>
          <w:rPr>
            <w:rFonts w:ascii="Times New Roman"/>
            <w:color w:val="0000FF"/>
            <w:u w:val="single" w:color="0000FF"/>
          </w:rPr>
          <w:t>0%9A%E4%BF%A1%E6%8A%80%E6%9C%AF</w:t>
        </w:r>
      </w:hyperlink>
    </w:p>
    <w:p>
      <w:pPr>
        <w:pStyle w:val="BodyText"/>
        <w:spacing w:line="294" w:lineRule="exact"/>
        <w:ind w:left="1140"/>
      </w:pPr>
      <w:bookmarkStart w:name="_bookmark12" w:id="38"/>
      <w:bookmarkEnd w:id="38"/>
      <w:r>
        <w:rPr/>
      </w:r>
      <w:r>
        <w:rPr/>
        <w:t>鄭郁翰（</w:t>
      </w:r>
      <w:r>
        <w:rPr>
          <w:rFonts w:ascii="Times New Roman" w:eastAsia="Times New Roman"/>
        </w:rPr>
        <w:t>201</w:t>
      </w:r>
      <w:r>
        <w:rPr>
          <w:rFonts w:ascii="Times New Roman" w:eastAsia="Times New Roman"/>
          <w:spacing w:val="2"/>
        </w:rPr>
        <w:t>3</w:t>
      </w:r>
      <w:r>
        <w:rPr>
          <w:spacing w:val="-120"/>
        </w:rPr>
        <w:t>）</w:t>
      </w:r>
      <w:r>
        <w:rPr/>
        <w:t>。雲端運算與行動運算的整合型開發架構及其應用。崑山科技大</w:t>
      </w:r>
    </w:p>
    <w:p>
      <w:pPr>
        <w:pStyle w:val="BodyText"/>
        <w:spacing w:line="360" w:lineRule="exact"/>
        <w:ind w:left="1620"/>
      </w:pPr>
      <w:r>
        <w:rPr/>
        <w:t>學資訊工程系，台南。</w:t>
      </w:r>
    </w:p>
    <w:p>
      <w:pPr>
        <w:pStyle w:val="BodyText"/>
        <w:spacing w:line="170" w:lineRule="auto" w:before="23"/>
        <w:ind w:left="1620" w:right="1798" w:hanging="480"/>
      </w:pPr>
      <w:bookmarkStart w:name="_bookmark13" w:id="39"/>
      <w:bookmarkEnd w:id="39"/>
      <w:r>
        <w:rPr/>
      </w:r>
      <w:r>
        <w:rPr/>
        <w:t>嚴紀中、陳鴻基（</w:t>
      </w:r>
      <w:r>
        <w:rPr>
          <w:rFonts w:ascii="Times New Roman" w:eastAsia="Times New Roman"/>
        </w:rPr>
        <w:t>20</w:t>
      </w:r>
      <w:r>
        <w:rPr>
          <w:rFonts w:ascii="Times New Roman" w:eastAsia="Times New Roman"/>
          <w:spacing w:val="2"/>
        </w:rPr>
        <w:t>02</w:t>
      </w:r>
      <w:r>
        <w:rPr>
          <w:spacing w:val="-120"/>
        </w:rPr>
        <w:t>）</w:t>
      </w:r>
      <w:r>
        <w:rPr/>
        <w:t>。管理資訊系統：理論、科技、實務與應用。台北：文魁資訊。</w:t>
      </w:r>
    </w:p>
    <w:sectPr>
      <w:pgSz w:w="11910" w:h="16840"/>
      <w:pgMar w:header="0" w:footer="1063" w:top="1400" w:bottom="1260" w:left="6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600006pt;margin-top:777.786621pt;width:10pt;height:15.3pt;mso-position-horizontal-relative:page;mso-position-vertical-relative:page;z-index:-150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592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921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65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8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08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30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51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73" w:hanging="48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92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921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65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8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08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30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51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73" w:hanging="48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92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921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65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8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08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30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51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73" w:hanging="48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92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921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65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8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08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30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51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73" w:hanging="48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92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921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3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65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8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08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30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51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73" w:hanging="480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620" w:hanging="48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4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2100" w:hanging="480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4"/>
        <w:szCs w:val="24"/>
      </w:rPr>
    </w:lvl>
    <w:lvl w:ilvl="3">
      <w:start w:val="4"/>
      <w:numFmt w:val="decimal"/>
      <w:lvlText w:val="%4."/>
      <w:lvlJc w:val="left"/>
      <w:pPr>
        <w:ind w:left="3710" w:hanging="48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</w:rPr>
    </w:lvl>
    <w:lvl w:ilvl="4">
      <w:start w:val="0"/>
      <w:numFmt w:val="bullet"/>
      <w:lvlText w:val="•"/>
      <w:lvlJc w:val="left"/>
      <w:pPr>
        <w:ind w:left="5601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42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83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24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64" w:hanging="48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"/>
      <w:lvlJc w:val="left"/>
      <w:pPr>
        <w:ind w:left="622" w:hanging="481"/>
      </w:pPr>
      <w:rPr>
        <w:rFonts w:hint="default" w:ascii="Wingdings" w:hAnsi="Wingdings" w:eastAsia="Wingdings" w:cs="Wingdings"/>
        <w:color w:val="FF000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65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10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6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01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47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92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037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83" w:hanging="481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620" w:hanging="48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4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545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70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3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95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58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21" w:hanging="48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251" w:hanging="48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5858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457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055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54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253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51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50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49" w:hanging="48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←"/>
      <w:lvlJc w:val="left"/>
      <w:pPr>
        <w:ind w:left="446" w:hanging="303"/>
      </w:pPr>
      <w:rPr>
        <w:rFonts w:hint="default" w:ascii="Noto Sans CJK JP Regular" w:hAnsi="Noto Sans CJK JP Regular" w:eastAsia="Noto Sans CJK JP Regular" w:cs="Noto Sans CJK JP Regular"/>
        <w:color w:val="FF000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556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72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88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4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6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52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68" w:hanging="30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←"/>
      <w:lvlJc w:val="left"/>
      <w:pPr>
        <w:ind w:left="445" w:hanging="303"/>
      </w:pPr>
      <w:rPr>
        <w:rFonts w:hint="default" w:ascii="Noto Sans CJK JP Regular" w:hAnsi="Noto Sans CJK JP Regular" w:eastAsia="Noto Sans CJK JP Regular" w:cs="Noto Sans CJK JP Regular"/>
        <w:color w:val="FF000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556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72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88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4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20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36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52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68" w:hanging="303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3">
    <w:abstractNumId w:val="2"/>
  </w:num>
  <w:num w:numId="5">
    <w:abstractNumId w:val="4"/>
  </w:num>
  <w:num w:numId="4">
    <w:abstractNumId w:val="3"/>
  </w: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</w:rPr>
  </w:style>
  <w:style w:styleId="BodyText" w:type="paragraph">
    <w:name w:val="Body Text"/>
    <w:basedOn w:val="Normal"/>
    <w:uiPriority w:val="1"/>
    <w:qFormat/>
    <w:pPr/>
    <w:rPr>
      <w:rFonts w:ascii="Noto Sans CJK JP Regular" w:hAnsi="Noto Sans CJK JP Regular" w:eastAsia="Noto Sans CJK JP Regular" w:cs="Noto Sans CJK JP Regular"/>
      <w:sz w:val="24"/>
      <w:szCs w:val="24"/>
    </w:rPr>
  </w:style>
  <w:style w:styleId="Heading1" w:type="paragraph">
    <w:name w:val="Heading 1"/>
    <w:basedOn w:val="Normal"/>
    <w:uiPriority w:val="1"/>
    <w:qFormat/>
    <w:pPr>
      <w:ind w:right="58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hanging="480"/>
      <w:outlineLvl w:val="2"/>
    </w:pPr>
    <w:rPr>
      <w:rFonts w:ascii="Noto Sans CJK JP Regular" w:hAnsi="Noto Sans CJK JP Regular" w:eastAsia="Noto Sans CJK JP Regular" w:cs="Noto Sans CJK JP Regular"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2100" w:hanging="480"/>
    </w:pPr>
    <w:rPr>
      <w:rFonts w:ascii="Noto Sans CJK JP Regular" w:hAnsi="Noto Sans CJK JP Regular" w:eastAsia="Noto Sans CJK JP Regular" w:cs="Noto Sans CJK JP Regular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Noto Sans CJK JP Regular" w:hAnsi="Noto Sans CJK JP Regular" w:eastAsia="Noto Sans CJK JP Regular" w:cs="Noto Sans CJK JP Regula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uannyeuchen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iki.mbalib.com/zh-tw/%E4%BF%A1%E6%81%AF%E5%92%8C%E9%80%9A%E8%AE%AF%E6%8A%80%E6%9C%AF" TargetMode="External"/><Relationship Id="rId9" Type="http://schemas.openxmlformats.org/officeDocument/2006/relationships/hyperlink" Target="http://zh.wikipedia.org/wiki/%E4%BF%A1%E6%81%AF%E5%8F%8A%E9%80%9A%E4%BF%A1%E6%8A%80%E6%9C%AF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guanyu</dc:creator>
  <dcterms:created xsi:type="dcterms:W3CDTF">2018-10-07T11:03:20Z</dcterms:created>
  <dcterms:modified xsi:type="dcterms:W3CDTF">2018-10-07T11:03:20Z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2018-10-07T00:00:00Z</vt:filetime>
  </property>
</Properties>
</file>