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E729" w14:textId="67C66E86" w:rsidR="002E7A32" w:rsidRDefault="000A69A4" w:rsidP="000A69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Jason Ficorilli</w:t>
      </w:r>
    </w:p>
    <w:p w14:paraId="428AE8B7" w14:textId="71895759" w:rsidR="000A69A4" w:rsidRDefault="000A69A4" w:rsidP="000A69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Pelechrinis</w:t>
      </w:r>
      <w:proofErr w:type="spellEnd"/>
    </w:p>
    <w:p w14:paraId="3CE8E180" w14:textId="2F275DF8" w:rsidR="000A69A4" w:rsidRDefault="000A69A4" w:rsidP="000A69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INFSCI 1040</w:t>
      </w:r>
    </w:p>
    <w:p w14:paraId="144CCBA9" w14:textId="2B9E6446" w:rsidR="000A69A4" w:rsidRDefault="000A69A4" w:rsidP="000A69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5 December 2019</w:t>
      </w:r>
    </w:p>
    <w:p w14:paraId="76799FE0" w14:textId="3F67BF6C" w:rsidR="000A69A4" w:rsidRDefault="000A69A4" w:rsidP="000A69A4">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Report: Suicide Rates</w:t>
      </w:r>
    </w:p>
    <w:p w14:paraId="0A277A03" w14:textId="026C457D" w:rsidR="000A69A4" w:rsidRDefault="000A69A4" w:rsidP="000A69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476C5">
        <w:rPr>
          <w:rFonts w:ascii="Times New Roman" w:hAnsi="Times New Roman" w:cs="Times New Roman"/>
          <w:sz w:val="24"/>
          <w:szCs w:val="24"/>
        </w:rPr>
        <w:t xml:space="preserve">For my final </w:t>
      </w:r>
      <w:r w:rsidR="009E2FE1">
        <w:rPr>
          <w:rFonts w:ascii="Times New Roman" w:hAnsi="Times New Roman" w:cs="Times New Roman"/>
          <w:sz w:val="24"/>
          <w:szCs w:val="24"/>
        </w:rPr>
        <w:t xml:space="preserve">data analytics project, I chose to find out whether the conclusions drawn from Emile Durkheim’s foundational 1897 book </w:t>
      </w:r>
      <w:r w:rsidR="009E2FE1">
        <w:rPr>
          <w:rFonts w:ascii="Times New Roman" w:hAnsi="Times New Roman" w:cs="Times New Roman"/>
          <w:i/>
          <w:sz w:val="24"/>
          <w:szCs w:val="24"/>
        </w:rPr>
        <w:t xml:space="preserve">Le </w:t>
      </w:r>
      <w:r w:rsidR="00995C8F">
        <w:rPr>
          <w:rFonts w:ascii="Times New Roman" w:hAnsi="Times New Roman" w:cs="Times New Roman"/>
          <w:i/>
          <w:sz w:val="24"/>
          <w:szCs w:val="24"/>
        </w:rPr>
        <w:t>S</w:t>
      </w:r>
      <w:r w:rsidR="009E2FE1">
        <w:rPr>
          <w:rFonts w:ascii="Times New Roman" w:hAnsi="Times New Roman" w:cs="Times New Roman"/>
          <w:i/>
          <w:sz w:val="24"/>
          <w:szCs w:val="24"/>
        </w:rPr>
        <w:t>uicide</w:t>
      </w:r>
      <w:r w:rsidR="009E2FE1">
        <w:rPr>
          <w:rFonts w:ascii="Times New Roman" w:hAnsi="Times New Roman" w:cs="Times New Roman"/>
          <w:sz w:val="24"/>
          <w:szCs w:val="24"/>
        </w:rPr>
        <w:t xml:space="preserve"> still hold up today. I found this question interesting because </w:t>
      </w:r>
      <w:r w:rsidR="00995C8F">
        <w:rPr>
          <w:rFonts w:ascii="Times New Roman" w:hAnsi="Times New Roman" w:cs="Times New Roman"/>
          <w:sz w:val="24"/>
          <w:szCs w:val="24"/>
        </w:rPr>
        <w:t xml:space="preserve">Durkheim is considered one of the founding fathers of sociology, </w:t>
      </w:r>
      <w:r w:rsidR="00583B3E">
        <w:rPr>
          <w:rFonts w:ascii="Times New Roman" w:hAnsi="Times New Roman" w:cs="Times New Roman"/>
          <w:sz w:val="24"/>
          <w:szCs w:val="24"/>
        </w:rPr>
        <w:t>which I am studying as a minor</w:t>
      </w:r>
      <w:r w:rsidR="00995C8F">
        <w:rPr>
          <w:rFonts w:ascii="Times New Roman" w:hAnsi="Times New Roman" w:cs="Times New Roman"/>
          <w:sz w:val="24"/>
          <w:szCs w:val="24"/>
        </w:rPr>
        <w:t xml:space="preserve">. </w:t>
      </w:r>
      <w:r w:rsidR="00995C8F">
        <w:rPr>
          <w:rFonts w:ascii="Times New Roman" w:hAnsi="Times New Roman" w:cs="Times New Roman"/>
          <w:i/>
          <w:sz w:val="24"/>
          <w:szCs w:val="24"/>
        </w:rPr>
        <w:t xml:space="preserve">Suicide </w:t>
      </w:r>
      <w:r w:rsidR="00F63AC9">
        <w:rPr>
          <w:rFonts w:ascii="Times New Roman" w:hAnsi="Times New Roman" w:cs="Times New Roman"/>
          <w:sz w:val="24"/>
          <w:szCs w:val="24"/>
        </w:rPr>
        <w:t xml:space="preserve">is a significant text because it was one of the first works to use data to explain a social phenomenon. </w:t>
      </w:r>
      <w:r w:rsidR="003250AD">
        <w:rPr>
          <w:rFonts w:ascii="Times New Roman" w:hAnsi="Times New Roman" w:cs="Times New Roman"/>
          <w:sz w:val="24"/>
          <w:szCs w:val="24"/>
        </w:rPr>
        <w:t>Since suicide data is much more easily</w:t>
      </w:r>
      <w:r w:rsidR="00056C4A">
        <w:rPr>
          <w:rFonts w:ascii="Times New Roman" w:hAnsi="Times New Roman" w:cs="Times New Roman"/>
          <w:sz w:val="24"/>
          <w:szCs w:val="24"/>
        </w:rPr>
        <w:t xml:space="preserve"> obtainable</w:t>
      </w:r>
      <w:r w:rsidR="003250AD">
        <w:rPr>
          <w:rFonts w:ascii="Times New Roman" w:hAnsi="Times New Roman" w:cs="Times New Roman"/>
          <w:sz w:val="24"/>
          <w:szCs w:val="24"/>
        </w:rPr>
        <w:t xml:space="preserve"> today than it was in the late 1800s, Durkheim’s study is an ideal candidate to be explored from a modern perspective.</w:t>
      </w:r>
    </w:p>
    <w:p w14:paraId="33DCB5D7" w14:textId="0F61E077" w:rsidR="009B7F88" w:rsidRDefault="003250AD" w:rsidP="000A69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056C4A">
        <w:rPr>
          <w:rFonts w:ascii="Times New Roman" w:hAnsi="Times New Roman" w:cs="Times New Roman"/>
          <w:sz w:val="24"/>
          <w:szCs w:val="24"/>
        </w:rPr>
        <w:t xml:space="preserve">My first step for the project was finding a dataset that </w:t>
      </w:r>
      <w:r w:rsidR="009B7F88">
        <w:rPr>
          <w:rFonts w:ascii="Times New Roman" w:hAnsi="Times New Roman" w:cs="Times New Roman"/>
          <w:sz w:val="24"/>
          <w:szCs w:val="24"/>
        </w:rPr>
        <w:t>I could draw conclusions from. I found an adequate one on Kaggle, a data science website. The dataset was called “</w:t>
      </w:r>
      <w:r w:rsidR="009B7F88" w:rsidRPr="009B7F88">
        <w:rPr>
          <w:rFonts w:ascii="Times New Roman" w:hAnsi="Times New Roman" w:cs="Times New Roman"/>
          <w:sz w:val="24"/>
          <w:szCs w:val="24"/>
        </w:rPr>
        <w:t>Suicide Rates Overview 1985 to 2016</w:t>
      </w:r>
      <w:r w:rsidR="009B7F88">
        <w:rPr>
          <w:rFonts w:ascii="Times New Roman" w:hAnsi="Times New Roman" w:cs="Times New Roman"/>
          <w:sz w:val="24"/>
          <w:szCs w:val="24"/>
        </w:rPr>
        <w:t xml:space="preserve">,” and it contained 12 columns: </w:t>
      </w:r>
      <w:r w:rsidR="009B7F88" w:rsidRPr="009B7F88">
        <w:rPr>
          <w:rFonts w:ascii="Times New Roman" w:hAnsi="Times New Roman" w:cs="Times New Roman"/>
          <w:sz w:val="24"/>
          <w:szCs w:val="24"/>
        </w:rPr>
        <w:t xml:space="preserve">country, year, sex, age group, count of suicides, population, suicide rate, country-year composite key, </w:t>
      </w:r>
      <w:r w:rsidR="009C3551">
        <w:rPr>
          <w:rFonts w:ascii="Times New Roman" w:hAnsi="Times New Roman" w:cs="Times New Roman"/>
          <w:sz w:val="24"/>
          <w:szCs w:val="24"/>
        </w:rPr>
        <w:t>Human Development Index (</w:t>
      </w:r>
      <w:r w:rsidR="009B7F88" w:rsidRPr="009B7F88">
        <w:rPr>
          <w:rFonts w:ascii="Times New Roman" w:hAnsi="Times New Roman" w:cs="Times New Roman"/>
          <w:sz w:val="24"/>
          <w:szCs w:val="24"/>
        </w:rPr>
        <w:t>HDI</w:t>
      </w:r>
      <w:r w:rsidR="009C3551">
        <w:rPr>
          <w:rFonts w:ascii="Times New Roman" w:hAnsi="Times New Roman" w:cs="Times New Roman"/>
          <w:sz w:val="24"/>
          <w:szCs w:val="24"/>
        </w:rPr>
        <w:t>)</w:t>
      </w:r>
      <w:r w:rsidR="009B7F88" w:rsidRPr="009B7F88">
        <w:rPr>
          <w:rFonts w:ascii="Times New Roman" w:hAnsi="Times New Roman" w:cs="Times New Roman"/>
          <w:sz w:val="24"/>
          <w:szCs w:val="24"/>
        </w:rPr>
        <w:t xml:space="preserve"> for year, </w:t>
      </w:r>
      <w:r w:rsidR="009B7F88">
        <w:rPr>
          <w:rFonts w:ascii="Times New Roman" w:hAnsi="Times New Roman" w:cs="Times New Roman"/>
          <w:sz w:val="24"/>
          <w:szCs w:val="24"/>
        </w:rPr>
        <w:t xml:space="preserve">GDP </w:t>
      </w:r>
      <w:r w:rsidR="009B7F88" w:rsidRPr="009B7F88">
        <w:rPr>
          <w:rFonts w:ascii="Times New Roman" w:hAnsi="Times New Roman" w:cs="Times New Roman"/>
          <w:sz w:val="24"/>
          <w:szCs w:val="24"/>
        </w:rPr>
        <w:t>for</w:t>
      </w:r>
      <w:r w:rsidR="009B7F88">
        <w:rPr>
          <w:rFonts w:ascii="Times New Roman" w:hAnsi="Times New Roman" w:cs="Times New Roman"/>
          <w:sz w:val="24"/>
          <w:szCs w:val="24"/>
        </w:rPr>
        <w:t xml:space="preserve"> </w:t>
      </w:r>
      <w:r w:rsidR="009B7F88" w:rsidRPr="009B7F88">
        <w:rPr>
          <w:rFonts w:ascii="Times New Roman" w:hAnsi="Times New Roman" w:cs="Times New Roman"/>
          <w:sz w:val="24"/>
          <w:szCs w:val="24"/>
        </w:rPr>
        <w:t xml:space="preserve">year, </w:t>
      </w:r>
      <w:r w:rsidR="009B7F88">
        <w:rPr>
          <w:rFonts w:ascii="Times New Roman" w:hAnsi="Times New Roman" w:cs="Times New Roman"/>
          <w:sz w:val="24"/>
          <w:szCs w:val="24"/>
        </w:rPr>
        <w:t xml:space="preserve">GDP </w:t>
      </w:r>
      <w:r w:rsidR="009B7F88" w:rsidRPr="009B7F88">
        <w:rPr>
          <w:rFonts w:ascii="Times New Roman" w:hAnsi="Times New Roman" w:cs="Times New Roman"/>
          <w:sz w:val="24"/>
          <w:szCs w:val="24"/>
        </w:rPr>
        <w:t>per</w:t>
      </w:r>
      <w:r w:rsidR="009B7F88">
        <w:rPr>
          <w:rFonts w:ascii="Times New Roman" w:hAnsi="Times New Roman" w:cs="Times New Roman"/>
          <w:sz w:val="24"/>
          <w:szCs w:val="24"/>
        </w:rPr>
        <w:t xml:space="preserve"> </w:t>
      </w:r>
      <w:r w:rsidR="009B7F88" w:rsidRPr="009B7F88">
        <w:rPr>
          <w:rFonts w:ascii="Times New Roman" w:hAnsi="Times New Roman" w:cs="Times New Roman"/>
          <w:sz w:val="24"/>
          <w:szCs w:val="24"/>
        </w:rPr>
        <w:t>capita,</w:t>
      </w:r>
      <w:r w:rsidR="009B7F88">
        <w:rPr>
          <w:rFonts w:ascii="Times New Roman" w:hAnsi="Times New Roman" w:cs="Times New Roman"/>
          <w:sz w:val="24"/>
          <w:szCs w:val="24"/>
        </w:rPr>
        <w:t xml:space="preserve"> and</w:t>
      </w:r>
      <w:r w:rsidR="009B7F88" w:rsidRPr="009B7F88">
        <w:rPr>
          <w:rFonts w:ascii="Times New Roman" w:hAnsi="Times New Roman" w:cs="Times New Roman"/>
          <w:sz w:val="24"/>
          <w:szCs w:val="24"/>
        </w:rPr>
        <w:t xml:space="preserve"> generation</w:t>
      </w:r>
      <w:r w:rsidR="009B7F88">
        <w:rPr>
          <w:rFonts w:ascii="Times New Roman" w:hAnsi="Times New Roman" w:cs="Times New Roman"/>
          <w:sz w:val="24"/>
          <w:szCs w:val="24"/>
        </w:rPr>
        <w:t>.</w:t>
      </w:r>
      <w:r w:rsidR="00056C4A">
        <w:rPr>
          <w:rFonts w:ascii="Times New Roman" w:hAnsi="Times New Roman" w:cs="Times New Roman"/>
          <w:sz w:val="24"/>
          <w:szCs w:val="24"/>
        </w:rPr>
        <w:t xml:space="preserve"> </w:t>
      </w:r>
      <w:r w:rsidR="009B7F88">
        <w:rPr>
          <w:rFonts w:ascii="Times New Roman" w:hAnsi="Times New Roman" w:cs="Times New Roman"/>
          <w:sz w:val="24"/>
          <w:szCs w:val="24"/>
        </w:rPr>
        <w:t>The set contained data for North America, Europe, most of South America, the Caribbean, and Oceania. Most of Asia and Africa were unavailable.</w:t>
      </w:r>
    </w:p>
    <w:p w14:paraId="55E6CB61" w14:textId="508122A9" w:rsidR="0050196E" w:rsidRDefault="00056C4A" w:rsidP="009B7F8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Before beginning my analysis, I had to determine which of Durkheim’s findings I would be following up on</w:t>
      </w:r>
      <w:r w:rsidR="009B7F88">
        <w:rPr>
          <w:rFonts w:ascii="Times New Roman" w:hAnsi="Times New Roman" w:cs="Times New Roman"/>
          <w:sz w:val="24"/>
          <w:szCs w:val="24"/>
        </w:rPr>
        <w:t xml:space="preserve"> given the data I had on hand</w:t>
      </w:r>
      <w:r>
        <w:rPr>
          <w:rFonts w:ascii="Times New Roman" w:hAnsi="Times New Roman" w:cs="Times New Roman"/>
          <w:sz w:val="24"/>
          <w:szCs w:val="24"/>
        </w:rPr>
        <w:t xml:space="preserve">. </w:t>
      </w:r>
      <w:r w:rsidR="009B7F88">
        <w:rPr>
          <w:rFonts w:ascii="Times New Roman" w:hAnsi="Times New Roman" w:cs="Times New Roman"/>
          <w:sz w:val="24"/>
          <w:szCs w:val="24"/>
        </w:rPr>
        <w:t xml:space="preserve">The most easily answerable one was his conclusion that men commit suicide at a higher rate than women, since </w:t>
      </w:r>
      <w:r w:rsidR="00B178EB">
        <w:rPr>
          <w:rFonts w:ascii="Times New Roman" w:hAnsi="Times New Roman" w:cs="Times New Roman"/>
          <w:sz w:val="24"/>
          <w:szCs w:val="24"/>
        </w:rPr>
        <w:t xml:space="preserve">the data was already divided into categories of men vs. women. The next conclusion I chose to investigate was </w:t>
      </w:r>
      <w:r w:rsidR="00B178EB">
        <w:rPr>
          <w:rFonts w:ascii="Times New Roman" w:hAnsi="Times New Roman" w:cs="Times New Roman"/>
          <w:sz w:val="24"/>
          <w:szCs w:val="24"/>
        </w:rPr>
        <w:lastRenderedPageBreak/>
        <w:t xml:space="preserve">Durkheim’s finding that Protestants commit suicide at higher rates than Catholics. Since my dataset didn’t contain any information about religion, I had to do some research of my own. I used information from the Wikipedia pages “Protestantism by Country” and “Catholic Church by Country” to find which countries were majority-Protestant and which were majority-Catholic. My criteria for this was if over 50% of </w:t>
      </w:r>
      <w:r w:rsidR="0050196E">
        <w:rPr>
          <w:rFonts w:ascii="Times New Roman" w:hAnsi="Times New Roman" w:cs="Times New Roman"/>
          <w:sz w:val="24"/>
          <w:szCs w:val="24"/>
        </w:rPr>
        <w:t>a country followed either religion.</w:t>
      </w:r>
    </w:p>
    <w:p w14:paraId="051B8B95" w14:textId="05D1E98B" w:rsidR="0050196E" w:rsidRDefault="0050196E" w:rsidP="009B7F8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my </w:t>
      </w:r>
      <w:r w:rsidR="009C3551">
        <w:rPr>
          <w:rFonts w:ascii="Times New Roman" w:hAnsi="Times New Roman" w:cs="Times New Roman"/>
          <w:sz w:val="24"/>
          <w:szCs w:val="24"/>
        </w:rPr>
        <w:t xml:space="preserve">research questions defined, I imported the dataset into </w:t>
      </w:r>
      <w:proofErr w:type="spellStart"/>
      <w:r w:rsidR="009C3551">
        <w:rPr>
          <w:rFonts w:ascii="Times New Roman" w:hAnsi="Times New Roman" w:cs="Times New Roman"/>
          <w:sz w:val="24"/>
          <w:szCs w:val="24"/>
        </w:rPr>
        <w:t>Jupyter</w:t>
      </w:r>
      <w:proofErr w:type="spellEnd"/>
      <w:r w:rsidR="009C3551">
        <w:rPr>
          <w:rFonts w:ascii="Times New Roman" w:hAnsi="Times New Roman" w:cs="Times New Roman"/>
          <w:sz w:val="24"/>
          <w:szCs w:val="24"/>
        </w:rPr>
        <w:t xml:space="preserve"> Notebooks in order to perform my analysis using Python. After reading the CSV file into a </w:t>
      </w:r>
      <w:proofErr w:type="spellStart"/>
      <w:r w:rsidR="009C3551">
        <w:rPr>
          <w:rFonts w:ascii="Times New Roman" w:hAnsi="Times New Roman" w:cs="Times New Roman"/>
          <w:sz w:val="24"/>
          <w:szCs w:val="24"/>
        </w:rPr>
        <w:t>dataframe</w:t>
      </w:r>
      <w:proofErr w:type="spellEnd"/>
      <w:r w:rsidR="009C3551">
        <w:rPr>
          <w:rFonts w:ascii="Times New Roman" w:hAnsi="Times New Roman" w:cs="Times New Roman"/>
          <w:sz w:val="24"/>
          <w:szCs w:val="24"/>
        </w:rPr>
        <w:t xml:space="preserve">, I determined the number of null cells and plotted a histogram to find the overall shape of the data. I found that </w:t>
      </w:r>
      <w:r w:rsidR="00D50D0E">
        <w:rPr>
          <w:rFonts w:ascii="Times New Roman" w:hAnsi="Times New Roman" w:cs="Times New Roman"/>
          <w:sz w:val="24"/>
          <w:szCs w:val="24"/>
        </w:rPr>
        <w:t>the only null cells came from the HDI column, which wasn’t too much of a hindrance since it wasn’t essential for the purposes of my analysis. The histogram revealed some limitations of the data, such as the fact not all countries had data available for the oldest and most recent segments of time (i.e., around 1985 and around 2016). I then created basic scatterplots to see trends in the data. HDI and suicide rate didn’t seem to have much of a correlation, but suicide rates seemed to be higher in countries with low GDP per capita (though there were much more data points for low-GDP countries).</w:t>
      </w:r>
      <w:r w:rsidR="00B614DF">
        <w:rPr>
          <w:rFonts w:ascii="Times New Roman" w:hAnsi="Times New Roman" w:cs="Times New Roman"/>
          <w:sz w:val="24"/>
          <w:szCs w:val="24"/>
        </w:rPr>
        <w:t xml:space="preserve"> With an idea of the general shape of the data in mind, I then began to investigate whether Durkheim’s findings still hold up.</w:t>
      </w:r>
    </w:p>
    <w:p w14:paraId="60F92434" w14:textId="136BBE75" w:rsidR="00B614DF" w:rsidRDefault="00F7153E" w:rsidP="009B7F8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first compared suicide rates between men and women since it was the easiest analysis to perform. I grouped the data according to the “sex” column and used Python’s sum function to add up the total number of suicides and the total population of both men and women. I then used these values to calculate the number of suicides per 100,000 people for both men and women. The result I got was 20.7 suicides per 100,000 men and 5.9 suicides per 100,000 women. I then created a simple bar chart to visualize the difference </w:t>
      </w:r>
      <w:r w:rsidR="00402417">
        <w:rPr>
          <w:rFonts w:ascii="Times New Roman" w:hAnsi="Times New Roman" w:cs="Times New Roman"/>
          <w:sz w:val="24"/>
          <w:szCs w:val="24"/>
        </w:rPr>
        <w:t xml:space="preserve">in these values. My calculation more than </w:t>
      </w:r>
      <w:r w:rsidR="00402417">
        <w:rPr>
          <w:rFonts w:ascii="Times New Roman" w:hAnsi="Times New Roman" w:cs="Times New Roman"/>
          <w:sz w:val="24"/>
          <w:szCs w:val="24"/>
        </w:rPr>
        <w:lastRenderedPageBreak/>
        <w:t>reaffirmed Durkheim’s conclusion that men commit suicide at a higher rate than women, as the rate I arrived at for men was nearly four times higher than that of women.</w:t>
      </w:r>
    </w:p>
    <w:p w14:paraId="02BB41FB" w14:textId="0CFB055D" w:rsidR="003250AD" w:rsidRDefault="00402417" w:rsidP="009B7F8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compare suicide rates between Protestants and Catholics, </w:t>
      </w:r>
      <w:r w:rsidR="0050196E">
        <w:rPr>
          <w:rFonts w:ascii="Times New Roman" w:hAnsi="Times New Roman" w:cs="Times New Roman"/>
          <w:sz w:val="24"/>
          <w:szCs w:val="24"/>
        </w:rPr>
        <w:t xml:space="preserve">I made an array listing the names of majority-Protestant and majority-Catholic countries, then created a </w:t>
      </w:r>
      <w:r>
        <w:rPr>
          <w:rFonts w:ascii="Times New Roman" w:hAnsi="Times New Roman" w:cs="Times New Roman"/>
          <w:sz w:val="24"/>
          <w:szCs w:val="24"/>
        </w:rPr>
        <w:t xml:space="preserve">new </w:t>
      </w:r>
      <w:r w:rsidR="0050196E">
        <w:rPr>
          <w:rFonts w:ascii="Times New Roman" w:hAnsi="Times New Roman" w:cs="Times New Roman"/>
          <w:sz w:val="24"/>
          <w:szCs w:val="24"/>
        </w:rPr>
        <w:t xml:space="preserve">column in the </w:t>
      </w:r>
      <w:proofErr w:type="spellStart"/>
      <w:r w:rsidR="0050196E">
        <w:rPr>
          <w:rFonts w:ascii="Times New Roman" w:hAnsi="Times New Roman" w:cs="Times New Roman"/>
          <w:sz w:val="24"/>
          <w:szCs w:val="24"/>
        </w:rPr>
        <w:t>dataframe</w:t>
      </w:r>
      <w:proofErr w:type="spellEnd"/>
      <w:r w:rsidR="0050196E">
        <w:rPr>
          <w:rFonts w:ascii="Times New Roman" w:hAnsi="Times New Roman" w:cs="Times New Roman"/>
          <w:sz w:val="24"/>
          <w:szCs w:val="24"/>
        </w:rPr>
        <w:t xml:space="preserve"> </w:t>
      </w:r>
      <w:r>
        <w:rPr>
          <w:rFonts w:ascii="Times New Roman" w:hAnsi="Times New Roman" w:cs="Times New Roman"/>
          <w:sz w:val="24"/>
          <w:szCs w:val="24"/>
        </w:rPr>
        <w:t xml:space="preserve">and assigned the countries in both arrays as either “Catholic” or “Protestant.” </w:t>
      </w:r>
      <w:r w:rsidR="00001A74">
        <w:rPr>
          <w:rFonts w:ascii="Times New Roman" w:hAnsi="Times New Roman" w:cs="Times New Roman"/>
          <w:sz w:val="24"/>
          <w:szCs w:val="24"/>
        </w:rPr>
        <w:t xml:space="preserve">The Catholic countries were mainly located in South America and Western and Central Europe. There were much fewer Protestant countries, with all of them coming from either Scandinavia or the Caribbean. </w:t>
      </w:r>
      <w:r w:rsidR="00024303">
        <w:rPr>
          <w:rFonts w:ascii="Times New Roman" w:hAnsi="Times New Roman" w:cs="Times New Roman"/>
          <w:sz w:val="24"/>
          <w:szCs w:val="24"/>
        </w:rPr>
        <w:t>With the two religious categories created, I then made a scatterplot that showed the distribution of suicide rates in Protestant and Catholic countries. I made the scatterplot a function of suicide rate per 100,000 people vs. GDP per capita. The data showed most of the data for Catholic countries bunched on the low end of GDP per capita, while Protestant countries were more equally distributed across the spectrum of GDP, with the largest chunk of them being in the middle. Suicide rates seemed to be higher for Catholic countries, particularly those with lower GDP.</w:t>
      </w:r>
    </w:p>
    <w:p w14:paraId="150973F7" w14:textId="0723A438" w:rsidR="00024303" w:rsidRPr="009E3A27" w:rsidRDefault="001925BD" w:rsidP="009B7F8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 broad idea of the distribution of suicide rates for Catholic and Protestant countries, I began to calculate an overall aggregated suicide rate for both categories of country. Due to the large amount of data on hand, I thought it would be more descriptive if I limited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r w:rsidR="004F0D6A">
        <w:rPr>
          <w:rFonts w:ascii="Times New Roman" w:hAnsi="Times New Roman" w:cs="Times New Roman"/>
          <w:sz w:val="24"/>
          <w:szCs w:val="24"/>
        </w:rPr>
        <w:t>I’d be analyzing to the 21</w:t>
      </w:r>
      <w:r w:rsidR="004F0D6A" w:rsidRPr="004F0D6A">
        <w:rPr>
          <w:rFonts w:ascii="Times New Roman" w:hAnsi="Times New Roman" w:cs="Times New Roman"/>
          <w:sz w:val="24"/>
          <w:szCs w:val="24"/>
          <w:vertAlign w:val="superscript"/>
        </w:rPr>
        <w:t>st</w:t>
      </w:r>
      <w:r w:rsidR="004F0D6A">
        <w:rPr>
          <w:rFonts w:ascii="Times New Roman" w:hAnsi="Times New Roman" w:cs="Times New Roman"/>
          <w:sz w:val="24"/>
          <w:szCs w:val="24"/>
        </w:rPr>
        <w:t xml:space="preserve"> century. With all data prior to 2000 excluded, I then created separate </w:t>
      </w:r>
      <w:proofErr w:type="spellStart"/>
      <w:r w:rsidR="004F0D6A">
        <w:rPr>
          <w:rFonts w:ascii="Times New Roman" w:hAnsi="Times New Roman" w:cs="Times New Roman"/>
          <w:sz w:val="24"/>
          <w:szCs w:val="24"/>
        </w:rPr>
        <w:t>dataframes</w:t>
      </w:r>
      <w:proofErr w:type="spellEnd"/>
      <w:r w:rsidR="004F0D6A">
        <w:rPr>
          <w:rFonts w:ascii="Times New Roman" w:hAnsi="Times New Roman" w:cs="Times New Roman"/>
          <w:sz w:val="24"/>
          <w:szCs w:val="24"/>
        </w:rPr>
        <w:t xml:space="preserve"> for Catholic and Protestant countries. I filled in the null HDI cells with the average HDI value for each given country. I then found the sum of </w:t>
      </w:r>
      <w:r w:rsidR="009E3A27">
        <w:rPr>
          <w:rFonts w:ascii="Times New Roman" w:hAnsi="Times New Roman" w:cs="Times New Roman"/>
          <w:sz w:val="24"/>
          <w:szCs w:val="24"/>
        </w:rPr>
        <w:t xml:space="preserve">the populations and suicides committed in each Catholic and Protestant country from 2000-2015 to find the overall suicide rates. In the end, I came up with 12.4 suicides per 100,000 people in Catholic countries compared to 6.56 suicides per 100,000 people in Protestant countries. I then created a bar chart </w:t>
      </w:r>
      <w:r w:rsidR="009E3A27">
        <w:rPr>
          <w:rFonts w:ascii="Times New Roman" w:hAnsi="Times New Roman" w:cs="Times New Roman"/>
          <w:sz w:val="24"/>
          <w:szCs w:val="24"/>
        </w:rPr>
        <w:lastRenderedPageBreak/>
        <w:t xml:space="preserve">displaying these two values side by side, and then made a line graph that showed the suicide rates in Catholic and Protestant countries over the years from 2000 to 2015. My conclusions directly contradict Durkheim’s findings that Protestants commit suicide at a higher rate than Catholics. This shows that the social context must’ve changed in both categories of countries in the hundred years since Durkheim wrote </w:t>
      </w:r>
      <w:r w:rsidR="009E3A27">
        <w:rPr>
          <w:rFonts w:ascii="Times New Roman" w:hAnsi="Times New Roman" w:cs="Times New Roman"/>
          <w:i/>
          <w:sz w:val="24"/>
          <w:szCs w:val="24"/>
        </w:rPr>
        <w:t>Le Suicide</w:t>
      </w:r>
      <w:r w:rsidR="009E3A27">
        <w:rPr>
          <w:rFonts w:ascii="Times New Roman" w:hAnsi="Times New Roman" w:cs="Times New Roman"/>
          <w:sz w:val="24"/>
          <w:szCs w:val="24"/>
        </w:rPr>
        <w:t>.</w:t>
      </w:r>
      <w:bookmarkStart w:id="0" w:name="_GoBack"/>
      <w:bookmarkEnd w:id="0"/>
    </w:p>
    <w:sectPr w:rsidR="00024303" w:rsidRPr="009E3A27" w:rsidSect="007040E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C7FD7" w14:textId="77777777" w:rsidR="00381AD2" w:rsidRDefault="00381AD2" w:rsidP="007040E0">
      <w:pPr>
        <w:spacing w:after="0" w:line="240" w:lineRule="auto"/>
      </w:pPr>
      <w:r>
        <w:separator/>
      </w:r>
    </w:p>
  </w:endnote>
  <w:endnote w:type="continuationSeparator" w:id="0">
    <w:p w14:paraId="7DBF1ABF" w14:textId="77777777" w:rsidR="00381AD2" w:rsidRDefault="00381AD2" w:rsidP="0070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2EFCD" w14:textId="77777777" w:rsidR="00381AD2" w:rsidRDefault="00381AD2" w:rsidP="007040E0">
      <w:pPr>
        <w:spacing w:after="0" w:line="240" w:lineRule="auto"/>
      </w:pPr>
      <w:r>
        <w:separator/>
      </w:r>
    </w:p>
  </w:footnote>
  <w:footnote w:type="continuationSeparator" w:id="0">
    <w:p w14:paraId="467A382D" w14:textId="77777777" w:rsidR="00381AD2" w:rsidRDefault="00381AD2" w:rsidP="00704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129714"/>
      <w:docPartObj>
        <w:docPartGallery w:val="Page Numbers (Top of Page)"/>
        <w:docPartUnique/>
      </w:docPartObj>
    </w:sdtPr>
    <w:sdtEndPr>
      <w:rPr>
        <w:noProof/>
      </w:rPr>
    </w:sdtEndPr>
    <w:sdtContent>
      <w:p w14:paraId="7C2C04E9" w14:textId="6ADC7CE4" w:rsidR="0050196E" w:rsidRDefault="0050196E">
        <w:pPr>
          <w:pStyle w:val="Header"/>
          <w:jc w:val="right"/>
        </w:pPr>
        <w:r>
          <w:t xml:space="preserve">Ficorilli </w:t>
        </w:r>
        <w:r>
          <w:fldChar w:fldCharType="begin"/>
        </w:r>
        <w:r>
          <w:instrText xml:space="preserve"> PAGE   \* MERGEFORMAT </w:instrText>
        </w:r>
        <w:r>
          <w:fldChar w:fldCharType="separate"/>
        </w:r>
        <w:r>
          <w:rPr>
            <w:noProof/>
          </w:rPr>
          <w:t>2</w:t>
        </w:r>
        <w:r>
          <w:rPr>
            <w:noProof/>
          </w:rPr>
          <w:fldChar w:fldCharType="end"/>
        </w:r>
      </w:p>
    </w:sdtContent>
  </w:sdt>
  <w:p w14:paraId="5E5DB0F7" w14:textId="77777777" w:rsidR="0050196E" w:rsidRDefault="005019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7F"/>
    <w:rsid w:val="00001A74"/>
    <w:rsid w:val="00024303"/>
    <w:rsid w:val="00056C4A"/>
    <w:rsid w:val="000A69A4"/>
    <w:rsid w:val="001925BD"/>
    <w:rsid w:val="002D167F"/>
    <w:rsid w:val="002E7A32"/>
    <w:rsid w:val="003250AD"/>
    <w:rsid w:val="00381AD2"/>
    <w:rsid w:val="00402417"/>
    <w:rsid w:val="004F0D6A"/>
    <w:rsid w:val="0050196E"/>
    <w:rsid w:val="00583B3E"/>
    <w:rsid w:val="007040E0"/>
    <w:rsid w:val="008035B7"/>
    <w:rsid w:val="008476C5"/>
    <w:rsid w:val="00995C8F"/>
    <w:rsid w:val="009B7F88"/>
    <w:rsid w:val="009C3551"/>
    <w:rsid w:val="009E2FE1"/>
    <w:rsid w:val="009E3A27"/>
    <w:rsid w:val="00B178EB"/>
    <w:rsid w:val="00B614DF"/>
    <w:rsid w:val="00D50D0E"/>
    <w:rsid w:val="00F63AC9"/>
    <w:rsid w:val="00F7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BF0B"/>
  <w15:chartTrackingRefBased/>
  <w15:docId w15:val="{1E75DCB8-FB2A-435D-8141-66DB7D03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69A4"/>
    <w:pPr>
      <w:spacing w:after="0" w:line="240" w:lineRule="auto"/>
    </w:pPr>
  </w:style>
  <w:style w:type="paragraph" w:styleId="Header">
    <w:name w:val="header"/>
    <w:basedOn w:val="Normal"/>
    <w:link w:val="HeaderChar"/>
    <w:uiPriority w:val="99"/>
    <w:unhideWhenUsed/>
    <w:rsid w:val="00704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0E0"/>
  </w:style>
  <w:style w:type="paragraph" w:styleId="Footer">
    <w:name w:val="footer"/>
    <w:basedOn w:val="Normal"/>
    <w:link w:val="FooterChar"/>
    <w:uiPriority w:val="99"/>
    <w:unhideWhenUsed/>
    <w:rsid w:val="00704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18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Ficorilli</dc:creator>
  <cp:keywords/>
  <dc:description/>
  <cp:lastModifiedBy>Jason Ficorilli</cp:lastModifiedBy>
  <cp:revision>5</cp:revision>
  <dcterms:created xsi:type="dcterms:W3CDTF">2019-12-02T22:53:00Z</dcterms:created>
  <dcterms:modified xsi:type="dcterms:W3CDTF">2019-12-03T04:41:00Z</dcterms:modified>
</cp:coreProperties>
</file>