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机器语言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编译型高级语言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源代码（C++） 到 机器代码（python）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解释型高级语言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Python:解释器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完全开源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课程体系</w:t>
      </w: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程序设计基础</w:t>
      </w: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数据分析应用</w:t>
      </w: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模型建立实现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7AF596"/>
    <w:multiLevelType w:val="singleLevel"/>
    <w:tmpl w:val="9D7AF59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19F896C"/>
    <w:multiLevelType w:val="singleLevel"/>
    <w:tmpl w:val="C19F896C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E1E2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zhou jian</dc:creator>
  <cp:lastModifiedBy> h口a合h翦a</cp:lastModifiedBy>
  <dcterms:modified xsi:type="dcterms:W3CDTF">2020-06-20T01:38:15Z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