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06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Grahn</w:t>
      </w:r>
    </w:p>
    <w:p>
      <w:pPr>
        <w:pStyle w:val="Date"/>
      </w:pPr>
      <w:r>
        <w:t xml:space="preserve">2/19/2019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probe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"assignment07/T3_6_PROBE.DAT"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subject_number =</w:t>
      </w:r>
      <w:r>
        <w:rPr>
          <w:rStyle w:val="NormalTok"/>
        </w:rPr>
        <w:t xml:space="preserve"> V1,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y1 =</w:t>
      </w:r>
      <w:r>
        <w:rPr>
          <w:rStyle w:val="NormalTok"/>
        </w:rPr>
        <w:t xml:space="preserve"> V2, </w:t>
      </w:r>
      <w:r>
        <w:rPr>
          <w:rStyle w:val="CommentTok"/>
        </w:rPr>
        <w:t xml:space="preserve"># no explanation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y2 =</w:t>
      </w:r>
      <w:r>
        <w:rPr>
          <w:rStyle w:val="NormalTok"/>
        </w:rPr>
        <w:t xml:space="preserve"> V3, </w:t>
      </w:r>
      <w:r>
        <w:rPr>
          <w:rStyle w:val="CommentTok"/>
        </w:rPr>
        <w:t xml:space="preserve"># no explanation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y3 =</w:t>
      </w:r>
      <w:r>
        <w:rPr>
          <w:rStyle w:val="NormalTok"/>
        </w:rPr>
        <w:t xml:space="preserve"> V4, </w:t>
      </w:r>
      <w:r>
        <w:rPr>
          <w:rStyle w:val="CommentTok"/>
        </w:rPr>
        <w:t xml:space="preserve"># no explanation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y4 =</w:t>
      </w:r>
      <w:r>
        <w:rPr>
          <w:rStyle w:val="NormalTok"/>
        </w:rPr>
        <w:t xml:space="preserve"> V5, </w:t>
      </w:r>
      <w:r>
        <w:rPr>
          <w:rStyle w:val="CommentTok"/>
        </w:rPr>
        <w:t xml:space="preserve"># no explanation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y5 =</w:t>
      </w:r>
      <w:r>
        <w:rPr>
          <w:rStyle w:val="NormalTok"/>
        </w:rPr>
        <w:t xml:space="preserve"> V6,)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subject_number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(subject_number))</w:t>
      </w:r>
      <w:r>
        <w:rPr>
          <w:rStyle w:val="CommentTok"/>
        </w:rPr>
        <w:t xml:space="preserve"># no explanation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(probe,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subject_number y1 y2 y3 y4 y5</w:t>
      </w:r>
      <w:r>
        <w:br w:type="textWrapping"/>
      </w:r>
      <w:r>
        <w:rPr>
          <w:rStyle w:val="VerbatimChar"/>
        </w:rPr>
        <w:t xml:space="preserve">## 1              1 51 36 50 35 42</w:t>
      </w:r>
      <w:r>
        <w:br w:type="textWrapping"/>
      </w:r>
      <w:r>
        <w:rPr>
          <w:rStyle w:val="VerbatimChar"/>
        </w:rPr>
        <w:t xml:space="preserve">## 2              2 27 20 26 17 27</w:t>
      </w:r>
      <w:r>
        <w:br w:type="textWrapping"/>
      </w:r>
      <w:r>
        <w:rPr>
          <w:rStyle w:val="VerbatimChar"/>
        </w:rPr>
        <w:t xml:space="preserve">## 3              3 37 22 41 37 30</w:t>
      </w:r>
    </w:p>
    <w:p>
      <w:pPr>
        <w:pStyle w:val="SourceCode"/>
      </w:pPr>
      <w:r>
        <w:rPr>
          <w:rStyle w:val="CommentTok"/>
        </w:rPr>
        <w:t xml:space="preserve"># given the data has higher numbers, we should scale this</w:t>
      </w:r>
    </w:p>
    <w:p>
      <w:pPr>
        <w:pStyle w:val="SourceCode"/>
      </w:pPr>
      <w:r>
        <w:rPr>
          <w:rStyle w:val="CommentTok"/>
        </w:rPr>
        <w:t xml:space="preserve"># First, variable selection</w:t>
      </w:r>
      <w:r>
        <w:br w:type="textWrapping"/>
      </w:r>
      <w:r>
        <w:rPr>
          <w:rStyle w:val="NormalTok"/>
        </w:rPr>
        <w:t xml:space="preserve">probe.var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(y1, y2, y3, y4)</w:t>
      </w:r>
      <w:r>
        <w:br w:type="textWrapping"/>
      </w:r>
      <w:r>
        <w:rPr>
          <w:rStyle w:val="NormalTok"/>
        </w:rPr>
        <w:t xml:space="preserve">probe.subjects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probe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(subject_number)</w:t>
      </w:r>
    </w:p>
    <w:p>
      <w:pPr>
        <w:pStyle w:val="FirstParagraph"/>
      </w:pPr>
      <w:r>
        <w:t xml:space="preserve">Do a principle component analysis of the data in Table 3.6 (page 79)</w:t>
      </w:r>
      <w:r>
        <w:t xml:space="preserve"> </w:t>
      </w:r>
      <w:r>
        <w:t xml:space="preserve">You may use R to solve this part (NO built-in function).</w:t>
      </w:r>
    </w:p>
    <w:p>
      <w:pPr>
        <w:pStyle w:val="SourceCode"/>
      </w:pPr>
      <w:r>
        <w:rPr>
          <w:rStyle w:val="CommentTok"/>
        </w:rPr>
        <w:t xml:space="preserve"># scale, center, and apply PCA </w:t>
      </w:r>
      <w:r>
        <w:br w:type="textWrapping"/>
      </w:r>
      <w:r>
        <w:rPr>
          <w:rStyle w:val="NormalTok"/>
        </w:rPr>
        <w:t xml:space="preserve">probe.pca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(probe.var,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scale.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 print method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(probe.pca)</w:t>
      </w:r>
    </w:p>
    <w:p>
      <w:pPr>
        <w:pStyle w:val="SourceCode"/>
      </w:pPr>
      <w:r>
        <w:rPr>
          <w:rStyle w:val="VerbatimChar"/>
        </w:rPr>
        <w:t xml:space="preserve">## Standard deviations (1, .., p=4):</w:t>
      </w:r>
      <w:r>
        <w:br w:type="textWrapping"/>
      </w:r>
      <w:r>
        <w:rPr>
          <w:rStyle w:val="VerbatimChar"/>
        </w:rPr>
        <w:t xml:space="preserve">## [1] 1.7101541 0.7636289 0.5427756 0.4445655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Rotation (n x k) = (4 x 4):</w:t>
      </w:r>
      <w:r>
        <w:br w:type="textWrapping"/>
      </w:r>
      <w:r>
        <w:rPr>
          <w:rStyle w:val="VerbatimChar"/>
        </w:rPr>
        <w:t xml:space="preserve">##           PC1        PC2        PC3        PC4</w:t>
      </w:r>
      <w:r>
        <w:br w:type="textWrapping"/>
      </w:r>
      <w:r>
        <w:rPr>
          <w:rStyle w:val="VerbatimChar"/>
        </w:rPr>
        <w:t xml:space="preserve">## y1 -0.5041678  0.4690392 -0.5015713 -0.5236824</w:t>
      </w:r>
      <w:r>
        <w:br w:type="textWrapping"/>
      </w:r>
      <w:r>
        <w:rPr>
          <w:rStyle w:val="VerbatimChar"/>
        </w:rPr>
        <w:t xml:space="preserve">## y2 -0.4975351 -0.5183356 -0.4948926  0.4887416</w:t>
      </w:r>
      <w:r>
        <w:br w:type="textWrapping"/>
      </w:r>
      <w:r>
        <w:rPr>
          <w:rStyle w:val="VerbatimChar"/>
        </w:rPr>
        <w:t xml:space="preserve">## y3 -0.4973780  0.5283284  0.4557798  0.5155085</w:t>
      </w:r>
      <w:r>
        <w:br w:type="textWrapping"/>
      </w:r>
      <w:r>
        <w:rPr>
          <w:rStyle w:val="VerbatimChar"/>
        </w:rPr>
        <w:t xml:space="preserve">## y4 -0.5008879 -0.4818708  0.5438496 -0.4702547</w:t>
      </w:r>
    </w:p>
    <w:p>
      <w:pPr>
        <w:pStyle w:val="SourceCode"/>
      </w:pPr>
      <w:r>
        <w:rPr>
          <w:rStyle w:val="CommentTok"/>
        </w:rPr>
        <w:t xml:space="preserve"># summary method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(probe.pca)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 PC1    PC2     PC3     PC4</w:t>
      </w:r>
      <w:r>
        <w:br w:type="textWrapping"/>
      </w:r>
      <w:r>
        <w:rPr>
          <w:rStyle w:val="VerbatimChar"/>
        </w:rPr>
        <w:t xml:space="preserve">## Standard deviation     1.7102 0.7636 0.54278 0.44457</w:t>
      </w:r>
      <w:r>
        <w:br w:type="textWrapping"/>
      </w:r>
      <w:r>
        <w:rPr>
          <w:rStyle w:val="VerbatimChar"/>
        </w:rPr>
        <w:t xml:space="preserve">## Proportion of Variance 0.7312 0.1458 0.07365 0.04941</w:t>
      </w:r>
      <w:r>
        <w:br w:type="textWrapping"/>
      </w:r>
      <w:r>
        <w:rPr>
          <w:rStyle w:val="VerbatimChar"/>
        </w:rPr>
        <w:t xml:space="preserve">## Cumulative Proportion  0.7312 0.8769 0.95059 1.00000</w:t>
      </w:r>
    </w:p>
    <w:p>
      <w:pPr>
        <w:pStyle w:val="SourceCode"/>
      </w:pPr>
      <w:r>
        <w:rPr>
          <w:rStyle w:val="CommentTok"/>
        </w:rPr>
        <w:t xml:space="preserve"># plot method</w:t>
      </w:r>
      <w:r>
        <w:br w:type="textWrapping"/>
      </w:r>
      <w:r>
        <w:rPr>
          <w:rStyle w:val="NormalTok"/>
        </w:rPr>
        <w:t xml:space="preserve">## borrowing some plotting code from </w:t>
      </w:r>
      <w:r>
        <w:br w:type="textWrapping"/>
      </w:r>
      <w:r>
        <w:rPr>
          <w:rStyle w:val="NormalTok"/>
        </w:rPr>
        <w:t xml:space="preserve">## https://towardsdatascience.com/principal-component-analysis-pca-101-using-r-361f4c53a9ff </w:t>
      </w:r>
      <w:r>
        <w:br w:type="textWrapping"/>
      </w:r>
      <w:r>
        <w:rPr>
          <w:rStyle w:val="KeywordTok"/>
        </w:rPr>
        <w:t xml:space="preserve">screeplot</w:t>
      </w:r>
      <w:r>
        <w:rPr>
          <w:rStyle w:val="NormalTok"/>
        </w:rPr>
        <w:t xml:space="preserve">(probe.pca,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"Screeplot of the PCs"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"Eigenvalue = .5"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10_project06_grah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cumpro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(probe.pca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(probe.pca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(cumpro[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 #"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"Amount of explained variance"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variance 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"Cut-off @ PC3"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10_project06_grahn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(probe.pca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probe.pca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"PC1 (73.12%)"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"PC2 (14.58%)"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 / PC2 -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410_project06_grahn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Predict PCs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(probe.pca,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(probe.var),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PC1        PC2       PC3         PC4</w:t>
      </w:r>
      <w:r>
        <w:br w:type="textWrapping"/>
      </w:r>
      <w:r>
        <w:rPr>
          <w:rStyle w:val="VerbatimChar"/>
        </w:rPr>
        <w:t xml:space="preserve">## 10 7.134323 -0.8519285 0.2261655 -0.07706505</w:t>
      </w:r>
      <w:r>
        <w:br w:type="textWrapping"/>
      </w:r>
      <w:r>
        <w:rPr>
          <w:rStyle w:val="VerbatimChar"/>
        </w:rPr>
        <w:t xml:space="preserve">## 11 7.186479 -0.8140774 0.2244972 -0.11762392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87a6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06</dc:title>
  <dc:creator>Jason Grahn</dc:creator>
  <dcterms:created xsi:type="dcterms:W3CDTF">2019-02-24T18:59:31Z</dcterms:created>
  <dcterms:modified xsi:type="dcterms:W3CDTF">2019-02-24T18:59:31Z</dcterms:modified>
</cp:coreProperties>
</file>