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5.png" ContentType="image/png"/>
  <Override PartName="/word/media/rId27.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da410_project4_grahn</w:t>
      </w:r>
    </w:p>
    <w:p>
      <w:pPr>
        <w:pStyle w:val="Author"/>
      </w:pPr>
      <w:r>
        <w:t xml:space="preserve">Jason</w:t>
      </w:r>
      <w:r>
        <w:t xml:space="preserve"> </w:t>
      </w:r>
      <w:r>
        <w:t xml:space="preserve">Grahn</w:t>
      </w:r>
    </w:p>
    <w:p>
      <w:pPr>
        <w:pStyle w:val="Date"/>
      </w:pPr>
      <w:r>
        <w:t xml:space="preserve">2/7/2019</w:t>
      </w:r>
    </w:p>
    <w:p>
      <w:pPr>
        <w:pStyle w:val="FirstParagraph"/>
      </w:pPr>
      <w:r>
        <w:t xml:space="preserve">Use R built-in function (e.g. knn) to do 9.7 (c), try different k values and find out the best solution.</w:t>
      </w:r>
    </w:p>
    <w:p>
      <w:pPr>
        <w:pStyle w:val="BodyText"/>
      </w:pPr>
      <w:r>
        <w:t xml:space="preserve">Do some EDA at the very beginning and make a clean explanation of how and why you choose your final model.</w:t>
      </w:r>
    </w:p>
    <w:p>
      <w:pPr>
        <w:pStyle w:val="Heading1"/>
      </w:pPr>
      <w:bookmarkStart w:id="21" w:name="data-load"/>
      <w:bookmarkEnd w:id="21"/>
      <w:r>
        <w:t xml:space="preserve">Data Load</w:t>
      </w:r>
    </w:p>
    <w:p>
      <w:pPr>
        <w:pStyle w:val="SourceCode"/>
      </w:pPr>
      <w:r>
        <w:rPr>
          <w:rStyle w:val="CommentTok"/>
        </w:rPr>
        <w:t xml:space="preserve">#iris is already loaded but I dont like camelcase headers so lets fix those then show head()</w:t>
      </w:r>
      <w:r>
        <w:br w:type="textWrapping"/>
      </w:r>
      <w:r>
        <w:rPr>
          <w:rStyle w:val="NormalTok"/>
        </w:rPr>
        <w:t xml:space="preserve">data.table</w:t>
      </w:r>
      <w:r>
        <w:rPr>
          <w:rStyle w:val="OperatorTok"/>
        </w:rPr>
        <w:t xml:space="preserve">::</w:t>
      </w:r>
      <w:r>
        <w:rPr>
          <w:rStyle w:val="KeywordTok"/>
        </w:rPr>
        <w:t xml:space="preserve">setnames</w:t>
      </w:r>
      <w:r>
        <w:rPr>
          <w:rStyle w:val="NormalTok"/>
        </w:rPr>
        <w:t xml:space="preserve">(iris, </w:t>
      </w:r>
      <w:r>
        <w:rPr>
          <w:rStyle w:val="KeywordTok"/>
        </w:rPr>
        <w:t xml:space="preserve">tolower</w:t>
      </w:r>
      <w:r>
        <w:rPr>
          <w:rStyle w:val="NormalTok"/>
        </w:rPr>
        <w:t xml:space="preserve">(</w:t>
      </w:r>
      <w:r>
        <w:rPr>
          <w:rStyle w:val="KeywordTok"/>
        </w:rPr>
        <w:t xml:space="preserve">names</w:t>
      </w:r>
      <w:r>
        <w:rPr>
          <w:rStyle w:val="NormalTok"/>
        </w:rPr>
        <w:t xml:space="preserve">(iris[</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KeywordTok"/>
        </w:rPr>
        <w:t xml:space="preserve">head</w:t>
      </w:r>
      <w:r>
        <w:rPr>
          <w:rStyle w:val="NormalTok"/>
        </w:rPr>
        <w:t xml:space="preserve">(iris,</w:t>
      </w:r>
      <w:r>
        <w:rPr>
          <w:rStyle w:val="DecValTok"/>
        </w:rPr>
        <w:t xml:space="preserve">5</w:t>
      </w:r>
      <w:r>
        <w:rPr>
          <w:rStyle w:val="NormalTok"/>
        </w:rPr>
        <w:t xml:space="preserve">)</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p>
    <w:p>
      <w:pPr>
        <w:pStyle w:val="Heading1"/>
      </w:pPr>
      <w:bookmarkStart w:id="22" w:name="summary-statistics-of-the-iris-flower-data-set"/>
      <w:bookmarkEnd w:id="22"/>
      <w:r>
        <w:t xml:space="preserve">Summary Statistics of the Iris flower data set</w:t>
      </w:r>
    </w:p>
    <w:p>
      <w:pPr>
        <w:pStyle w:val="SourceCode"/>
      </w:pPr>
      <w:r>
        <w:rPr>
          <w:rStyle w:val="KeywordTok"/>
        </w:rPr>
        <w:t xml:space="preserve">summary</w:t>
      </w:r>
      <w:r>
        <w:rPr>
          <w:rStyle w:val="NormalTok"/>
        </w:rPr>
        <w:t xml:space="preserve">(iris)</w:t>
      </w:r>
    </w:p>
    <w:p>
      <w:pPr>
        <w:pStyle w:val="SourceCode"/>
      </w:pPr>
      <w:r>
        <w:rPr>
          <w:rStyle w:val="VerbatimChar"/>
        </w:rPr>
        <w:t xml:space="preserve">##   sepal.length    sepal.width     petal.length    petal.width   </w:t>
      </w:r>
      <w:r>
        <w:br w:type="textWrapping"/>
      </w:r>
      <w:r>
        <w:rPr>
          <w:rStyle w:val="VerbatimChar"/>
        </w:rPr>
        <w:t xml:space="preserve">##  Min.   :4.300   Min.   :2.000   Min.   :1.000   Min.   :0.100  </w:t>
      </w:r>
      <w:r>
        <w:br w:type="textWrapping"/>
      </w:r>
      <w:r>
        <w:rPr>
          <w:rStyle w:val="VerbatimChar"/>
        </w:rPr>
        <w:t xml:space="preserve">##  1st Qu.:5.100   1st Qu.:2.800   1st Qu.:1.600   1st Qu.:0.300  </w:t>
      </w:r>
      <w:r>
        <w:br w:type="textWrapping"/>
      </w:r>
      <w:r>
        <w:rPr>
          <w:rStyle w:val="VerbatimChar"/>
        </w:rPr>
        <w:t xml:space="preserve">##  Median :5.800   Median :3.000   Median :4.350   Median :1.300  </w:t>
      </w:r>
      <w:r>
        <w:br w:type="textWrapping"/>
      </w:r>
      <w:r>
        <w:rPr>
          <w:rStyle w:val="VerbatimChar"/>
        </w:rPr>
        <w:t xml:space="preserve">##  Mean   :5.843   Mean   :3.057   Mean   :3.758   Mean   :1.199  </w:t>
      </w:r>
      <w:r>
        <w:br w:type="textWrapping"/>
      </w:r>
      <w:r>
        <w:rPr>
          <w:rStyle w:val="VerbatimChar"/>
        </w:rPr>
        <w:t xml:space="preserve">##  3rd Qu.:6.400   3rd Qu.:3.300   3rd Qu.:5.100   3rd Qu.:1.800  </w:t>
      </w:r>
      <w:r>
        <w:br w:type="textWrapping"/>
      </w:r>
      <w:r>
        <w:rPr>
          <w:rStyle w:val="VerbatimChar"/>
        </w:rPr>
        <w:t xml:space="preserve">##  Max.   :7.900   Max.   :4.400   Max.   :6.900   Max.   :2.500  </w:t>
      </w:r>
      <w:r>
        <w:br w:type="textWrapping"/>
      </w:r>
      <w:r>
        <w:rPr>
          <w:rStyle w:val="VerbatimChar"/>
        </w:rPr>
        <w:t xml:space="preserve">##        species  </w:t>
      </w:r>
      <w:r>
        <w:br w:type="textWrapping"/>
      </w:r>
      <w:r>
        <w:rPr>
          <w:rStyle w:val="VerbatimChar"/>
        </w:rPr>
        <w:t xml:space="preserve">##  setosa    :50  </w:t>
      </w:r>
      <w:r>
        <w:br w:type="textWrapping"/>
      </w:r>
      <w:r>
        <w:rPr>
          <w:rStyle w:val="VerbatimChar"/>
        </w:rPr>
        <w:t xml:space="preserve">##  versicolor:50  </w:t>
      </w:r>
      <w:r>
        <w:br w:type="textWrapping"/>
      </w:r>
      <w:r>
        <w:rPr>
          <w:rStyle w:val="VerbatimChar"/>
        </w:rPr>
        <w:t xml:space="preserve">##  virginica :50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1"/>
      </w:pPr>
      <w:bookmarkStart w:id="23" w:name="mean-and-standard-deviation-within-each-species"/>
      <w:bookmarkEnd w:id="23"/>
      <w:r>
        <w:t xml:space="preserve">Mean and standard deviation within each species</w:t>
      </w:r>
    </w:p>
    <w:p>
      <w:pPr>
        <w:pStyle w:val="SourceCode"/>
      </w:pPr>
      <w:r>
        <w:rPr>
          <w:rStyle w:val="CommentTok"/>
        </w:rPr>
        <w:t xml:space="preserve">#means</w:t>
      </w:r>
      <w:r>
        <w:br w:type="textWrapping"/>
      </w:r>
      <w:r>
        <w:rPr>
          <w:rStyle w:val="NormalTok"/>
        </w:rPr>
        <w:t xml:space="preserve">iris </w:t>
      </w:r>
      <w:r>
        <w:rPr>
          <w:rStyle w:val="OperatorTok"/>
        </w:rPr>
        <w:t xml:space="preserve">%&gt;%</w:t>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mean</w:t>
      </w:r>
      <w:r>
        <w:rPr>
          <w:rStyle w:val="NormalTok"/>
        </w:rPr>
        <w:t xml:space="preserve">(sepal.length),</w:t>
      </w:r>
      <w:r>
        <w:br w:type="textWrapping"/>
      </w:r>
      <w:r>
        <w:rPr>
          <w:rStyle w:val="NormalTok"/>
        </w:rPr>
        <w:t xml:space="preserve">            </w:t>
      </w:r>
      <w:r>
        <w:rPr>
          <w:rStyle w:val="KeywordTok"/>
        </w:rPr>
        <w:t xml:space="preserve">mean</w:t>
      </w:r>
      <w:r>
        <w:rPr>
          <w:rStyle w:val="NormalTok"/>
        </w:rPr>
        <w:t xml:space="preserve">(sepal.width),</w:t>
      </w:r>
      <w:r>
        <w:br w:type="textWrapping"/>
      </w:r>
      <w:r>
        <w:rPr>
          <w:rStyle w:val="NormalTok"/>
        </w:rPr>
        <w:t xml:space="preserve">            </w:t>
      </w:r>
      <w:r>
        <w:rPr>
          <w:rStyle w:val="KeywordTok"/>
        </w:rPr>
        <w:t xml:space="preserve">mean</w:t>
      </w:r>
      <w:r>
        <w:rPr>
          <w:rStyle w:val="NormalTok"/>
        </w:rPr>
        <w:t xml:space="preserve">(petal.length),</w:t>
      </w:r>
      <w:r>
        <w:br w:type="textWrapping"/>
      </w:r>
      <w:r>
        <w:rPr>
          <w:rStyle w:val="NormalTok"/>
        </w:rPr>
        <w:t xml:space="preserve">            </w:t>
      </w:r>
      <w:r>
        <w:rPr>
          <w:rStyle w:val="KeywordTok"/>
        </w:rPr>
        <w:t xml:space="preserve">mean</w:t>
      </w:r>
      <w:r>
        <w:rPr>
          <w:rStyle w:val="NormalTok"/>
        </w:rPr>
        <w:t xml:space="preserve">(petal.width))</w:t>
      </w:r>
    </w:p>
    <w:p>
      <w:pPr>
        <w:pStyle w:val="SourceCode"/>
      </w:pPr>
      <w:r>
        <w:rPr>
          <w:rStyle w:val="VerbatimChar"/>
        </w:rPr>
        <w:t xml:space="preserve">## # A tibble: 3 x 5</w:t>
      </w:r>
      <w:r>
        <w:br w:type="textWrapping"/>
      </w:r>
      <w:r>
        <w:rPr>
          <w:rStyle w:val="VerbatimChar"/>
        </w:rPr>
        <w:t xml:space="preserve">##   species `mean(sepal.len… `mean(sepal.wid… `mean(petal.len…</w:t>
      </w:r>
      <w:r>
        <w:br w:type="textWrapping"/>
      </w:r>
      <w:r>
        <w:rPr>
          <w:rStyle w:val="VerbatimChar"/>
        </w:rPr>
        <w:t xml:space="preserve">##   &lt;fct&gt;              &lt;dbl&gt;            &lt;dbl&gt;            &lt;dbl&gt;</w:t>
      </w:r>
      <w:r>
        <w:br w:type="textWrapping"/>
      </w:r>
      <w:r>
        <w:rPr>
          <w:rStyle w:val="VerbatimChar"/>
        </w:rPr>
        <w:t xml:space="preserve">## 1 setosa              5.01             3.43             1.46</w:t>
      </w:r>
      <w:r>
        <w:br w:type="textWrapping"/>
      </w:r>
      <w:r>
        <w:rPr>
          <w:rStyle w:val="VerbatimChar"/>
        </w:rPr>
        <w:t xml:space="preserve">## 2 versic…             5.94             2.77             4.26</w:t>
      </w:r>
      <w:r>
        <w:br w:type="textWrapping"/>
      </w:r>
      <w:r>
        <w:rPr>
          <w:rStyle w:val="VerbatimChar"/>
        </w:rPr>
        <w:t xml:space="preserve">## 3 virgin…             6.59             2.97             5.55</w:t>
      </w:r>
      <w:r>
        <w:br w:type="textWrapping"/>
      </w:r>
      <w:r>
        <w:rPr>
          <w:rStyle w:val="VerbatimChar"/>
        </w:rPr>
        <w:t xml:space="preserve">## # … with 1 more variable: `mean(petal.width)` &lt;dbl&gt;</w:t>
      </w:r>
    </w:p>
    <w:p>
      <w:pPr>
        <w:pStyle w:val="SourceCode"/>
      </w:pPr>
      <w:r>
        <w:rPr>
          <w:rStyle w:val="CommentTok"/>
        </w:rPr>
        <w:t xml:space="preserve">#standard deviations</w:t>
      </w:r>
      <w:r>
        <w:br w:type="textWrapping"/>
      </w:r>
      <w:r>
        <w:rPr>
          <w:rStyle w:val="NormalTok"/>
        </w:rPr>
        <w:t xml:space="preserve">iris </w:t>
      </w:r>
      <w:r>
        <w:rPr>
          <w:rStyle w:val="OperatorTok"/>
        </w:rPr>
        <w:t xml:space="preserve">%&gt;%</w:t>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sd</w:t>
      </w:r>
      <w:r>
        <w:rPr>
          <w:rStyle w:val="NormalTok"/>
        </w:rPr>
        <w:t xml:space="preserve">(sepal.length),</w:t>
      </w:r>
      <w:r>
        <w:br w:type="textWrapping"/>
      </w:r>
      <w:r>
        <w:rPr>
          <w:rStyle w:val="NormalTok"/>
        </w:rPr>
        <w:t xml:space="preserve">            </w:t>
      </w:r>
      <w:r>
        <w:rPr>
          <w:rStyle w:val="KeywordTok"/>
        </w:rPr>
        <w:t xml:space="preserve">sd</w:t>
      </w:r>
      <w:r>
        <w:rPr>
          <w:rStyle w:val="NormalTok"/>
        </w:rPr>
        <w:t xml:space="preserve">(sepal.width),</w:t>
      </w:r>
      <w:r>
        <w:br w:type="textWrapping"/>
      </w:r>
      <w:r>
        <w:rPr>
          <w:rStyle w:val="NormalTok"/>
        </w:rPr>
        <w:t xml:space="preserve">            </w:t>
      </w:r>
      <w:r>
        <w:rPr>
          <w:rStyle w:val="KeywordTok"/>
        </w:rPr>
        <w:t xml:space="preserve">sd</w:t>
      </w:r>
      <w:r>
        <w:rPr>
          <w:rStyle w:val="NormalTok"/>
        </w:rPr>
        <w:t xml:space="preserve">(petal.length),</w:t>
      </w:r>
      <w:r>
        <w:br w:type="textWrapping"/>
      </w:r>
      <w:r>
        <w:rPr>
          <w:rStyle w:val="NormalTok"/>
        </w:rPr>
        <w:t xml:space="preserve">            </w:t>
      </w:r>
      <w:r>
        <w:rPr>
          <w:rStyle w:val="KeywordTok"/>
        </w:rPr>
        <w:t xml:space="preserve">sd</w:t>
      </w:r>
      <w:r>
        <w:rPr>
          <w:rStyle w:val="NormalTok"/>
        </w:rPr>
        <w:t xml:space="preserve">(petal.width))</w:t>
      </w:r>
    </w:p>
    <w:p>
      <w:pPr>
        <w:pStyle w:val="SourceCode"/>
      </w:pPr>
      <w:r>
        <w:rPr>
          <w:rStyle w:val="VerbatimChar"/>
        </w:rPr>
        <w:t xml:space="preserve">## # A tibble: 3 x 5</w:t>
      </w:r>
      <w:r>
        <w:br w:type="textWrapping"/>
      </w:r>
      <w:r>
        <w:rPr>
          <w:rStyle w:val="VerbatimChar"/>
        </w:rPr>
        <w:t xml:space="preserve">##   species `sd(sepal.lengt… `sd(sepal.width… `sd(petal.lengt…</w:t>
      </w:r>
      <w:r>
        <w:br w:type="textWrapping"/>
      </w:r>
      <w:r>
        <w:rPr>
          <w:rStyle w:val="VerbatimChar"/>
        </w:rPr>
        <w:t xml:space="preserve">##   &lt;fct&gt;              &lt;dbl&gt;            &lt;dbl&gt;            &lt;dbl&gt;</w:t>
      </w:r>
      <w:r>
        <w:br w:type="textWrapping"/>
      </w:r>
      <w:r>
        <w:rPr>
          <w:rStyle w:val="VerbatimChar"/>
        </w:rPr>
        <w:t xml:space="preserve">## 1 setosa             0.352            0.379            0.174</w:t>
      </w:r>
      <w:r>
        <w:br w:type="textWrapping"/>
      </w:r>
      <w:r>
        <w:rPr>
          <w:rStyle w:val="VerbatimChar"/>
        </w:rPr>
        <w:t xml:space="preserve">## 2 versic…            0.516            0.314            0.470</w:t>
      </w:r>
      <w:r>
        <w:br w:type="textWrapping"/>
      </w:r>
      <w:r>
        <w:rPr>
          <w:rStyle w:val="VerbatimChar"/>
        </w:rPr>
        <w:t xml:space="preserve">## 3 virgin…            0.636            0.322            0.552</w:t>
      </w:r>
      <w:r>
        <w:br w:type="textWrapping"/>
      </w:r>
      <w:r>
        <w:rPr>
          <w:rStyle w:val="VerbatimChar"/>
        </w:rPr>
        <w:t xml:space="preserve">## # … with 1 more variable: `sd(petal.width)` &lt;dbl&gt;</w:t>
      </w:r>
    </w:p>
    <w:p>
      <w:pPr>
        <w:pStyle w:val="FirstParagraph"/>
      </w:pPr>
      <w:r>
        <w:t xml:space="preserve">sepal width shows the smallest variation of means.</w:t>
      </w:r>
      <w:r>
        <w:t xml:space="preserve"> </w:t>
      </w:r>
      <w:r>
        <w:t xml:space="preserve">petal length appears to have the largest differences.</w:t>
      </w:r>
    </w:p>
    <w:p>
      <w:pPr>
        <w:pStyle w:val="Heading1"/>
      </w:pPr>
      <w:bookmarkStart w:id="24" w:name="visualization"/>
      <w:bookmarkEnd w:id="24"/>
      <w:r>
        <w:t xml:space="preserve">Visualization</w:t>
      </w:r>
    </w:p>
    <w:p>
      <w:pPr>
        <w:pStyle w:val="SourceCode"/>
      </w:pPr>
      <w:r>
        <w:rPr>
          <w:rStyle w:val="NormalTok"/>
        </w:rPr>
        <w:t xml:space="preserve">common_theme &lt;-</w:t>
      </w:r>
      <w:r>
        <w:rPr>
          <w:rStyle w:val="StringTok"/>
        </w:rPr>
        <w:t xml:space="preserve"> </w:t>
      </w:r>
      <w:r>
        <w:rPr>
          <w:rStyle w:val="KeywordTok"/>
        </w:rPr>
        <w:t xml:space="preserve">theme_light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r>
        <w:br w:type="textWrapping"/>
      </w:r>
      <w:r>
        <w:br w:type="textWrapping"/>
      </w:r>
      <w:r>
        <w:rPr>
          <w:rStyle w:val="NormalTok"/>
        </w:rPr>
        <w:t xml:space="preserve">histogram &lt;-</w:t>
      </w:r>
      <w:r>
        <w:rPr>
          <w:rStyle w:val="StringTok"/>
        </w:rPr>
        <w:t xml:space="preserve"> </w:t>
      </w:r>
      <w:r>
        <w:rPr>
          <w:rStyle w:val="NormalTok"/>
        </w:rPr>
        <w:t xml:space="preserve">iris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petal.length, </w:t>
      </w:r>
      <w:r>
        <w:rPr>
          <w:rStyle w:val="DataTypeTok"/>
        </w:rPr>
        <w:t xml:space="preserve">fill=</w:t>
      </w:r>
      <w:r>
        <w:rPr>
          <w:rStyle w:val="NormalTok"/>
        </w:rPr>
        <w:t xml:space="preserve">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w:t>
      </w:r>
      <w:r>
        <w:rPr>
          <w:rStyle w:val="NormalTok"/>
        </w:rPr>
        <w:t xml:space="preserve">) </w:t>
      </w:r>
      <w:r>
        <w:rPr>
          <w:rStyle w:val="OperatorTok"/>
        </w:rPr>
        <w:t xml:space="preserve">+</w:t>
      </w:r>
      <w:r>
        <w:br w:type="textWrapping"/>
      </w:r>
      <w:r>
        <w:rPr>
          <w:rStyle w:val="StringTok"/>
        </w:rPr>
        <w:t xml:space="preserve">  </w:t>
      </w:r>
      <w:r>
        <w:rPr>
          <w:rStyle w:val="NormalTok"/>
        </w:rPr>
        <w:t xml:space="preserve">common_theme</w:t>
      </w:r>
      <w:r>
        <w:br w:type="textWrapping"/>
      </w:r>
      <w:r>
        <w:br w:type="textWrapping"/>
      </w:r>
      <w:r>
        <w:rPr>
          <w:rStyle w:val="NormalTok"/>
        </w:rPr>
        <w:t xml:space="preserve">density &lt;-</w:t>
      </w:r>
      <w:r>
        <w:rPr>
          <w:rStyle w:val="StringTok"/>
        </w:rPr>
        <w:t xml:space="preserve"> </w:t>
      </w:r>
      <w:r>
        <w:rPr>
          <w:rStyle w:val="NormalTok"/>
        </w:rPr>
        <w:t xml:space="preserve">iris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petal.length, </w:t>
      </w:r>
      <w:r>
        <w:rPr>
          <w:rStyle w:val="DataTypeTok"/>
        </w:rPr>
        <w:t xml:space="preserve">fill=</w:t>
      </w:r>
      <w:r>
        <w:rPr>
          <w:rStyle w:val="NormalTok"/>
        </w:rPr>
        <w:t xml:space="preserve">species),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"Density"</w:t>
      </w:r>
      <w:r>
        <w:rPr>
          <w:rStyle w:val="NormalTok"/>
        </w:rPr>
        <w:t xml:space="preserve">) </w:t>
      </w:r>
      <w:r>
        <w:rPr>
          <w:rStyle w:val="OperatorTok"/>
        </w:rPr>
        <w:t xml:space="preserve">+</w:t>
      </w:r>
      <w:r>
        <w:br w:type="textWrapping"/>
      </w:r>
      <w:r>
        <w:rPr>
          <w:rStyle w:val="StringTok"/>
        </w:rPr>
        <w:t xml:space="preserve">  </w:t>
      </w:r>
      <w:r>
        <w:rPr>
          <w:rStyle w:val="NormalTok"/>
        </w:rPr>
        <w:t xml:space="preserve">common_theme</w:t>
      </w:r>
      <w:r>
        <w:br w:type="textWrapping"/>
      </w:r>
      <w:r>
        <w:br w:type="textWrapping"/>
      </w:r>
      <w:r>
        <w:rPr>
          <w:rStyle w:val="NormalTok"/>
        </w:rPr>
        <w:t xml:space="preserve">cowplot</w:t>
      </w:r>
      <w:r>
        <w:rPr>
          <w:rStyle w:val="OperatorTok"/>
        </w:rPr>
        <w:t xml:space="preserve">::</w:t>
      </w:r>
      <w:r>
        <w:rPr>
          <w:rStyle w:val="KeywordTok"/>
        </w:rPr>
        <w:t xml:space="preserve">plot_grid</w:t>
      </w:r>
      <w:r>
        <w:rPr>
          <w:rStyle w:val="NormalTok"/>
        </w:rPr>
        <w:t xml:space="preserve">(histogram, density)</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4_files/figure-docx/histogram%20and%20density%20plotting-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shows setosa clearly sits on it’s own with very short petal lengths; but virginica and veriscolor have some overlap.</w:t>
      </w:r>
    </w:p>
    <w:p>
      <w:pPr>
        <w:pStyle w:val="BodyText"/>
      </w:pPr>
      <w:r>
        <w:t xml:space="preserve">Density plotting reiterates what we saw in the histogram and does a better job showing the overlap between virginica and versicolor.</w:t>
      </w:r>
    </w:p>
    <w:p>
      <w:pPr>
        <w:pStyle w:val="Heading2"/>
      </w:pPr>
      <w:bookmarkStart w:id="26" w:name="scatter-plots"/>
      <w:bookmarkEnd w:id="26"/>
      <w:r>
        <w:t xml:space="preserve">Scatter Plots</w:t>
      </w:r>
    </w:p>
    <w:p>
      <w:pPr>
        <w:pStyle w:val="SourceCode"/>
      </w:pPr>
      <w:r>
        <w:rPr>
          <w:rStyle w:val="NormalTok"/>
        </w:rPr>
        <w:t xml:space="preserve">sepal.scatter &lt;-</w:t>
      </w:r>
      <w:r>
        <w:rPr>
          <w:rStyle w:val="StringTok"/>
        </w:rPr>
        <w:t xml:space="preserve"> </w:t>
      </w:r>
      <w:r>
        <w:rPr>
          <w:rStyle w:val="NormalTok"/>
        </w:rPr>
        <w:t xml:space="preserve">iris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sepal.width, </w:t>
      </w:r>
      <w:r>
        <w:rPr>
          <w:rStyle w:val="DataTypeTok"/>
        </w:rPr>
        <w:t xml:space="preserve">color =</w:t>
      </w:r>
      <w:r>
        <w:rPr>
          <w:rStyle w:val="NormalTok"/>
        </w:rPr>
        <w:t xml:space="preserve"> 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"Sepal vars"</w:t>
      </w:r>
      <w:r>
        <w:rPr>
          <w:rStyle w:val="NormalTok"/>
        </w:rPr>
        <w:t xml:space="preserve">) </w:t>
      </w:r>
      <w:r>
        <w:rPr>
          <w:rStyle w:val="OperatorTok"/>
        </w:rPr>
        <w:t xml:space="preserve">+</w:t>
      </w:r>
      <w:r>
        <w:br w:type="textWrapping"/>
      </w:r>
      <w:r>
        <w:rPr>
          <w:rStyle w:val="StringTok"/>
        </w:rPr>
        <w:t xml:space="preserve">  </w:t>
      </w:r>
      <w:r>
        <w:rPr>
          <w:rStyle w:val="NormalTok"/>
        </w:rPr>
        <w:t xml:space="preserve">common_theme</w:t>
      </w:r>
      <w:r>
        <w:br w:type="textWrapping"/>
      </w:r>
      <w:r>
        <w:br w:type="textWrapping"/>
      </w:r>
      <w:r>
        <w:rPr>
          <w:rStyle w:val="NormalTok"/>
        </w:rPr>
        <w:t xml:space="preserve">petal.scatter &lt;-</w:t>
      </w:r>
      <w:r>
        <w:rPr>
          <w:rStyle w:val="StringTok"/>
        </w:rPr>
        <w:t xml:space="preserve"> </w:t>
      </w:r>
      <w:r>
        <w:rPr>
          <w:rStyle w:val="NormalTok"/>
        </w:rPr>
        <w:t xml:space="preserve">iris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petal.length, </w:t>
      </w:r>
      <w:r>
        <w:rPr>
          <w:rStyle w:val="DataTypeTok"/>
        </w:rPr>
        <w:t xml:space="preserve">y =</w:t>
      </w:r>
      <w:r>
        <w:rPr>
          <w:rStyle w:val="NormalTok"/>
        </w:rPr>
        <w:t xml:space="preserve"> petal.width, </w:t>
      </w:r>
      <w:r>
        <w:rPr>
          <w:rStyle w:val="DataTypeTok"/>
        </w:rPr>
        <w:t xml:space="preserve">color =</w:t>
      </w:r>
      <w:r>
        <w:rPr>
          <w:rStyle w:val="NormalTok"/>
        </w:rPr>
        <w:t xml:space="preserve"> 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"Petal vars"</w:t>
      </w:r>
      <w:r>
        <w:rPr>
          <w:rStyle w:val="NormalTok"/>
        </w:rPr>
        <w:t xml:space="preserve">) </w:t>
      </w:r>
      <w:r>
        <w:rPr>
          <w:rStyle w:val="OperatorTok"/>
        </w:rPr>
        <w:t xml:space="preserve">+</w:t>
      </w:r>
      <w:r>
        <w:br w:type="textWrapping"/>
      </w:r>
      <w:r>
        <w:rPr>
          <w:rStyle w:val="StringTok"/>
        </w:rPr>
        <w:t xml:space="preserve">  </w:t>
      </w:r>
      <w:r>
        <w:rPr>
          <w:rStyle w:val="NormalTok"/>
        </w:rPr>
        <w:t xml:space="preserve">common_theme</w:t>
      </w:r>
      <w:r>
        <w:br w:type="textWrapping"/>
      </w:r>
      <w:r>
        <w:br w:type="textWrapping"/>
      </w:r>
      <w:r>
        <w:rPr>
          <w:rStyle w:val="NormalTok"/>
        </w:rPr>
        <w:t xml:space="preserve">cowplot</w:t>
      </w:r>
      <w:r>
        <w:rPr>
          <w:rStyle w:val="OperatorTok"/>
        </w:rPr>
        <w:t xml:space="preserve">::</w:t>
      </w:r>
      <w:r>
        <w:rPr>
          <w:rStyle w:val="KeywordTok"/>
        </w:rPr>
        <w:t xml:space="preserve">plot_grid</w:t>
      </w:r>
      <w:r>
        <w:rPr>
          <w:rStyle w:val="NormalTok"/>
        </w:rPr>
        <w:t xml:space="preserve">(sepal.scatter, petal.scatter)</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4_files/figure-docx/scatter%20plotting-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Scatterplotting for sepal variables show similar information that we saw in the histogram and density plots. Clustering of the setosa lengths and widths and mixtures of versicolor and viginica points. The petal variables are a bit more defined. Setosa certainly sits on it’s own, and now we can see better definitions between versicolor and virginica species; with virginica having (generally) longer and wider petals than versicolor.</w:t>
      </w:r>
    </w:p>
    <w:p>
      <w:pPr>
        <w:pStyle w:val="Heading2"/>
      </w:pPr>
      <w:bookmarkStart w:id="28" w:name="correlation"/>
      <w:bookmarkEnd w:id="28"/>
      <w:r>
        <w:t xml:space="preserve">Correlation</w:t>
      </w:r>
    </w:p>
    <w:p>
      <w:pPr>
        <w:pStyle w:val="SourceCode"/>
      </w:pPr>
      <w:r>
        <w:rPr>
          <w:rStyle w:val="CommentTok"/>
        </w:rPr>
        <w:t xml:space="preserve"># correlation matrix</w:t>
      </w:r>
      <w:r>
        <w:br w:type="textWrapping"/>
      </w:r>
      <w:r>
        <w:rPr>
          <w:rStyle w:val="NormalTok"/>
        </w:rPr>
        <w:t xml:space="preserve">R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(iris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species)), </w:t>
      </w:r>
      <w:r>
        <w:rPr>
          <w:rStyle w:val="DecValTok"/>
        </w:rPr>
        <w:t xml:space="preserve">2</w:t>
      </w:r>
      <w:r>
        <w:rPr>
          <w:rStyle w:val="NormalTok"/>
        </w:rPr>
        <w:t xml:space="preserve">)</w:t>
      </w:r>
      <w:r>
        <w:br w:type="textWrapping"/>
      </w:r>
      <w:r>
        <w:br w:type="textWrapping"/>
      </w:r>
      <w:r>
        <w:rPr>
          <w:rStyle w:val="CommentTok"/>
        </w:rPr>
        <w:t xml:space="preserve"># Identify which pairs of variables seem to be strongly associated</w:t>
      </w:r>
      <w:r>
        <w:br w:type="textWrapping"/>
      </w:r>
      <w:r>
        <w:rPr>
          <w:rStyle w:val="CommentTok"/>
        </w:rPr>
        <w:t xml:space="preserve">#and describe the nature (strength and direction) of the relationship between these variable pairs.</w:t>
      </w:r>
      <w:r>
        <w:br w:type="textWrapping"/>
      </w:r>
      <w:r>
        <w:rPr>
          <w:rStyle w:val="KeywordTok"/>
        </w:rPr>
        <w:t xml:space="preserve">ggcorrplot</w:t>
      </w:r>
      <w:r>
        <w:rPr>
          <w:rStyle w:val="NormalTok"/>
        </w:rPr>
        <w:t xml:space="preserve">(R, </w:t>
      </w:r>
      <w:r>
        <w:rPr>
          <w:rStyle w:val="CommentTok"/>
        </w:rPr>
        <w:t xml:space="preserve">#the correlation matrix</w:t>
      </w:r>
      <w:r>
        <w:br w:type="textWrapping"/>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CommentTok"/>
        </w:rPr>
        <w:t xml:space="preserve">#only color the bottom half</w:t>
      </w:r>
      <w:r>
        <w:br w:type="textWrapping"/>
      </w:r>
      <w:r>
        <w:rPr>
          <w:rStyle w:val="NormalTok"/>
        </w:rPr>
        <w:t xml:space="preserve">           </w:t>
      </w:r>
      <w:r>
        <w:rPr>
          <w:rStyle w:val="DataTypeTok"/>
        </w:rPr>
        <w:t xml:space="preserve">title =</w:t>
      </w:r>
      <w:r>
        <w:rPr>
          <w:rStyle w:val="NormalTok"/>
        </w:rPr>
        <w:t xml:space="preserve"> </w:t>
      </w:r>
      <w:r>
        <w:rPr>
          <w:rStyle w:val="StringTok"/>
        </w:rPr>
        <w:t xml:space="preserve">"correlation matrix of iris data"</w:t>
      </w:r>
      <w:r>
        <w:rPr>
          <w:rStyle w:val="NormalTok"/>
        </w:rPr>
        <w:t xml:space="preserve">, </w:t>
      </w:r>
      <w:r>
        <w:rPr>
          <w:rStyle w:val="CommentTok"/>
        </w:rPr>
        <w:t xml:space="preserve">#give it a header</w:t>
      </w:r>
      <w:r>
        <w:br w:type="textWrapping"/>
      </w:r>
      <w:r>
        <w:rPr>
          <w:rStyle w:val="NormalTok"/>
        </w:rPr>
        <w:t xml:space="preserve">           </w:t>
      </w:r>
      <w:r>
        <w:rPr>
          <w:rStyle w:val="DataTypeTok"/>
        </w:rPr>
        <w:t xml:space="preserve">show.legend =</w:t>
      </w:r>
      <w:r>
        <w:rPr>
          <w:rStyle w:val="NormalTok"/>
        </w:rPr>
        <w:t xml:space="preserve"> </w:t>
      </w:r>
      <w:r>
        <w:rPr>
          <w:rStyle w:val="OtherTok"/>
        </w:rPr>
        <w:t xml:space="preserve">TRUE</w:t>
      </w:r>
      <w:r>
        <w:rPr>
          <w:rStyle w:val="NormalTok"/>
        </w:rPr>
        <w:t xml:space="preserve">, </w:t>
      </w:r>
      <w:r>
        <w:rPr>
          <w:rStyle w:val="CommentTok"/>
        </w:rPr>
        <w:t xml:space="preserve">#show the legend</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w:t>
      </w:r>
      <w:r>
        <w:rPr>
          <w:rStyle w:val="CommentTok"/>
        </w:rPr>
        <w:t xml:space="preserve">#round all digits</w:t>
      </w:r>
      <w:r>
        <w:br w:type="textWrapping"/>
      </w:r>
      <w:r>
        <w:rPr>
          <w:rStyle w:val="NormalTok"/>
        </w:rPr>
        <w:t xml:space="preserve">           </w:t>
      </w:r>
      <w:r>
        <w:rPr>
          <w:rStyle w:val="DataTypeTok"/>
        </w:rPr>
        <w:t xml:space="preserve">lab =</w:t>
      </w:r>
      <w:r>
        <w:rPr>
          <w:rStyle w:val="NormalTok"/>
        </w:rPr>
        <w:t xml:space="preserve"> </w:t>
      </w:r>
      <w:r>
        <w:rPr>
          <w:rStyle w:val="OtherTok"/>
        </w:rPr>
        <w:t xml:space="preserve">TRUE</w:t>
      </w:r>
      <w:r>
        <w:rPr>
          <w:rStyle w:val="NormalTok"/>
        </w:rPr>
        <w:t xml:space="preserve">) </w:t>
      </w:r>
      <w:r>
        <w:rPr>
          <w:rStyle w:val="CommentTok"/>
        </w:rPr>
        <w:t xml:space="preserve">#and show the values in the boxes</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4_files/figure-docx/correlation%20plotting-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Correlation shows us the strongest relationships exist between petal width and length; then petal and sepal length; finally petal width and sepal length. Clearly the petals bind the strongest relatinships.</w:t>
      </w:r>
    </w:p>
    <w:p>
      <w:pPr>
        <w:pStyle w:val="Heading1"/>
      </w:pPr>
      <w:bookmarkStart w:id="30" w:name="building-k-nearest-neighbor"/>
      <w:bookmarkEnd w:id="30"/>
      <w:r>
        <w:t xml:space="preserve">Building K-Nearest Neighbor</w:t>
      </w:r>
    </w:p>
    <w:p>
      <w:pPr>
        <w:pStyle w:val="Heading2"/>
      </w:pPr>
      <w:bookmarkStart w:id="31" w:name="normalization"/>
      <w:bookmarkEnd w:id="31"/>
      <w:r>
        <w:t xml:space="preserve">Normalization</w:t>
      </w:r>
    </w:p>
    <w:p>
      <w:pPr>
        <w:pStyle w:val="FirstParagraph"/>
      </w:pPr>
      <w:r>
        <w:t xml:space="preserve">Given the range of values for the</w:t>
      </w:r>
      <w:r>
        <w:t xml:space="preserve"> </w:t>
      </w:r>
      <w:r>
        <w:rPr>
          <w:i/>
        </w:rPr>
        <w:t xml:space="preserve">iris</w:t>
      </w:r>
      <w:r>
        <w:t xml:space="preserve"> </w:t>
      </w:r>
      <w:r>
        <w:t xml:space="preserve">dataset, no normalization is required.</w:t>
      </w:r>
    </w:p>
    <w:p>
      <w:pPr>
        <w:pStyle w:val="Heading2"/>
      </w:pPr>
      <w:bookmarkStart w:id="32" w:name="splitting-data-set-into-training-and-test-sets"/>
      <w:bookmarkEnd w:id="32"/>
      <w:r>
        <w:t xml:space="preserve">Splitting Data Set into Training and Test Sets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ind &lt;-</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KeywordTok"/>
        </w:rPr>
        <w:t xml:space="preserve">nrow</w:t>
      </w:r>
      <w:r>
        <w:rPr>
          <w:rStyle w:val="NormalTok"/>
        </w:rPr>
        <w:t xml:space="preserve">(iris), </w:t>
      </w:r>
      <w:r>
        <w:br w:type="textWrapping"/>
      </w:r>
      <w:r>
        <w:rPr>
          <w:rStyle w:val="NormalTok"/>
        </w:rPr>
        <w:t xml:space="preserve">              </w:t>
      </w:r>
      <w:r>
        <w:rPr>
          <w:rStyle w:val="DataTypeTok"/>
        </w:rPr>
        <w:t xml:space="preserve">replace=</w:t>
      </w:r>
      <w:r>
        <w:rPr>
          <w:rStyle w:val="OtherTok"/>
        </w:rPr>
        <w:t xml:space="preserve">TRUE</w:t>
      </w:r>
      <w:r>
        <w:rPr>
          <w:rStyle w:val="NormalTok"/>
        </w:rPr>
        <w:t xml:space="preserve">, </w:t>
      </w:r>
      <w:r>
        <w:br w:type="textWrapping"/>
      </w:r>
      <w:r>
        <w:rPr>
          <w:rStyle w:val="NormalTok"/>
        </w:rPr>
        <w:t xml:space="preserve">              </w:t>
      </w:r>
      <w:r>
        <w:rPr>
          <w:rStyle w:val="DataTypeTok"/>
        </w:rPr>
        <w:t xml:space="preserve">prob=</w:t>
      </w:r>
      <w:r>
        <w:rPr>
          <w:rStyle w:val="KeywordTok"/>
        </w:rPr>
        <w:t xml:space="preserve">c</w:t>
      </w:r>
      <w:r>
        <w:rPr>
          <w:rStyle w:val="NormalTok"/>
        </w:rPr>
        <w:t xml:space="preserve">(</w:t>
      </w:r>
      <w:r>
        <w:rPr>
          <w:rStyle w:val="FloatTok"/>
        </w:rPr>
        <w:t xml:space="preserve">0.66</w:t>
      </w:r>
      <w:r>
        <w:rPr>
          <w:rStyle w:val="NormalTok"/>
        </w:rPr>
        <w:t xml:space="preserve">, </w:t>
      </w:r>
      <w:r>
        <w:rPr>
          <w:rStyle w:val="FloatTok"/>
        </w:rPr>
        <w:t xml:space="preserve">0.34</w:t>
      </w:r>
      <w:r>
        <w:rPr>
          <w:rStyle w:val="NormalTok"/>
        </w:rPr>
        <w:t xml:space="preserve">))</w:t>
      </w:r>
      <w:r>
        <w:br w:type="textWrapping"/>
      </w:r>
      <w:r>
        <w:br w:type="textWrapping"/>
      </w:r>
      <w:r>
        <w:rPr>
          <w:rStyle w:val="CommentTok"/>
        </w:rPr>
        <w:t xml:space="preserve"># make training set and labels</w:t>
      </w:r>
      <w:r>
        <w:br w:type="textWrapping"/>
      </w:r>
      <w:r>
        <w:rPr>
          <w:rStyle w:val="NormalTok"/>
        </w:rPr>
        <w:t xml:space="preserve">iris.training &lt;-</w:t>
      </w:r>
      <w:r>
        <w:rPr>
          <w:rStyle w:val="StringTok"/>
        </w:rPr>
        <w:t xml:space="preserve"> </w:t>
      </w:r>
      <w:r>
        <w:rPr>
          <w:rStyle w:val="NormalTok"/>
        </w:rPr>
        <w:t xml:space="preserve">iris[ind</w:t>
      </w:r>
      <w:r>
        <w:rPr>
          <w:rStyle w:val="OperatorTok"/>
        </w:rPr>
        <w:t xml:space="preserve">==</w:t>
      </w:r>
      <w:r>
        <w:rPr>
          <w:rStyle w:val="DecValTok"/>
        </w:rPr>
        <w:t xml:space="preserve">1</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iris.trainLabels &lt;-</w:t>
      </w:r>
      <w:r>
        <w:rPr>
          <w:rStyle w:val="StringTok"/>
        </w:rPr>
        <w:t xml:space="preserve"> </w:t>
      </w:r>
      <w:r>
        <w:rPr>
          <w:rStyle w:val="NormalTok"/>
        </w:rPr>
        <w:t xml:space="preserve">iris[ind</w:t>
      </w:r>
      <w:r>
        <w:rPr>
          <w:rStyle w:val="Operator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br w:type="textWrapping"/>
      </w:r>
      <w:r>
        <w:rPr>
          <w:rStyle w:val="CommentTok"/>
        </w:rPr>
        <w:t xml:space="preserve"># make testing set and labels</w:t>
      </w:r>
      <w:r>
        <w:br w:type="textWrapping"/>
      </w:r>
      <w:r>
        <w:rPr>
          <w:rStyle w:val="NormalTok"/>
        </w:rPr>
        <w:t xml:space="preserve">iris.test &lt;-</w:t>
      </w:r>
      <w:r>
        <w:rPr>
          <w:rStyle w:val="StringTok"/>
        </w:rPr>
        <w:t xml:space="preserve"> </w:t>
      </w:r>
      <w:r>
        <w:rPr>
          <w:rStyle w:val="NormalTok"/>
        </w:rPr>
        <w:t xml:space="preserve">iris[ind</w:t>
      </w:r>
      <w:r>
        <w:rPr>
          <w:rStyle w:val="OperatorTok"/>
        </w:rPr>
        <w:t xml:space="preserve">==</w:t>
      </w:r>
      <w:r>
        <w:rPr>
          <w:rStyle w:val="DecValTok"/>
        </w:rPr>
        <w:t xml:space="preserve">2</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iris.testLabels &lt;-</w:t>
      </w:r>
      <w:r>
        <w:rPr>
          <w:rStyle w:val="StringTok"/>
        </w:rPr>
        <w:t xml:space="preserve"> </w:t>
      </w:r>
      <w:r>
        <w:rPr>
          <w:rStyle w:val="NormalTok"/>
        </w:rPr>
        <w:t xml:space="preserve">iris[ind</w:t>
      </w:r>
      <w:r>
        <w:rPr>
          <w:rStyle w:val="OperatorTok"/>
        </w:rPr>
        <w:t xml:space="preserve">==</w:t>
      </w:r>
      <w:r>
        <w:rPr>
          <w:rStyle w:val="DecValTok"/>
        </w:rPr>
        <w:t xml:space="preserve">2</w:t>
      </w:r>
      <w:r>
        <w:rPr>
          <w:rStyle w:val="NormalTok"/>
        </w:rPr>
        <w:t xml:space="preserve">, </w:t>
      </w:r>
      <w:r>
        <w:rPr>
          <w:rStyle w:val="DecValTok"/>
        </w:rPr>
        <w:t xml:space="preserve">5</w:t>
      </w:r>
      <w:r>
        <w:rPr>
          <w:rStyle w:val="NormalTok"/>
        </w:rPr>
        <w:t xml:space="preserve">]</w:t>
      </w:r>
    </w:p>
    <w:p>
      <w:pPr>
        <w:pStyle w:val="Heading2"/>
      </w:pPr>
      <w:bookmarkStart w:id="33" w:name="k-nearest-neighbor-in-r"/>
      <w:bookmarkEnd w:id="33"/>
      <w:r>
        <w:t xml:space="preserve">K-Nearest Neighbor in R</w:t>
      </w:r>
    </w:p>
    <w:p>
      <w:pPr>
        <w:pStyle w:val="SourceCode"/>
      </w:pPr>
      <w:r>
        <w:rPr>
          <w:rStyle w:val="NormalTok"/>
        </w:rPr>
        <w:t xml:space="preserve">iris.knn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iris.training,</w:t>
      </w:r>
      <w:r>
        <w:br w:type="textWrapping"/>
      </w:r>
      <w:r>
        <w:rPr>
          <w:rStyle w:val="NormalTok"/>
        </w:rPr>
        <w:t xml:space="preserve">                </w:t>
      </w:r>
      <w:r>
        <w:rPr>
          <w:rStyle w:val="DataTypeTok"/>
        </w:rPr>
        <w:t xml:space="preserve">test =</w:t>
      </w:r>
      <w:r>
        <w:rPr>
          <w:rStyle w:val="NormalTok"/>
        </w:rPr>
        <w:t xml:space="preserve"> iris.test, </w:t>
      </w:r>
      <w:r>
        <w:br w:type="textWrapping"/>
      </w:r>
      <w:r>
        <w:rPr>
          <w:rStyle w:val="NormalTok"/>
        </w:rPr>
        <w:t xml:space="preserve">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cl =</w:t>
      </w:r>
      <w:r>
        <w:rPr>
          <w:rStyle w:val="NormalTok"/>
        </w:rPr>
        <w:t xml:space="preserve"> iris.trainLabels)</w:t>
      </w:r>
      <w:r>
        <w:br w:type="textWrapping"/>
      </w:r>
      <w:r>
        <w:br w:type="textWrapping"/>
      </w:r>
      <w:r>
        <w:rPr>
          <w:rStyle w:val="KeywordTok"/>
        </w:rPr>
        <w:t xml:space="preserve">table</w:t>
      </w:r>
      <w:r>
        <w:rPr>
          <w:rStyle w:val="NormalTok"/>
        </w:rPr>
        <w:t xml:space="preserve">(iris.knn)</w:t>
      </w:r>
    </w:p>
    <w:p>
      <w:pPr>
        <w:pStyle w:val="SourceCode"/>
      </w:pPr>
      <w:r>
        <w:rPr>
          <w:rStyle w:val="VerbatimChar"/>
        </w:rPr>
        <w:t xml:space="preserve">## iris.knn</w:t>
      </w:r>
      <w:r>
        <w:br w:type="textWrapping"/>
      </w:r>
      <w:r>
        <w:rPr>
          <w:rStyle w:val="VerbatimChar"/>
        </w:rPr>
        <w:t xml:space="preserve">##     setosa versicolor  virginica </w:t>
      </w:r>
      <w:r>
        <w:br w:type="textWrapping"/>
      </w:r>
      <w:r>
        <w:rPr>
          <w:rStyle w:val="VerbatimChar"/>
        </w:rPr>
        <w:t xml:space="preserve">##         13         14         15</w:t>
      </w:r>
    </w:p>
    <w:p>
      <w:pPr>
        <w:pStyle w:val="Heading2"/>
      </w:pPr>
      <w:bookmarkStart w:id="34" w:name="analyse-the-correctness"/>
      <w:bookmarkEnd w:id="34"/>
      <w:r>
        <w:t xml:space="preserve">Analyse the correctness</w:t>
      </w:r>
    </w:p>
    <w:p>
      <w:pPr>
        <w:pStyle w:val="SourceCode"/>
      </w:pPr>
      <w:r>
        <w:rPr>
          <w:rStyle w:val="KeywordTok"/>
        </w:rPr>
        <w:t xml:space="preserve">table</w:t>
      </w:r>
      <w:r>
        <w:rPr>
          <w:rStyle w:val="NormalTok"/>
        </w:rPr>
        <w:t xml:space="preserve">(iris.testLabels, iris.knn)</w:t>
      </w:r>
    </w:p>
    <w:p>
      <w:pPr>
        <w:pStyle w:val="SourceCode"/>
      </w:pPr>
      <w:r>
        <w:rPr>
          <w:rStyle w:val="VerbatimChar"/>
        </w:rPr>
        <w:t xml:space="preserve">##                iris.knn</w:t>
      </w:r>
      <w:r>
        <w:br w:type="textWrapping"/>
      </w:r>
      <w:r>
        <w:rPr>
          <w:rStyle w:val="VerbatimChar"/>
        </w:rPr>
        <w:t xml:space="preserve">## iris.testLabels setosa versicolor virginica</w:t>
      </w:r>
      <w:r>
        <w:br w:type="textWrapping"/>
      </w:r>
      <w:r>
        <w:rPr>
          <w:rStyle w:val="VerbatimChar"/>
        </w:rPr>
        <w:t xml:space="preserve">##      setosa         13          0         0</w:t>
      </w:r>
      <w:r>
        <w:br w:type="textWrapping"/>
      </w:r>
      <w:r>
        <w:rPr>
          <w:rStyle w:val="VerbatimChar"/>
        </w:rPr>
        <w:t xml:space="preserve">##      versicolor      0         13         0</w:t>
      </w:r>
      <w:r>
        <w:br w:type="textWrapping"/>
      </w:r>
      <w:r>
        <w:rPr>
          <w:rStyle w:val="VerbatimChar"/>
        </w:rPr>
        <w:t xml:space="preserve">##      virginica       0          1        15</w:t>
      </w:r>
    </w:p>
    <w:p>
      <w:pPr>
        <w:pStyle w:val="FirstParagraph"/>
      </w:pPr>
      <w:r>
        <w:t xml:space="preserve">The output of the kNN misclassified 1</w:t>
      </w:r>
      <w:r>
        <w:t xml:space="preserve"> </w:t>
      </w:r>
      <w:r>
        <w:rPr>
          <w:i/>
        </w:rPr>
        <w:t xml:space="preserve">versicolor</w:t>
      </w:r>
      <w:r>
        <w:t xml:space="preserve"> </w:t>
      </w:r>
      <w:r>
        <w:t xml:space="preserve">iris as a</w:t>
      </w:r>
      <w:r>
        <w:t xml:space="preserve"> </w:t>
      </w:r>
      <w:r>
        <w:rPr>
          <w:i/>
        </w:rPr>
        <w:t xml:space="preserve">verginica</w:t>
      </w:r>
      <w:r>
        <w:t xml:space="preserve"> </w:t>
      </w:r>
      <w:r>
        <w:t xml:space="preserve">iris.</w:t>
      </w:r>
    </w:p>
    <w:p>
      <w:pPr>
        <w:pStyle w:val="Heading3"/>
      </w:pPr>
      <w:bookmarkStart w:id="35" w:name="prediction-scatter-plot"/>
      <w:bookmarkEnd w:id="35"/>
      <w:r>
        <w:t xml:space="preserve">Prediction scatter plot</w:t>
      </w:r>
    </w:p>
    <w:p>
      <w:pPr>
        <w:pStyle w:val="SourceCode"/>
      </w:pPr>
      <w:r>
        <w:rPr>
          <w:rStyle w:val="NormalTok"/>
        </w:rPr>
        <w:t xml:space="preserve">accuracy.table &lt;-</w:t>
      </w:r>
      <w:r>
        <w:rPr>
          <w:rStyle w:val="StringTok"/>
        </w:rPr>
        <w:t xml:space="preserve"> </w:t>
      </w:r>
      <w:r>
        <w:rPr>
          <w:rStyle w:val="NormalTok"/>
        </w:rPr>
        <w:t xml:space="preserve">iris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ind =</w:t>
      </w:r>
      <w:r>
        <w:rPr>
          <w:rStyle w:val="NormalTok"/>
        </w:rPr>
        <w:t xml:space="preserve"> ind)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(ind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iris.knn =</w:t>
      </w:r>
      <w:r>
        <w:rPr>
          <w:rStyle w:val="NormalTok"/>
        </w:rPr>
        <w:t xml:space="preserve"> iris.knn,</w:t>
      </w:r>
      <w:r>
        <w:br w:type="textWrapping"/>
      </w:r>
      <w:r>
        <w:rPr>
          <w:rStyle w:val="NormalTok"/>
        </w:rPr>
        <w:t xml:space="preserve">         </w:t>
      </w:r>
      <w:r>
        <w:rPr>
          <w:rStyle w:val="DataTypeTok"/>
        </w:rPr>
        <w:t xml:space="preserve">predict.true =</w:t>
      </w:r>
      <w:r>
        <w:rPr>
          <w:rStyle w:val="NormalTok"/>
        </w:rPr>
        <w:t xml:space="preserve"> </w:t>
      </w:r>
      <w:r>
        <w:rPr>
          <w:rStyle w:val="KeywordTok"/>
        </w:rPr>
        <w:t xml:space="preserve">if_else</w:t>
      </w:r>
      <w:r>
        <w:rPr>
          <w:rStyle w:val="NormalTok"/>
        </w:rPr>
        <w:t xml:space="preserve">(species </w:t>
      </w:r>
      <w:r>
        <w:rPr>
          <w:rStyle w:val="OperatorTok"/>
        </w:rPr>
        <w:t xml:space="preserve">==</w:t>
      </w:r>
      <w:r>
        <w:rPr>
          <w:rStyle w:val="StringTok"/>
        </w:rPr>
        <w:t xml:space="preserve"> </w:t>
      </w:r>
      <w:r>
        <w:rPr>
          <w:rStyle w:val="NormalTok"/>
        </w:rPr>
        <w:t xml:space="preserve">iris.knn,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sepal.scatter.</w:t>
      </w:r>
      <w:r>
        <w:rPr>
          <w:rStyle w:val="DecValTok"/>
        </w:rPr>
        <w:t xml:space="preserve">2</w:t>
      </w:r>
      <w:r>
        <w:rPr>
          <w:rStyle w:val="NormalTok"/>
        </w:rPr>
        <w:t xml:space="preserve"> &lt;-</w:t>
      </w:r>
      <w:r>
        <w:rPr>
          <w:rStyle w:val="StringTok"/>
        </w:rPr>
        <w:t xml:space="preserve"> </w:t>
      </w:r>
      <w:r>
        <w:rPr>
          <w:rStyle w:val="NormalTok"/>
        </w:rPr>
        <w:t xml:space="preserve">accuracy.table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sepal.width, </w:t>
      </w:r>
      <w:r>
        <w:rPr>
          <w:rStyle w:val="DataTypeTok"/>
        </w:rPr>
        <w:t xml:space="preserve">color =</w:t>
      </w:r>
      <w:r>
        <w:rPr>
          <w:rStyle w:val="NormalTok"/>
        </w:rPr>
        <w:t xml:space="preserve"> 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"Sepal vars"</w:t>
      </w:r>
      <w:r>
        <w:rPr>
          <w:rStyle w:val="NormalTok"/>
        </w:rPr>
        <w:t xml:space="preserve">) </w:t>
      </w:r>
      <w:r>
        <w:rPr>
          <w:rStyle w:val="OperatorTok"/>
        </w:rPr>
        <w:t xml:space="preserve">+</w:t>
      </w:r>
      <w:r>
        <w:br w:type="textWrapping"/>
      </w:r>
      <w:r>
        <w:rPr>
          <w:rStyle w:val="StringTok"/>
        </w:rPr>
        <w:t xml:space="preserve">  </w:t>
      </w:r>
      <w:r>
        <w:rPr>
          <w:rStyle w:val="NormalTok"/>
        </w:rPr>
        <w:t xml:space="preserve">common_theme</w:t>
      </w:r>
      <w:r>
        <w:br w:type="textWrapping"/>
      </w:r>
      <w:r>
        <w:br w:type="textWrapping"/>
      </w:r>
      <w:r>
        <w:rPr>
          <w:rStyle w:val="NormalTok"/>
        </w:rPr>
        <w:t xml:space="preserve">petal.scatter.</w:t>
      </w:r>
      <w:r>
        <w:rPr>
          <w:rStyle w:val="DecValTok"/>
        </w:rPr>
        <w:t xml:space="preserve">2</w:t>
      </w:r>
      <w:r>
        <w:rPr>
          <w:rStyle w:val="NormalTok"/>
        </w:rPr>
        <w:t xml:space="preserve"> &lt;-</w:t>
      </w:r>
      <w:r>
        <w:rPr>
          <w:rStyle w:val="StringTok"/>
        </w:rPr>
        <w:t xml:space="preserve"> </w:t>
      </w:r>
      <w:r>
        <w:rPr>
          <w:rStyle w:val="NormalTok"/>
        </w:rPr>
        <w:t xml:space="preserve">accuracy.table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petal.length, </w:t>
      </w:r>
      <w:r>
        <w:rPr>
          <w:rStyle w:val="DataTypeTok"/>
        </w:rPr>
        <w:t xml:space="preserve">y =</w:t>
      </w:r>
      <w:r>
        <w:rPr>
          <w:rStyle w:val="NormalTok"/>
        </w:rPr>
        <w:t xml:space="preserve"> petal.width, </w:t>
      </w:r>
      <w:r>
        <w:rPr>
          <w:rStyle w:val="DataTypeTok"/>
        </w:rPr>
        <w:t xml:space="preserve">color =</w:t>
      </w:r>
      <w:r>
        <w:rPr>
          <w:rStyle w:val="NormalTok"/>
        </w:rPr>
        <w:t xml:space="preserve"> 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"Petal vars"</w:t>
      </w:r>
      <w:r>
        <w:rPr>
          <w:rStyle w:val="NormalTok"/>
        </w:rPr>
        <w:t xml:space="preserve">) </w:t>
      </w:r>
      <w:r>
        <w:rPr>
          <w:rStyle w:val="OperatorTok"/>
        </w:rPr>
        <w:t xml:space="preserve">+</w:t>
      </w:r>
      <w:r>
        <w:br w:type="textWrapping"/>
      </w:r>
      <w:r>
        <w:rPr>
          <w:rStyle w:val="StringTok"/>
        </w:rPr>
        <w:t xml:space="preserve">  </w:t>
      </w:r>
      <w:r>
        <w:rPr>
          <w:rStyle w:val="NormalTok"/>
        </w:rPr>
        <w:t xml:space="preserve">common_theme</w:t>
      </w:r>
      <w:r>
        <w:br w:type="textWrapping"/>
      </w:r>
      <w:r>
        <w:br w:type="textWrapping"/>
      </w:r>
      <w:r>
        <w:rPr>
          <w:rStyle w:val="NormalTok"/>
        </w:rPr>
        <w:t xml:space="preserve">sepal.predict &lt;-</w:t>
      </w:r>
      <w:r>
        <w:rPr>
          <w:rStyle w:val="StringTok"/>
        </w:rPr>
        <w:t xml:space="preserve"> </w:t>
      </w:r>
      <w:r>
        <w:rPr>
          <w:rStyle w:val="NormalTok"/>
        </w:rPr>
        <w:t xml:space="preserve">accuracy.table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sepal.width, </w:t>
      </w:r>
      <w:r>
        <w:rPr>
          <w:rStyle w:val="DataTypeTok"/>
        </w:rPr>
        <w:t xml:space="preserve">color =</w:t>
      </w:r>
      <w:r>
        <w:rPr>
          <w:rStyle w:val="NormalTok"/>
        </w:rPr>
        <w:t xml:space="preserve"> iris.knn))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"Sepal vars"</w:t>
      </w:r>
      <w:r>
        <w:rPr>
          <w:rStyle w:val="NormalTok"/>
        </w:rPr>
        <w:t xml:space="preserve">) </w:t>
      </w:r>
      <w:r>
        <w:rPr>
          <w:rStyle w:val="OperatorTok"/>
        </w:rPr>
        <w:t xml:space="preserve">+</w:t>
      </w:r>
      <w:r>
        <w:br w:type="textWrapping"/>
      </w:r>
      <w:r>
        <w:rPr>
          <w:rStyle w:val="StringTok"/>
        </w:rPr>
        <w:t xml:space="preserve">  </w:t>
      </w:r>
      <w:r>
        <w:rPr>
          <w:rStyle w:val="NormalTok"/>
        </w:rPr>
        <w:t xml:space="preserve">common_theme</w:t>
      </w:r>
      <w:r>
        <w:br w:type="textWrapping"/>
      </w:r>
      <w:r>
        <w:br w:type="textWrapping"/>
      </w:r>
      <w:r>
        <w:rPr>
          <w:rStyle w:val="NormalTok"/>
        </w:rPr>
        <w:t xml:space="preserve">petal.predict &lt;-</w:t>
      </w:r>
      <w:r>
        <w:rPr>
          <w:rStyle w:val="StringTok"/>
        </w:rPr>
        <w:t xml:space="preserve"> </w:t>
      </w:r>
      <w:r>
        <w:rPr>
          <w:rStyle w:val="NormalTok"/>
        </w:rPr>
        <w:t xml:space="preserve">accuracy.table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petal.length, </w:t>
      </w:r>
      <w:r>
        <w:rPr>
          <w:rStyle w:val="DataTypeTok"/>
        </w:rPr>
        <w:t xml:space="preserve">y =</w:t>
      </w:r>
      <w:r>
        <w:rPr>
          <w:rStyle w:val="NormalTok"/>
        </w:rPr>
        <w:t xml:space="preserve"> petal.width, </w:t>
      </w:r>
      <w:r>
        <w:rPr>
          <w:rStyle w:val="DataTypeTok"/>
        </w:rPr>
        <w:t xml:space="preserve">color =</w:t>
      </w:r>
      <w:r>
        <w:rPr>
          <w:rStyle w:val="NormalTok"/>
        </w:rPr>
        <w:t xml:space="preserve"> iris.knn))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"Petal vars"</w:t>
      </w:r>
      <w:r>
        <w:rPr>
          <w:rStyle w:val="NormalTok"/>
        </w:rPr>
        <w:t xml:space="preserve">) </w:t>
      </w:r>
      <w:r>
        <w:rPr>
          <w:rStyle w:val="OperatorTok"/>
        </w:rPr>
        <w:t xml:space="preserve">+</w:t>
      </w:r>
      <w:r>
        <w:br w:type="textWrapping"/>
      </w:r>
      <w:r>
        <w:rPr>
          <w:rStyle w:val="StringTok"/>
        </w:rPr>
        <w:t xml:space="preserve">  </w:t>
      </w:r>
      <w:r>
        <w:rPr>
          <w:rStyle w:val="NormalTok"/>
        </w:rPr>
        <w:t xml:space="preserve">common_theme</w:t>
      </w:r>
      <w:r>
        <w:br w:type="textWrapping"/>
      </w:r>
      <w:r>
        <w:br w:type="textWrapping"/>
      </w:r>
      <w:r>
        <w:rPr>
          <w:rStyle w:val="NormalTok"/>
        </w:rPr>
        <w:t xml:space="preserve">cowplot</w:t>
      </w:r>
      <w:r>
        <w:rPr>
          <w:rStyle w:val="OperatorTok"/>
        </w:rPr>
        <w:t xml:space="preserve">::</w:t>
      </w:r>
      <w:r>
        <w:rPr>
          <w:rStyle w:val="KeywordTok"/>
        </w:rPr>
        <w:t xml:space="preserve">plot_grid</w:t>
      </w:r>
      <w:r>
        <w:rPr>
          <w:rStyle w:val="NormalTok"/>
        </w:rPr>
        <w:t xml:space="preserve">(sepal.scatter.</w:t>
      </w:r>
      <w:r>
        <w:rPr>
          <w:rStyle w:val="DecValTok"/>
        </w:rPr>
        <w:t xml:space="preserve">2</w:t>
      </w:r>
      <w:r>
        <w:rPr>
          <w:rStyle w:val="NormalTok"/>
        </w:rPr>
        <w:t xml:space="preserve">, sepal.predict)</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4_files/figure-docx/unnamed-chunk-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cowplot</w:t>
      </w:r>
      <w:r>
        <w:rPr>
          <w:rStyle w:val="OperatorTok"/>
        </w:rPr>
        <w:t xml:space="preserve">::</w:t>
      </w:r>
      <w:r>
        <w:rPr>
          <w:rStyle w:val="KeywordTok"/>
        </w:rPr>
        <w:t xml:space="preserve">plot_grid</w:t>
      </w:r>
      <w:r>
        <w:rPr>
          <w:rStyle w:val="NormalTok"/>
        </w:rPr>
        <w:t xml:space="preserve">(petal.scatter.</w:t>
      </w:r>
      <w:r>
        <w:rPr>
          <w:rStyle w:val="DecValTok"/>
        </w:rPr>
        <w:t xml:space="preserve">2</w:t>
      </w:r>
      <w:r>
        <w:rPr>
          <w:rStyle w:val="NormalTok"/>
        </w:rPr>
        <w:t xml:space="preserve">, petal.predict)</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4_files/figure-docx/unnamed-chunk-3-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sepal and petal variables before and after training shows very close alignment. We know from the above table that there was only 1 misclassified flower from the test set, but which flower was hard to discern in the plots. Let’s work to call out which flower was incorrectly labelled.</w:t>
      </w:r>
    </w:p>
    <w:p>
      <w:pPr>
        <w:pStyle w:val="SourceCode"/>
      </w:pPr>
      <w:r>
        <w:rPr>
          <w:rStyle w:val="NormalTok"/>
        </w:rPr>
        <w:t xml:space="preserve">petal.tf &lt;-</w:t>
      </w:r>
      <w:r>
        <w:rPr>
          <w:rStyle w:val="StringTok"/>
        </w:rPr>
        <w:t xml:space="preserve"> </w:t>
      </w:r>
      <w:r>
        <w:rPr>
          <w:rStyle w:val="NormalTok"/>
        </w:rPr>
        <w:t xml:space="preserve">accuracy.table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petal.length, </w:t>
      </w:r>
      <w:r>
        <w:rPr>
          <w:rStyle w:val="DataTypeTok"/>
        </w:rPr>
        <w:t xml:space="preserve">y =</w:t>
      </w:r>
      <w:r>
        <w:rPr>
          <w:rStyle w:val="NormalTok"/>
        </w:rPr>
        <w:t xml:space="preserve"> petal.width, </w:t>
      </w:r>
      <w:r>
        <w:rPr>
          <w:rStyle w:val="DataTypeTok"/>
        </w:rPr>
        <w:t xml:space="preserve">color =</w:t>
      </w:r>
      <w:r>
        <w:rPr>
          <w:rStyle w:val="NormalTok"/>
        </w:rPr>
        <w:t xml:space="preserve"> iris.knn, </w:t>
      </w:r>
      <w:r>
        <w:rPr>
          <w:rStyle w:val="DataTypeTok"/>
        </w:rPr>
        <w:t xml:space="preserve">size =</w:t>
      </w:r>
      <w:r>
        <w:rPr>
          <w:rStyle w:val="NormalTok"/>
        </w:rPr>
        <w:t xml:space="preserve"> </w:t>
      </w:r>
      <w:r>
        <w:rPr>
          <w:rStyle w:val="KeywordTok"/>
        </w:rPr>
        <w:t xml:space="preserve">desc</w:t>
      </w:r>
      <w:r>
        <w:rPr>
          <w:rStyle w:val="NormalTok"/>
        </w:rPr>
        <w:t xml:space="preserve">(predict.true)))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"Petal vars"</w:t>
      </w:r>
      <w:r>
        <w:rPr>
          <w:rStyle w:val="NormalTok"/>
        </w:rPr>
        <w:t xml:space="preserve">) </w:t>
      </w:r>
      <w:r>
        <w:rPr>
          <w:rStyle w:val="OperatorTok"/>
        </w:rPr>
        <w:t xml:space="preserve">+</w:t>
      </w:r>
      <w:r>
        <w:br w:type="textWrapping"/>
      </w:r>
      <w:r>
        <w:rPr>
          <w:rStyle w:val="StringTok"/>
        </w:rPr>
        <w:t xml:space="preserve">  </w:t>
      </w:r>
      <w:r>
        <w:rPr>
          <w:rStyle w:val="NormalTok"/>
        </w:rPr>
        <w:t xml:space="preserve">common_theme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NormalTok"/>
        </w:rPr>
        <w:t xml:space="preserve">sepal.tf &lt;-</w:t>
      </w:r>
      <w:r>
        <w:rPr>
          <w:rStyle w:val="StringTok"/>
        </w:rPr>
        <w:t xml:space="preserve"> </w:t>
      </w:r>
      <w:r>
        <w:rPr>
          <w:rStyle w:val="NormalTok"/>
        </w:rPr>
        <w:t xml:space="preserve">accuracy.table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sepal.width, </w:t>
      </w:r>
      <w:r>
        <w:rPr>
          <w:rStyle w:val="DataTypeTok"/>
        </w:rPr>
        <w:t xml:space="preserve">color =</w:t>
      </w:r>
      <w:r>
        <w:rPr>
          <w:rStyle w:val="NormalTok"/>
        </w:rPr>
        <w:t xml:space="preserve"> iris.knn, </w:t>
      </w:r>
      <w:r>
        <w:rPr>
          <w:rStyle w:val="DataTypeTok"/>
        </w:rPr>
        <w:t xml:space="preserve">size =</w:t>
      </w:r>
      <w:r>
        <w:rPr>
          <w:rStyle w:val="NormalTok"/>
        </w:rPr>
        <w:t xml:space="preserve"> </w:t>
      </w:r>
      <w:r>
        <w:rPr>
          <w:rStyle w:val="KeywordTok"/>
        </w:rPr>
        <w:t xml:space="preserve">desc</w:t>
      </w:r>
      <w:r>
        <w:rPr>
          <w:rStyle w:val="NormalTok"/>
        </w:rPr>
        <w:t xml:space="preserve">(predict.true)))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"Sepal vars"</w:t>
      </w:r>
      <w:r>
        <w:rPr>
          <w:rStyle w:val="NormalTok"/>
        </w:rPr>
        <w:t xml:space="preserve">) </w:t>
      </w:r>
      <w:r>
        <w:rPr>
          <w:rStyle w:val="OperatorTok"/>
        </w:rPr>
        <w:t xml:space="preserve">+</w:t>
      </w:r>
      <w:r>
        <w:br w:type="textWrapping"/>
      </w:r>
      <w:r>
        <w:rPr>
          <w:rStyle w:val="StringTok"/>
        </w:rPr>
        <w:t xml:space="preserve">  </w:t>
      </w:r>
      <w:r>
        <w:rPr>
          <w:rStyle w:val="NormalTok"/>
        </w:rPr>
        <w:t xml:space="preserve">common_theme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NormalTok"/>
        </w:rPr>
        <w:t xml:space="preserve">cowplot</w:t>
      </w:r>
      <w:r>
        <w:rPr>
          <w:rStyle w:val="OperatorTok"/>
        </w:rPr>
        <w:t xml:space="preserve">::</w:t>
      </w:r>
      <w:r>
        <w:rPr>
          <w:rStyle w:val="KeywordTok"/>
        </w:rPr>
        <w:t xml:space="preserve">plot_grid</w:t>
      </w:r>
      <w:r>
        <w:rPr>
          <w:rStyle w:val="NormalTok"/>
        </w:rPr>
        <w:t xml:space="preserve">(petal.tf, sepal.tf)</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4_files/figure-docx/unnamed-chunk-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001e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da410_project4_grahn</dc:title>
  <dc:creator>Jason Grahn</dc:creator>
  <dcterms:created xsi:type="dcterms:W3CDTF">2019-02-08T04:50:11Z</dcterms:created>
  <dcterms:modified xsi:type="dcterms:W3CDTF">2019-02-08T04:50:11Z</dcterms:modified>
</cp:coreProperties>
</file>