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da420_project4</w:t>
      </w:r>
    </w:p>
    <w:p>
      <w:pPr>
        <w:pStyle w:val="Author"/>
      </w:pPr>
      <w:r>
        <w:t xml:space="preserve">Jason</w:t>
      </w:r>
      <w:r>
        <w:t xml:space="preserve"> </w:t>
      </w:r>
      <w:r>
        <w:t xml:space="preserve">Grahn</w:t>
      </w:r>
    </w:p>
    <w:p>
      <w:pPr>
        <w:pStyle w:val="Date"/>
      </w:pPr>
      <w:r>
        <w:t xml:space="preserve">1/26/2019</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four plots on one window/page</w:t>
      </w:r>
      <w:r>
        <w:br w:type="textWrapping"/>
      </w:r>
      <w:r>
        <w:br w:type="textWrapping"/>
      </w:r>
      <w:r>
        <w:rPr>
          <w:rStyle w:val="CommentTok"/>
        </w:rPr>
        <w:t xml:space="preserve"># Economic Data from Federal Reserve Bank of St. Louis (FRED system)</w:t>
      </w:r>
      <w:r>
        <w:br w:type="textWrapping"/>
      </w:r>
      <w:r>
        <w:rPr>
          <w:rStyle w:val="CommentTok"/>
        </w:rPr>
        <w:t xml:space="preserve"># National Civilian Unemployment Rate (monthly, percentage)</w:t>
      </w:r>
      <w:r>
        <w:br w:type="textWrapping"/>
      </w:r>
      <w:r>
        <w:rPr>
          <w:rStyle w:val="KeywordTok"/>
        </w:rPr>
        <w:t xml:space="preserve">getSymbols</w:t>
      </w:r>
      <w:r>
        <w:rPr>
          <w:rStyle w:val="NormalTok"/>
        </w:rPr>
        <w:t xml:space="preserve">(</w:t>
      </w:r>
      <w:r>
        <w:rPr>
          <w:rStyle w:val="StringTok"/>
        </w:rPr>
        <w:t xml:space="preserve">"UNRATENSA"</w:t>
      </w:r>
      <w:r>
        <w:rPr>
          <w:rStyle w:val="NormalTok"/>
        </w:rPr>
        <w:t xml:space="preserve">, </w:t>
      </w:r>
      <w:r>
        <w:rPr>
          <w:rStyle w:val="DataTypeTok"/>
        </w:rPr>
        <w:t xml:space="preserve">src=</w:t>
      </w:r>
      <w:r>
        <w:rPr>
          <w:rStyle w:val="StringTok"/>
        </w:rPr>
        <w:t xml:space="preserve">"FRED"</w:t>
      </w:r>
      <w:r>
        <w:rPr>
          <w:rStyle w:val="NormalTok"/>
        </w:rPr>
        <w:t xml:space="preserve">, </w:t>
      </w:r>
      <w:r>
        <w:rPr>
          <w:rStyle w:val="DataTypeTok"/>
        </w:rPr>
        <w:t xml:space="preserve">return.class =</w:t>
      </w:r>
      <w:r>
        <w:rPr>
          <w:rStyle w:val="NormalTok"/>
        </w:rPr>
        <w:t xml:space="preserve"> </w:t>
      </w:r>
      <w:r>
        <w:rPr>
          <w:rStyle w:val="StringTok"/>
        </w:rPr>
        <w:t xml:space="preserve">"xts"</w:t>
      </w:r>
      <w:r>
        <w:rPr>
          <w:rStyle w:val="NormalTok"/>
        </w:rPr>
        <w:t xml:space="preserve">)</w:t>
      </w:r>
    </w:p>
    <w:p>
      <w:pPr>
        <w:pStyle w:val="SourceCode"/>
      </w:pPr>
      <w:r>
        <w:rPr>
          <w:rStyle w:val="VerbatimChar"/>
        </w:rPr>
        <w:t xml:space="preserve">## [1] "UNRATENSA"</w:t>
      </w:r>
    </w:p>
    <w:p>
      <w:pPr>
        <w:pStyle w:val="SourceCode"/>
      </w:pPr>
      <w:r>
        <w:rPr>
          <w:rStyle w:val="NormalTok"/>
        </w:rPr>
        <w:t xml:space="preserve">ER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UNRATENSA </w:t>
      </w:r>
      <w:r>
        <w:rPr>
          <w:rStyle w:val="CommentTok"/>
        </w:rPr>
        <w:t xml:space="preserve"># convert to employment rate</w:t>
      </w:r>
      <w:r>
        <w:br w:type="textWrapping"/>
      </w:r>
      <w:r>
        <w:rPr>
          <w:rStyle w:val="KeywordTok"/>
        </w:rPr>
        <w:t xml:space="preserve">dimnames</w:t>
      </w:r>
      <w:r>
        <w:rPr>
          <w:rStyle w:val="NormalTok"/>
        </w:rPr>
        <w:t xml:space="preserve">(ER)[</w:t>
      </w:r>
      <w:r>
        <w:rPr>
          <w:rStyle w:val="DecValTok"/>
        </w:rPr>
        <w:t xml:space="preserve">2</w:t>
      </w:r>
      <w:r>
        <w:rPr>
          <w:rStyle w:val="NormalTok"/>
        </w:rPr>
        <w:t xml:space="preserve">] &lt;-</w:t>
      </w:r>
      <w:r>
        <w:rPr>
          <w:rStyle w:val="StringTok"/>
        </w:rPr>
        <w:t xml:space="preserve"> "ER"</w:t>
      </w:r>
      <w:r>
        <w:br w:type="textWrapping"/>
      </w:r>
      <w:r>
        <w:br w:type="textWrapping"/>
      </w:r>
      <w:r>
        <w:rPr>
          <w:rStyle w:val="NormalTok"/>
        </w:rPr>
        <w:t xml:space="preserve">ER.data.frame &lt;-</w:t>
      </w:r>
      <w:r>
        <w:rPr>
          <w:rStyle w:val="StringTok"/>
        </w:rPr>
        <w:t xml:space="preserve"> </w:t>
      </w:r>
      <w:r>
        <w:rPr>
          <w:rStyle w:val="KeywordTok"/>
        </w:rPr>
        <w:t xml:space="preserve">as.data.frame</w:t>
      </w:r>
      <w:r>
        <w:rPr>
          <w:rStyle w:val="NormalTok"/>
        </w:rPr>
        <w:t xml:space="preserve">(ER)</w:t>
      </w:r>
      <w:r>
        <w:br w:type="textWrapping"/>
      </w:r>
      <w:r>
        <w:rPr>
          <w:rStyle w:val="NormalTok"/>
        </w:rPr>
        <w:t xml:space="preserve">ER.data.frame</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w:t>
      </w:r>
      <w:r>
        <w:rPr>
          <w:rStyle w:val="KeywordTok"/>
        </w:rPr>
        <w:t xml:space="preserve">rownames</w:t>
      </w:r>
      <w:r>
        <w:rPr>
          <w:rStyle w:val="NormalTok"/>
        </w:rPr>
        <w:t xml:space="preserve">(ER.data.frame))</w:t>
      </w:r>
      <w:r>
        <w:br w:type="textWrapping"/>
      </w:r>
      <w:r>
        <w:rPr>
          <w:rStyle w:val="NormalTok"/>
        </w:rPr>
        <w:t xml:space="preserve">ER.time.series &lt;-</w:t>
      </w:r>
      <w:r>
        <w:rPr>
          <w:rStyle w:val="StringTok"/>
        </w:rPr>
        <w:t xml:space="preserve"> </w:t>
      </w:r>
      <w:r>
        <w:rPr>
          <w:rStyle w:val="KeywordTok"/>
        </w:rPr>
        <w:t xml:space="preserve">ts</w:t>
      </w:r>
      <w:r>
        <w:rPr>
          <w:rStyle w:val="NormalTok"/>
        </w:rPr>
        <w:t xml:space="preserve">(ER.data.frame</w:t>
      </w:r>
      <w:r>
        <w:rPr>
          <w:rStyle w:val="OperatorTok"/>
        </w:rPr>
        <w:t xml:space="preserve">$</w:t>
      </w:r>
      <w:r>
        <w:rPr>
          <w:rStyle w:val="NormalTok"/>
        </w:rPr>
        <w:t xml:space="preserve">ER, </w:t>
      </w:r>
      <w:r>
        <w:br w:type="textWrapping"/>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KeywordTok"/>
        </w:rPr>
        <w:t xml:space="preserve">year</w:t>
      </w:r>
      <w:r>
        <w:rPr>
          <w:rStyle w:val="NormalTok"/>
        </w:rPr>
        <w:t xml:space="preserve">(</w:t>
      </w:r>
      <w:r>
        <w:rPr>
          <w:rStyle w:val="KeywordTok"/>
        </w:rPr>
        <w:t xml:space="preserve">min</w:t>
      </w:r>
      <w:r>
        <w:rPr>
          <w:rStyle w:val="NormalTok"/>
        </w:rPr>
        <w:t xml:space="preserve">(ER.data.frame</w:t>
      </w:r>
      <w:r>
        <w:rPr>
          <w:rStyle w:val="OperatorTok"/>
        </w:rPr>
        <w:t xml:space="preserve">$</w:t>
      </w:r>
      <w:r>
        <w:rPr>
          <w:rStyle w:val="NormalTok"/>
        </w:rPr>
        <w:t xml:space="preserve">date)),</w:t>
      </w:r>
      <w:r>
        <w:rPr>
          <w:rStyle w:val="KeywordTok"/>
        </w:rPr>
        <w:t xml:space="preserve">month</w:t>
      </w:r>
      <w:r>
        <w:rPr>
          <w:rStyle w:val="NormalTok"/>
        </w:rPr>
        <w:t xml:space="preserve">(</w:t>
      </w:r>
      <w:r>
        <w:rPr>
          <w:rStyle w:val="KeywordTok"/>
        </w:rPr>
        <w:t xml:space="preserve">min</w:t>
      </w:r>
      <w:r>
        <w:rPr>
          <w:rStyle w:val="NormalTok"/>
        </w:rPr>
        <w:t xml:space="preserve">(ER.data.frame</w:t>
      </w:r>
      <w:r>
        <w:rPr>
          <w:rStyle w:val="OperatorTok"/>
        </w:rPr>
        <w:t xml:space="preserve">$</w:t>
      </w:r>
      <w:r>
        <w:rPr>
          <w:rStyle w:val="NormalTok"/>
        </w:rPr>
        <w:t xml:space="preserve">date))),</w:t>
      </w:r>
      <w:r>
        <w:br w:type="textWrapping"/>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KeywordTok"/>
        </w:rPr>
        <w:t xml:space="preserve">year</w:t>
      </w:r>
      <w:r>
        <w:rPr>
          <w:rStyle w:val="NormalTok"/>
        </w:rPr>
        <w:t xml:space="preserve">(</w:t>
      </w:r>
      <w:r>
        <w:rPr>
          <w:rStyle w:val="KeywordTok"/>
        </w:rPr>
        <w:t xml:space="preserve">max</w:t>
      </w:r>
      <w:r>
        <w:rPr>
          <w:rStyle w:val="NormalTok"/>
        </w:rPr>
        <w:t xml:space="preserve">(ER.data.frame</w:t>
      </w:r>
      <w:r>
        <w:rPr>
          <w:rStyle w:val="OperatorTok"/>
        </w:rPr>
        <w:t xml:space="preserve">$</w:t>
      </w:r>
      <w:r>
        <w:rPr>
          <w:rStyle w:val="NormalTok"/>
        </w:rPr>
        <w:t xml:space="preserve">date)),</w:t>
      </w:r>
      <w:r>
        <w:rPr>
          <w:rStyle w:val="KeywordTok"/>
        </w:rPr>
        <w:t xml:space="preserve">month</w:t>
      </w:r>
      <w:r>
        <w:rPr>
          <w:rStyle w:val="NormalTok"/>
        </w:rPr>
        <w:t xml:space="preserve">(</w:t>
      </w:r>
      <w:r>
        <w:rPr>
          <w:rStyle w:val="KeywordTok"/>
        </w:rPr>
        <w:t xml:space="preserve">max</w:t>
      </w:r>
      <w:r>
        <w:rPr>
          <w:rStyle w:val="NormalTok"/>
        </w:rPr>
        <w:t xml:space="preserve">(ER.data.frame</w:t>
      </w:r>
      <w:r>
        <w:rPr>
          <w:rStyle w:val="OperatorTok"/>
        </w:rPr>
        <w:t xml:space="preserve">$</w:t>
      </w:r>
      <w:r>
        <w:rPr>
          <w:rStyle w:val="NormalTok"/>
        </w:rPr>
        <w:t xml:space="preserve">date))),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w:t>
      </w:r>
    </w:p>
    <w:p>
      <w:pPr>
        <w:pStyle w:val="SourceCode"/>
      </w:pPr>
      <w:r>
        <w:rPr>
          <w:rStyle w:val="CommentTok"/>
        </w:rPr>
        <w:t xml:space="preserve"># Manufacturers' New Orders: Durable Goods (millions of dollars) </w:t>
      </w:r>
      <w:r>
        <w:br w:type="textWrapping"/>
      </w:r>
      <w:r>
        <w:rPr>
          <w:rStyle w:val="KeywordTok"/>
        </w:rPr>
        <w:t xml:space="preserve">getSymbols</w:t>
      </w:r>
      <w:r>
        <w:rPr>
          <w:rStyle w:val="NormalTok"/>
        </w:rPr>
        <w:t xml:space="preserve">(</w:t>
      </w:r>
      <w:r>
        <w:rPr>
          <w:rStyle w:val="StringTok"/>
        </w:rPr>
        <w:t xml:space="preserve">"DGORDER"</w:t>
      </w:r>
      <w:r>
        <w:rPr>
          <w:rStyle w:val="NormalTok"/>
        </w:rPr>
        <w:t xml:space="preserve">, </w:t>
      </w:r>
      <w:r>
        <w:rPr>
          <w:rStyle w:val="DataTypeTok"/>
        </w:rPr>
        <w:t xml:space="preserve">src=</w:t>
      </w:r>
      <w:r>
        <w:rPr>
          <w:rStyle w:val="StringTok"/>
        </w:rPr>
        <w:t xml:space="preserve">"FRED"</w:t>
      </w:r>
      <w:r>
        <w:rPr>
          <w:rStyle w:val="NormalTok"/>
        </w:rPr>
        <w:t xml:space="preserve">, </w:t>
      </w:r>
      <w:r>
        <w:rPr>
          <w:rStyle w:val="DataTypeTok"/>
        </w:rPr>
        <w:t xml:space="preserve">return.class =</w:t>
      </w:r>
      <w:r>
        <w:rPr>
          <w:rStyle w:val="NormalTok"/>
        </w:rPr>
        <w:t xml:space="preserve"> </w:t>
      </w:r>
      <w:r>
        <w:rPr>
          <w:rStyle w:val="StringTok"/>
        </w:rPr>
        <w:t xml:space="preserve">"xts"</w:t>
      </w:r>
      <w:r>
        <w:rPr>
          <w:rStyle w:val="NormalTok"/>
        </w:rPr>
        <w:t xml:space="preserve">)</w:t>
      </w:r>
    </w:p>
    <w:p>
      <w:pPr>
        <w:pStyle w:val="SourceCode"/>
      </w:pPr>
      <w:r>
        <w:rPr>
          <w:rStyle w:val="VerbatimChar"/>
        </w:rPr>
        <w:t xml:space="preserve">## [1] "DGORDER"</w:t>
      </w:r>
    </w:p>
    <w:p>
      <w:pPr>
        <w:pStyle w:val="SourceCode"/>
      </w:pPr>
      <w:r>
        <w:rPr>
          <w:rStyle w:val="NormalTok"/>
        </w:rPr>
        <w:t xml:space="preserve">DGO &lt;-</w:t>
      </w:r>
      <w:r>
        <w:rPr>
          <w:rStyle w:val="StringTok"/>
        </w:rPr>
        <w:t xml:space="preserve"> </w:t>
      </w:r>
      <w:r>
        <w:rPr>
          <w:rStyle w:val="NormalTok"/>
        </w:rPr>
        <w:t xml:space="preserve">DGORDER</w:t>
      </w:r>
      <w:r>
        <w:rPr>
          <w:rStyle w:val="OperatorTok"/>
        </w:rPr>
        <w:t xml:space="preserve">/</w:t>
      </w:r>
      <w:r>
        <w:rPr>
          <w:rStyle w:val="DecValTok"/>
        </w:rPr>
        <w:t xml:space="preserve">1000</w:t>
      </w:r>
      <w:r>
        <w:rPr>
          <w:rStyle w:val="NormalTok"/>
        </w:rPr>
        <w:t xml:space="preserve"> </w:t>
      </w:r>
      <w:r>
        <w:rPr>
          <w:rStyle w:val="CommentTok"/>
        </w:rPr>
        <w:t xml:space="preserve"># convert to billions of dollars</w:t>
      </w:r>
      <w:r>
        <w:br w:type="textWrapping"/>
      </w:r>
      <w:r>
        <w:rPr>
          <w:rStyle w:val="KeywordTok"/>
        </w:rPr>
        <w:t xml:space="preserve">dimnames</w:t>
      </w:r>
      <w:r>
        <w:rPr>
          <w:rStyle w:val="NormalTok"/>
        </w:rPr>
        <w:t xml:space="preserve">(DGO)[</w:t>
      </w:r>
      <w:r>
        <w:rPr>
          <w:rStyle w:val="DecValTok"/>
        </w:rPr>
        <w:t xml:space="preserve">2</w:t>
      </w:r>
      <w:r>
        <w:rPr>
          <w:rStyle w:val="NormalTok"/>
        </w:rPr>
        <w:t xml:space="preserve">] &lt;-</w:t>
      </w:r>
      <w:r>
        <w:rPr>
          <w:rStyle w:val="StringTok"/>
        </w:rPr>
        <w:t xml:space="preserve"> "DGO"</w:t>
      </w:r>
      <w:r>
        <w:rPr>
          <w:rStyle w:val="NormalTok"/>
        </w:rPr>
        <w:t xml:space="preserve"> </w:t>
      </w:r>
      <w:r>
        <w:rPr>
          <w:rStyle w:val="CommentTok"/>
        </w:rPr>
        <w:t xml:space="preserve"># use simple name for index</w:t>
      </w:r>
      <w:r>
        <w:br w:type="textWrapping"/>
      </w:r>
      <w:r>
        <w:br w:type="textWrapping"/>
      </w:r>
      <w:r>
        <w:rPr>
          <w:rStyle w:val="NormalTok"/>
        </w:rPr>
        <w:t xml:space="preserve">DGO.data.frame &lt;-</w:t>
      </w:r>
      <w:r>
        <w:rPr>
          <w:rStyle w:val="StringTok"/>
        </w:rPr>
        <w:t xml:space="preserve"> </w:t>
      </w:r>
      <w:r>
        <w:rPr>
          <w:rStyle w:val="KeywordTok"/>
        </w:rPr>
        <w:t xml:space="preserve">as.data.frame</w:t>
      </w:r>
      <w:r>
        <w:rPr>
          <w:rStyle w:val="NormalTok"/>
        </w:rPr>
        <w:t xml:space="preserve">(DGO)</w:t>
      </w:r>
      <w:r>
        <w:br w:type="textWrapping"/>
      </w:r>
      <w:r>
        <w:rPr>
          <w:rStyle w:val="NormalTok"/>
        </w:rPr>
        <w:t xml:space="preserve">DGO.data.frame</w:t>
      </w:r>
      <w:r>
        <w:rPr>
          <w:rStyle w:val="OperatorTok"/>
        </w:rPr>
        <w:t xml:space="preserve">$</w:t>
      </w:r>
      <w:r>
        <w:rPr>
          <w:rStyle w:val="NormalTok"/>
        </w:rPr>
        <w:t xml:space="preserve">DGO &lt;-</w:t>
      </w:r>
      <w:r>
        <w:rPr>
          <w:rStyle w:val="StringTok"/>
        </w:rPr>
        <w:t xml:space="preserve"> </w:t>
      </w:r>
      <w:r>
        <w:rPr>
          <w:rStyle w:val="NormalTok"/>
        </w:rPr>
        <w:t xml:space="preserve">DGO.data.frame</w:t>
      </w:r>
      <w:r>
        <w:rPr>
          <w:rStyle w:val="OperatorTok"/>
        </w:rPr>
        <w:t xml:space="preserve">$</w:t>
      </w:r>
      <w:r>
        <w:rPr>
          <w:rStyle w:val="NormalTok"/>
        </w:rPr>
        <w:t xml:space="preserve">DGO</w:t>
      </w:r>
      <w:r>
        <w:br w:type="textWrapping"/>
      </w:r>
      <w:r>
        <w:rPr>
          <w:rStyle w:val="NormalTok"/>
        </w:rPr>
        <w:t xml:space="preserve">DGO.data.frame</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w:t>
      </w:r>
      <w:r>
        <w:rPr>
          <w:rStyle w:val="KeywordTok"/>
        </w:rPr>
        <w:t xml:space="preserve">rownames</w:t>
      </w:r>
      <w:r>
        <w:rPr>
          <w:rStyle w:val="NormalTok"/>
        </w:rPr>
        <w:t xml:space="preserve">(DGO.data.frame))</w:t>
      </w:r>
      <w:r>
        <w:br w:type="textWrapping"/>
      </w:r>
      <w:r>
        <w:rPr>
          <w:rStyle w:val="NormalTok"/>
        </w:rPr>
        <w:t xml:space="preserve">DGO.time.series &lt;-</w:t>
      </w:r>
      <w:r>
        <w:rPr>
          <w:rStyle w:val="StringTok"/>
        </w:rPr>
        <w:t xml:space="preserve"> </w:t>
      </w:r>
      <w:r>
        <w:rPr>
          <w:rStyle w:val="KeywordTok"/>
        </w:rPr>
        <w:t xml:space="preserve">ts</w:t>
      </w:r>
      <w:r>
        <w:rPr>
          <w:rStyle w:val="NormalTok"/>
        </w:rPr>
        <w:t xml:space="preserve">(DGO.data.frame</w:t>
      </w:r>
      <w:r>
        <w:rPr>
          <w:rStyle w:val="OperatorTok"/>
        </w:rPr>
        <w:t xml:space="preserve">$</w:t>
      </w:r>
      <w:r>
        <w:rPr>
          <w:rStyle w:val="NormalTok"/>
        </w:rPr>
        <w:t xml:space="preserve">DGO, </w:t>
      </w:r>
      <w:r>
        <w:br w:type="textWrapping"/>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KeywordTok"/>
        </w:rPr>
        <w:t xml:space="preserve">year</w:t>
      </w:r>
      <w:r>
        <w:rPr>
          <w:rStyle w:val="NormalTok"/>
        </w:rPr>
        <w:t xml:space="preserve">(</w:t>
      </w:r>
      <w:r>
        <w:rPr>
          <w:rStyle w:val="KeywordTok"/>
        </w:rPr>
        <w:t xml:space="preserve">min</w:t>
      </w:r>
      <w:r>
        <w:rPr>
          <w:rStyle w:val="NormalTok"/>
        </w:rPr>
        <w:t xml:space="preserve">(DGO.data.frame</w:t>
      </w:r>
      <w:r>
        <w:rPr>
          <w:rStyle w:val="OperatorTok"/>
        </w:rPr>
        <w:t xml:space="preserve">$</w:t>
      </w:r>
      <w:r>
        <w:rPr>
          <w:rStyle w:val="NormalTok"/>
        </w:rPr>
        <w:t xml:space="preserve">date)),</w:t>
      </w:r>
      <w:r>
        <w:rPr>
          <w:rStyle w:val="KeywordTok"/>
        </w:rPr>
        <w:t xml:space="preserve">month</w:t>
      </w:r>
      <w:r>
        <w:rPr>
          <w:rStyle w:val="NormalTok"/>
        </w:rPr>
        <w:t xml:space="preserve">(</w:t>
      </w:r>
      <w:r>
        <w:rPr>
          <w:rStyle w:val="KeywordTok"/>
        </w:rPr>
        <w:t xml:space="preserve">min</w:t>
      </w:r>
      <w:r>
        <w:rPr>
          <w:rStyle w:val="NormalTok"/>
        </w:rPr>
        <w:t xml:space="preserve">(DGO.data.frame</w:t>
      </w:r>
      <w:r>
        <w:rPr>
          <w:rStyle w:val="OperatorTok"/>
        </w:rPr>
        <w:t xml:space="preserve">$</w:t>
      </w:r>
      <w:r>
        <w:rPr>
          <w:rStyle w:val="NormalTok"/>
        </w:rPr>
        <w:t xml:space="preserve">date))),</w:t>
      </w:r>
      <w:r>
        <w:br w:type="textWrapping"/>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KeywordTok"/>
        </w:rPr>
        <w:t xml:space="preserve">year</w:t>
      </w:r>
      <w:r>
        <w:rPr>
          <w:rStyle w:val="NormalTok"/>
        </w:rPr>
        <w:t xml:space="preserve">(</w:t>
      </w:r>
      <w:r>
        <w:rPr>
          <w:rStyle w:val="KeywordTok"/>
        </w:rPr>
        <w:t xml:space="preserve">max</w:t>
      </w:r>
      <w:r>
        <w:rPr>
          <w:rStyle w:val="NormalTok"/>
        </w:rPr>
        <w:t xml:space="preserve">(DGO.data.frame</w:t>
      </w:r>
      <w:r>
        <w:rPr>
          <w:rStyle w:val="OperatorTok"/>
        </w:rPr>
        <w:t xml:space="preserve">$</w:t>
      </w:r>
      <w:r>
        <w:rPr>
          <w:rStyle w:val="NormalTok"/>
        </w:rPr>
        <w:t xml:space="preserve">date)),</w:t>
      </w:r>
      <w:r>
        <w:rPr>
          <w:rStyle w:val="KeywordTok"/>
        </w:rPr>
        <w:t xml:space="preserve">month</w:t>
      </w:r>
      <w:r>
        <w:rPr>
          <w:rStyle w:val="NormalTok"/>
        </w:rPr>
        <w:t xml:space="preserve">(</w:t>
      </w:r>
      <w:r>
        <w:rPr>
          <w:rStyle w:val="KeywordTok"/>
        </w:rPr>
        <w:t xml:space="preserve">max</w:t>
      </w:r>
      <w:r>
        <w:rPr>
          <w:rStyle w:val="NormalTok"/>
        </w:rPr>
        <w:t xml:space="preserve">(DGO.data.frame</w:t>
      </w:r>
      <w:r>
        <w:rPr>
          <w:rStyle w:val="OperatorTok"/>
        </w:rPr>
        <w:t xml:space="preserve">$</w:t>
      </w:r>
      <w:r>
        <w:rPr>
          <w:rStyle w:val="NormalTok"/>
        </w:rPr>
        <w:t xml:space="preserve">date))),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w:t>
      </w:r>
    </w:p>
    <w:p>
      <w:pPr>
        <w:pStyle w:val="SourceCode"/>
      </w:pPr>
      <w:r>
        <w:rPr>
          <w:rStyle w:val="CommentTok"/>
        </w:rPr>
        <w:t xml:space="preserve"># University of Michigan Index of Consumer Sentiment (1Q 1966 = 100)</w:t>
      </w:r>
      <w:r>
        <w:br w:type="textWrapping"/>
      </w:r>
      <w:r>
        <w:rPr>
          <w:rStyle w:val="KeywordTok"/>
        </w:rPr>
        <w:t xml:space="preserve">getSymbols</w:t>
      </w:r>
      <w:r>
        <w:rPr>
          <w:rStyle w:val="NormalTok"/>
        </w:rPr>
        <w:t xml:space="preserve">(</w:t>
      </w:r>
      <w:r>
        <w:rPr>
          <w:rStyle w:val="StringTok"/>
        </w:rPr>
        <w:t xml:space="preserve">"UMCSENT"</w:t>
      </w:r>
      <w:r>
        <w:rPr>
          <w:rStyle w:val="NormalTok"/>
        </w:rPr>
        <w:t xml:space="preserve">, </w:t>
      </w:r>
      <w:r>
        <w:rPr>
          <w:rStyle w:val="DataTypeTok"/>
        </w:rPr>
        <w:t xml:space="preserve">src=</w:t>
      </w:r>
      <w:r>
        <w:rPr>
          <w:rStyle w:val="StringTok"/>
        </w:rPr>
        <w:t xml:space="preserve">"FRED"</w:t>
      </w:r>
      <w:r>
        <w:rPr>
          <w:rStyle w:val="NormalTok"/>
        </w:rPr>
        <w:t xml:space="preserve">, </w:t>
      </w:r>
      <w:r>
        <w:rPr>
          <w:rStyle w:val="DataTypeTok"/>
        </w:rPr>
        <w:t xml:space="preserve">return.class =</w:t>
      </w:r>
      <w:r>
        <w:rPr>
          <w:rStyle w:val="NormalTok"/>
        </w:rPr>
        <w:t xml:space="preserve"> </w:t>
      </w:r>
      <w:r>
        <w:rPr>
          <w:rStyle w:val="StringTok"/>
        </w:rPr>
        <w:t xml:space="preserve">"xts"</w:t>
      </w:r>
      <w:r>
        <w:rPr>
          <w:rStyle w:val="NormalTok"/>
        </w:rPr>
        <w:t xml:space="preserve">)</w:t>
      </w:r>
    </w:p>
    <w:p>
      <w:pPr>
        <w:pStyle w:val="SourceCode"/>
      </w:pPr>
      <w:r>
        <w:rPr>
          <w:rStyle w:val="VerbatimChar"/>
        </w:rPr>
        <w:t xml:space="preserve">## [1] "UMCSENT"</w:t>
      </w:r>
    </w:p>
    <w:p>
      <w:pPr>
        <w:pStyle w:val="SourceCode"/>
      </w:pPr>
      <w:r>
        <w:rPr>
          <w:rStyle w:val="NormalTok"/>
        </w:rPr>
        <w:t xml:space="preserve">ICS &lt;-</w:t>
      </w:r>
      <w:r>
        <w:rPr>
          <w:rStyle w:val="StringTok"/>
        </w:rPr>
        <w:t xml:space="preserve"> </w:t>
      </w:r>
      <w:r>
        <w:rPr>
          <w:rStyle w:val="NormalTok"/>
        </w:rPr>
        <w:t xml:space="preserve">UMCSENT </w:t>
      </w:r>
      <w:r>
        <w:rPr>
          <w:rStyle w:val="CommentTok"/>
        </w:rPr>
        <w:t xml:space="preserve"># use simple name for xts object</w:t>
      </w:r>
      <w:r>
        <w:br w:type="textWrapping"/>
      </w:r>
      <w:r>
        <w:rPr>
          <w:rStyle w:val="KeywordTok"/>
        </w:rPr>
        <w:t xml:space="preserve">dimnames</w:t>
      </w:r>
      <w:r>
        <w:rPr>
          <w:rStyle w:val="NormalTok"/>
        </w:rPr>
        <w:t xml:space="preserve">(ICS)[</w:t>
      </w:r>
      <w:r>
        <w:rPr>
          <w:rStyle w:val="DecValTok"/>
        </w:rPr>
        <w:t xml:space="preserve">2</w:t>
      </w:r>
      <w:r>
        <w:rPr>
          <w:rStyle w:val="NormalTok"/>
        </w:rPr>
        <w:t xml:space="preserve">] &lt;-</w:t>
      </w:r>
      <w:r>
        <w:rPr>
          <w:rStyle w:val="StringTok"/>
        </w:rPr>
        <w:t xml:space="preserve"> "ICS"</w:t>
      </w:r>
      <w:r>
        <w:rPr>
          <w:rStyle w:val="NormalTok"/>
        </w:rPr>
        <w:t xml:space="preserve"> </w:t>
      </w:r>
      <w:r>
        <w:rPr>
          <w:rStyle w:val="CommentTok"/>
        </w:rPr>
        <w:t xml:space="preserve"># use simple name for index</w:t>
      </w:r>
      <w:r>
        <w:br w:type="textWrapping"/>
      </w:r>
      <w:r>
        <w:br w:type="textWrapping"/>
      </w:r>
      <w:r>
        <w:rPr>
          <w:rStyle w:val="NormalTok"/>
        </w:rPr>
        <w:t xml:space="preserve">ICS.data.frame &lt;-</w:t>
      </w:r>
      <w:r>
        <w:rPr>
          <w:rStyle w:val="StringTok"/>
        </w:rPr>
        <w:t xml:space="preserve"> </w:t>
      </w:r>
      <w:r>
        <w:rPr>
          <w:rStyle w:val="KeywordTok"/>
        </w:rPr>
        <w:t xml:space="preserve">as.data.frame</w:t>
      </w:r>
      <w:r>
        <w:rPr>
          <w:rStyle w:val="NormalTok"/>
        </w:rPr>
        <w:t xml:space="preserve">(ICS)</w:t>
      </w:r>
      <w:r>
        <w:br w:type="textWrapping"/>
      </w:r>
      <w:r>
        <w:rPr>
          <w:rStyle w:val="NormalTok"/>
        </w:rPr>
        <w:t xml:space="preserve">ICS.data.frame</w:t>
      </w:r>
      <w:r>
        <w:rPr>
          <w:rStyle w:val="OperatorTok"/>
        </w:rPr>
        <w:t xml:space="preserve">$</w:t>
      </w:r>
      <w:r>
        <w:rPr>
          <w:rStyle w:val="NormalTok"/>
        </w:rPr>
        <w:t xml:space="preserve">ICS &lt;-</w:t>
      </w:r>
      <w:r>
        <w:rPr>
          <w:rStyle w:val="StringTok"/>
        </w:rPr>
        <w:t xml:space="preserve"> </w:t>
      </w:r>
      <w:r>
        <w:rPr>
          <w:rStyle w:val="NormalTok"/>
        </w:rPr>
        <w:t xml:space="preserve">ICS.data.frame</w:t>
      </w:r>
      <w:r>
        <w:rPr>
          <w:rStyle w:val="OperatorTok"/>
        </w:rPr>
        <w:t xml:space="preserve">$</w:t>
      </w:r>
      <w:r>
        <w:rPr>
          <w:rStyle w:val="NormalTok"/>
        </w:rPr>
        <w:t xml:space="preserve">ICS</w:t>
      </w:r>
      <w:r>
        <w:br w:type="textWrapping"/>
      </w:r>
      <w:r>
        <w:rPr>
          <w:rStyle w:val="NormalTok"/>
        </w:rPr>
        <w:t xml:space="preserve">ICS.data.frame</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w:t>
      </w:r>
      <w:r>
        <w:rPr>
          <w:rStyle w:val="KeywordTok"/>
        </w:rPr>
        <w:t xml:space="preserve">rownames</w:t>
      </w:r>
      <w:r>
        <w:rPr>
          <w:rStyle w:val="NormalTok"/>
        </w:rPr>
        <w:t xml:space="preserve">(ICS.data.frame))</w:t>
      </w:r>
      <w:r>
        <w:br w:type="textWrapping"/>
      </w:r>
      <w:r>
        <w:rPr>
          <w:rStyle w:val="NormalTok"/>
        </w:rPr>
        <w:t xml:space="preserve">ICS.time.series &lt;-</w:t>
      </w:r>
      <w:r>
        <w:rPr>
          <w:rStyle w:val="StringTok"/>
        </w:rPr>
        <w:t xml:space="preserve"> </w:t>
      </w:r>
      <w:r>
        <w:rPr>
          <w:rStyle w:val="KeywordTok"/>
        </w:rPr>
        <w:t xml:space="preserve">ts</w:t>
      </w:r>
      <w:r>
        <w:rPr>
          <w:rStyle w:val="NormalTok"/>
        </w:rPr>
        <w:t xml:space="preserve">(ICS.data.frame</w:t>
      </w:r>
      <w:r>
        <w:rPr>
          <w:rStyle w:val="OperatorTok"/>
        </w:rPr>
        <w:t xml:space="preserve">$</w:t>
      </w:r>
      <w:r>
        <w:rPr>
          <w:rStyle w:val="NormalTok"/>
        </w:rPr>
        <w:t xml:space="preserve">ICS, </w:t>
      </w:r>
      <w:r>
        <w:br w:type="textWrapping"/>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KeywordTok"/>
        </w:rPr>
        <w:t xml:space="preserve">year</w:t>
      </w:r>
      <w:r>
        <w:rPr>
          <w:rStyle w:val="NormalTok"/>
        </w:rPr>
        <w:t xml:space="preserve">(</w:t>
      </w:r>
      <w:r>
        <w:rPr>
          <w:rStyle w:val="KeywordTok"/>
        </w:rPr>
        <w:t xml:space="preserve">min</w:t>
      </w:r>
      <w:r>
        <w:rPr>
          <w:rStyle w:val="NormalTok"/>
        </w:rPr>
        <w:t xml:space="preserve">(ICS.data.frame</w:t>
      </w:r>
      <w:r>
        <w:rPr>
          <w:rStyle w:val="OperatorTok"/>
        </w:rPr>
        <w:t xml:space="preserve">$</w:t>
      </w:r>
      <w:r>
        <w:rPr>
          <w:rStyle w:val="NormalTok"/>
        </w:rPr>
        <w:t xml:space="preserve">date)), </w:t>
      </w:r>
      <w:r>
        <w:rPr>
          <w:rStyle w:val="KeywordTok"/>
        </w:rPr>
        <w:t xml:space="preserve">month</w:t>
      </w:r>
      <w:r>
        <w:rPr>
          <w:rStyle w:val="NormalTok"/>
        </w:rPr>
        <w:t xml:space="preserve">(</w:t>
      </w:r>
      <w:r>
        <w:rPr>
          <w:rStyle w:val="KeywordTok"/>
        </w:rPr>
        <w:t xml:space="preserve">min</w:t>
      </w:r>
      <w:r>
        <w:rPr>
          <w:rStyle w:val="NormalTok"/>
        </w:rPr>
        <w:t xml:space="preserve">(ICS.data.frame</w:t>
      </w:r>
      <w:r>
        <w:rPr>
          <w:rStyle w:val="OperatorTok"/>
        </w:rPr>
        <w:t xml:space="preserve">$</w:t>
      </w:r>
      <w:r>
        <w:rPr>
          <w:rStyle w:val="NormalTok"/>
        </w:rPr>
        <w:t xml:space="preserve">date))),</w:t>
      </w:r>
      <w:r>
        <w:br w:type="textWrapping"/>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KeywordTok"/>
        </w:rPr>
        <w:t xml:space="preserve">year</w:t>
      </w:r>
      <w:r>
        <w:rPr>
          <w:rStyle w:val="NormalTok"/>
        </w:rPr>
        <w:t xml:space="preserve">(</w:t>
      </w:r>
      <w:r>
        <w:rPr>
          <w:rStyle w:val="KeywordTok"/>
        </w:rPr>
        <w:t xml:space="preserve">max</w:t>
      </w:r>
      <w:r>
        <w:rPr>
          <w:rStyle w:val="NormalTok"/>
        </w:rPr>
        <w:t xml:space="preserve">(ICS.data.frame</w:t>
      </w:r>
      <w:r>
        <w:rPr>
          <w:rStyle w:val="OperatorTok"/>
        </w:rPr>
        <w:t xml:space="preserve">$</w:t>
      </w:r>
      <w:r>
        <w:rPr>
          <w:rStyle w:val="NormalTok"/>
        </w:rPr>
        <w:t xml:space="preserve">date)),</w:t>
      </w:r>
      <w:r>
        <w:rPr>
          <w:rStyle w:val="KeywordTok"/>
        </w:rPr>
        <w:t xml:space="preserve">month</w:t>
      </w:r>
      <w:r>
        <w:rPr>
          <w:rStyle w:val="NormalTok"/>
        </w:rPr>
        <w:t xml:space="preserve">(</w:t>
      </w:r>
      <w:r>
        <w:rPr>
          <w:rStyle w:val="KeywordTok"/>
        </w:rPr>
        <w:t xml:space="preserve">max</w:t>
      </w:r>
      <w:r>
        <w:rPr>
          <w:rStyle w:val="NormalTok"/>
        </w:rPr>
        <w:t xml:space="preserve">(ICS.data.frame</w:t>
      </w:r>
      <w:r>
        <w:rPr>
          <w:rStyle w:val="OperatorTok"/>
        </w:rPr>
        <w:t xml:space="preserve">$</w:t>
      </w:r>
      <w:r>
        <w:rPr>
          <w:rStyle w:val="NormalTok"/>
        </w:rPr>
        <w:t xml:space="preserve">date))),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w:t>
      </w:r>
    </w:p>
    <w:p>
      <w:pPr>
        <w:pStyle w:val="SourceCode"/>
      </w:pPr>
      <w:r>
        <w:rPr>
          <w:rStyle w:val="CommentTok"/>
        </w:rPr>
        <w:t xml:space="preserve"># New Homes Sold in the US, not seasonally adjusted (monthly, millions)</w:t>
      </w:r>
      <w:r>
        <w:br w:type="textWrapping"/>
      </w:r>
      <w:r>
        <w:rPr>
          <w:rStyle w:val="KeywordTok"/>
        </w:rPr>
        <w:t xml:space="preserve">getSymbols</w:t>
      </w:r>
      <w:r>
        <w:rPr>
          <w:rStyle w:val="NormalTok"/>
        </w:rPr>
        <w:t xml:space="preserve">(</w:t>
      </w:r>
      <w:r>
        <w:rPr>
          <w:rStyle w:val="StringTok"/>
        </w:rPr>
        <w:t xml:space="preserve">"HSN1FNSA"</w:t>
      </w:r>
      <w:r>
        <w:rPr>
          <w:rStyle w:val="NormalTok"/>
        </w:rPr>
        <w:t xml:space="preserve">,</w:t>
      </w:r>
      <w:r>
        <w:rPr>
          <w:rStyle w:val="DataTypeTok"/>
        </w:rPr>
        <w:t xml:space="preserve">src=</w:t>
      </w:r>
      <w:r>
        <w:rPr>
          <w:rStyle w:val="StringTok"/>
        </w:rPr>
        <w:t xml:space="preserve">"FRED"</w:t>
      </w:r>
      <w:r>
        <w:rPr>
          <w:rStyle w:val="NormalTok"/>
        </w:rPr>
        <w:t xml:space="preserve">,</w:t>
      </w:r>
      <w:r>
        <w:rPr>
          <w:rStyle w:val="DataTypeTok"/>
        </w:rPr>
        <w:t xml:space="preserve">return.class =</w:t>
      </w:r>
      <w:r>
        <w:rPr>
          <w:rStyle w:val="NormalTok"/>
        </w:rPr>
        <w:t xml:space="preserve"> </w:t>
      </w:r>
      <w:r>
        <w:rPr>
          <w:rStyle w:val="StringTok"/>
        </w:rPr>
        <w:t xml:space="preserve">"xts"</w:t>
      </w:r>
      <w:r>
        <w:rPr>
          <w:rStyle w:val="NormalTok"/>
        </w:rPr>
        <w:t xml:space="preserve">)</w:t>
      </w:r>
    </w:p>
    <w:p>
      <w:pPr>
        <w:pStyle w:val="SourceCode"/>
      </w:pPr>
      <w:r>
        <w:rPr>
          <w:rStyle w:val="VerbatimChar"/>
        </w:rPr>
        <w:t xml:space="preserve">## [1] "HSN1FNSA"</w:t>
      </w:r>
    </w:p>
    <w:p>
      <w:pPr>
        <w:pStyle w:val="SourceCode"/>
      </w:pPr>
      <w:r>
        <w:rPr>
          <w:rStyle w:val="NormalTok"/>
        </w:rPr>
        <w:t xml:space="preserve">NHS &lt;-</w:t>
      </w:r>
      <w:r>
        <w:rPr>
          <w:rStyle w:val="StringTok"/>
        </w:rPr>
        <w:t xml:space="preserve"> </w:t>
      </w:r>
      <w:r>
        <w:rPr>
          <w:rStyle w:val="NormalTok"/>
        </w:rPr>
        <w:t xml:space="preserve">HSN1FNSA</w:t>
      </w:r>
      <w:r>
        <w:br w:type="textWrapping"/>
      </w:r>
      <w:r>
        <w:rPr>
          <w:rStyle w:val="KeywordTok"/>
        </w:rPr>
        <w:t xml:space="preserve">dimnames</w:t>
      </w:r>
      <w:r>
        <w:rPr>
          <w:rStyle w:val="NormalTok"/>
        </w:rPr>
        <w:t xml:space="preserve">(NHS)[</w:t>
      </w:r>
      <w:r>
        <w:rPr>
          <w:rStyle w:val="DecValTok"/>
        </w:rPr>
        <w:t xml:space="preserve">2</w:t>
      </w:r>
      <w:r>
        <w:rPr>
          <w:rStyle w:val="NormalTok"/>
        </w:rPr>
        <w:t xml:space="preserve">] &lt;-</w:t>
      </w:r>
      <w:r>
        <w:rPr>
          <w:rStyle w:val="StringTok"/>
        </w:rPr>
        <w:t xml:space="preserve"> "NHS"</w:t>
      </w:r>
      <w:r>
        <w:rPr>
          <w:rStyle w:val="NormalTok"/>
        </w:rPr>
        <w:t xml:space="preserve"> </w:t>
      </w:r>
      <w:r>
        <w:rPr>
          <w:rStyle w:val="CommentTok"/>
        </w:rPr>
        <w:t xml:space="preserve"># use simple name for index</w:t>
      </w:r>
      <w:r>
        <w:br w:type="textWrapping"/>
      </w:r>
      <w:r>
        <w:br w:type="textWrapping"/>
      </w:r>
      <w:r>
        <w:rPr>
          <w:rStyle w:val="NormalTok"/>
        </w:rPr>
        <w:t xml:space="preserve">NHS.data.frame &lt;-</w:t>
      </w:r>
      <w:r>
        <w:rPr>
          <w:rStyle w:val="StringTok"/>
        </w:rPr>
        <w:t xml:space="preserve"> </w:t>
      </w:r>
      <w:r>
        <w:rPr>
          <w:rStyle w:val="KeywordTok"/>
        </w:rPr>
        <w:t xml:space="preserve">as.data.frame</w:t>
      </w:r>
      <w:r>
        <w:rPr>
          <w:rStyle w:val="NormalTok"/>
        </w:rPr>
        <w:t xml:space="preserve">(NHS)</w:t>
      </w:r>
      <w:r>
        <w:br w:type="textWrapping"/>
      </w:r>
      <w:r>
        <w:rPr>
          <w:rStyle w:val="NormalTok"/>
        </w:rPr>
        <w:t xml:space="preserve">NHS.data.frame</w:t>
      </w:r>
      <w:r>
        <w:rPr>
          <w:rStyle w:val="OperatorTok"/>
        </w:rPr>
        <w:t xml:space="preserve">$</w:t>
      </w:r>
      <w:r>
        <w:rPr>
          <w:rStyle w:val="NormalTok"/>
        </w:rPr>
        <w:t xml:space="preserve">NHS &lt;-</w:t>
      </w:r>
      <w:r>
        <w:rPr>
          <w:rStyle w:val="StringTok"/>
        </w:rPr>
        <w:t xml:space="preserve"> </w:t>
      </w:r>
      <w:r>
        <w:rPr>
          <w:rStyle w:val="NormalTok"/>
        </w:rPr>
        <w:t xml:space="preserve">NHS.data.frame</w:t>
      </w:r>
      <w:r>
        <w:rPr>
          <w:rStyle w:val="OperatorTok"/>
        </w:rPr>
        <w:t xml:space="preserve">$</w:t>
      </w:r>
      <w:r>
        <w:rPr>
          <w:rStyle w:val="NormalTok"/>
        </w:rPr>
        <w:t xml:space="preserve">NHS</w:t>
      </w:r>
      <w:r>
        <w:br w:type="textWrapping"/>
      </w:r>
      <w:r>
        <w:rPr>
          <w:rStyle w:val="NormalTok"/>
        </w:rPr>
        <w:t xml:space="preserve">NHS.data.frame</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w:t>
      </w:r>
      <w:r>
        <w:rPr>
          <w:rStyle w:val="KeywordTok"/>
        </w:rPr>
        <w:t xml:space="preserve">rownames</w:t>
      </w:r>
      <w:r>
        <w:rPr>
          <w:rStyle w:val="NormalTok"/>
        </w:rPr>
        <w:t xml:space="preserve">(NHS.data.frame))</w:t>
      </w:r>
      <w:r>
        <w:br w:type="textWrapping"/>
      </w:r>
      <w:r>
        <w:rPr>
          <w:rStyle w:val="NormalTok"/>
        </w:rPr>
        <w:t xml:space="preserve">NHS.time.series &lt;-</w:t>
      </w:r>
      <w:r>
        <w:rPr>
          <w:rStyle w:val="StringTok"/>
        </w:rPr>
        <w:t xml:space="preserve"> </w:t>
      </w:r>
      <w:r>
        <w:rPr>
          <w:rStyle w:val="KeywordTok"/>
        </w:rPr>
        <w:t xml:space="preserve">ts</w:t>
      </w:r>
      <w:r>
        <w:rPr>
          <w:rStyle w:val="NormalTok"/>
        </w:rPr>
        <w:t xml:space="preserve">(NHS.data.frame</w:t>
      </w:r>
      <w:r>
        <w:rPr>
          <w:rStyle w:val="OperatorTok"/>
        </w:rPr>
        <w:t xml:space="preserve">$</w:t>
      </w:r>
      <w:r>
        <w:rPr>
          <w:rStyle w:val="NormalTok"/>
        </w:rPr>
        <w:t xml:space="preserve">NHS, </w:t>
      </w:r>
      <w:r>
        <w:br w:type="textWrapping"/>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KeywordTok"/>
        </w:rPr>
        <w:t xml:space="preserve">year</w:t>
      </w:r>
      <w:r>
        <w:rPr>
          <w:rStyle w:val="NormalTok"/>
        </w:rPr>
        <w:t xml:space="preserve">(</w:t>
      </w:r>
      <w:r>
        <w:rPr>
          <w:rStyle w:val="KeywordTok"/>
        </w:rPr>
        <w:t xml:space="preserve">min</w:t>
      </w:r>
      <w:r>
        <w:rPr>
          <w:rStyle w:val="NormalTok"/>
        </w:rPr>
        <w:t xml:space="preserve">(NHS.data.frame</w:t>
      </w:r>
      <w:r>
        <w:rPr>
          <w:rStyle w:val="OperatorTok"/>
        </w:rPr>
        <w:t xml:space="preserve">$</w:t>
      </w:r>
      <w:r>
        <w:rPr>
          <w:rStyle w:val="NormalTok"/>
        </w:rPr>
        <w:t xml:space="preserve">date)),</w:t>
      </w:r>
      <w:r>
        <w:rPr>
          <w:rStyle w:val="KeywordTok"/>
        </w:rPr>
        <w:t xml:space="preserve">month</w:t>
      </w:r>
      <w:r>
        <w:rPr>
          <w:rStyle w:val="NormalTok"/>
        </w:rPr>
        <w:t xml:space="preserve">(</w:t>
      </w:r>
      <w:r>
        <w:rPr>
          <w:rStyle w:val="KeywordTok"/>
        </w:rPr>
        <w:t xml:space="preserve">min</w:t>
      </w:r>
      <w:r>
        <w:rPr>
          <w:rStyle w:val="NormalTok"/>
        </w:rPr>
        <w:t xml:space="preserve">(NHS.data.frame</w:t>
      </w:r>
      <w:r>
        <w:rPr>
          <w:rStyle w:val="OperatorTok"/>
        </w:rPr>
        <w:t xml:space="preserve">$</w:t>
      </w:r>
      <w:r>
        <w:rPr>
          <w:rStyle w:val="NormalTok"/>
        </w:rPr>
        <w:t xml:space="preserve">date))),</w:t>
      </w:r>
      <w:r>
        <w:br w:type="textWrapping"/>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KeywordTok"/>
        </w:rPr>
        <w:t xml:space="preserve">year</w:t>
      </w:r>
      <w:r>
        <w:rPr>
          <w:rStyle w:val="NormalTok"/>
        </w:rPr>
        <w:t xml:space="preserve">(</w:t>
      </w:r>
      <w:r>
        <w:rPr>
          <w:rStyle w:val="KeywordTok"/>
        </w:rPr>
        <w:t xml:space="preserve">max</w:t>
      </w:r>
      <w:r>
        <w:rPr>
          <w:rStyle w:val="NormalTok"/>
        </w:rPr>
        <w:t xml:space="preserve">(NHS.data.frame</w:t>
      </w:r>
      <w:r>
        <w:rPr>
          <w:rStyle w:val="OperatorTok"/>
        </w:rPr>
        <w:t xml:space="preserve">$</w:t>
      </w:r>
      <w:r>
        <w:rPr>
          <w:rStyle w:val="NormalTok"/>
        </w:rPr>
        <w:t xml:space="preserve">date)),</w:t>
      </w:r>
      <w:r>
        <w:rPr>
          <w:rStyle w:val="KeywordTok"/>
        </w:rPr>
        <w:t xml:space="preserve">month</w:t>
      </w:r>
      <w:r>
        <w:rPr>
          <w:rStyle w:val="NormalTok"/>
        </w:rPr>
        <w:t xml:space="preserve">(</w:t>
      </w:r>
      <w:r>
        <w:rPr>
          <w:rStyle w:val="KeywordTok"/>
        </w:rPr>
        <w:t xml:space="preserve">max</w:t>
      </w:r>
      <w:r>
        <w:rPr>
          <w:rStyle w:val="NormalTok"/>
        </w:rPr>
        <w:t xml:space="preserve">(NHS.data.frame</w:t>
      </w:r>
      <w:r>
        <w:rPr>
          <w:rStyle w:val="OperatorTok"/>
        </w:rPr>
        <w:t xml:space="preserve">$</w:t>
      </w:r>
      <w:r>
        <w:rPr>
          <w:rStyle w:val="NormalTok"/>
        </w:rPr>
        <w:t xml:space="preserve">date))),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w:t>
      </w:r>
    </w:p>
    <w:p>
      <w:pPr>
        <w:pStyle w:val="SourceCode"/>
      </w:pPr>
      <w:r>
        <w:rPr>
          <w:rStyle w:val="CommentTok"/>
        </w:rPr>
        <w:t xml:space="preserve"># define multiple time series object</w:t>
      </w:r>
      <w:r>
        <w:br w:type="textWrapping"/>
      </w:r>
      <w:r>
        <w:rPr>
          <w:rStyle w:val="NormalTok"/>
        </w:rPr>
        <w:t xml:space="preserve">economic.mts &lt;-</w:t>
      </w:r>
      <w:r>
        <w:rPr>
          <w:rStyle w:val="StringTok"/>
        </w:rPr>
        <w:t xml:space="preserve"> </w:t>
      </w:r>
      <w:r>
        <w:rPr>
          <w:rStyle w:val="KeywordTok"/>
        </w:rPr>
        <w:t xml:space="preserve">cbind</w:t>
      </w:r>
      <w:r>
        <w:rPr>
          <w:rStyle w:val="NormalTok"/>
        </w:rPr>
        <w:t xml:space="preserve">(ER.time.series, DGO.time.series, ICS.time.series,</w:t>
      </w:r>
      <w:r>
        <w:br w:type="textWrapping"/>
      </w:r>
      <w:r>
        <w:rPr>
          <w:rStyle w:val="NormalTok"/>
        </w:rPr>
        <w:t xml:space="preserve">  NHS.time.series) </w:t>
      </w:r>
      <w:r>
        <w:br w:type="textWrapping"/>
      </w:r>
      <w:r>
        <w:rPr>
          <w:rStyle w:val="KeywordTok"/>
        </w:rPr>
        <w:t xml:space="preserve">dimnames</w:t>
      </w:r>
      <w:r>
        <w:rPr>
          <w:rStyle w:val="NormalTok"/>
        </w:rPr>
        <w:t xml:space="preserve">(economic.mts)[[</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"ER"</w:t>
      </w:r>
      <w:r>
        <w:rPr>
          <w:rStyle w:val="NormalTok"/>
        </w:rPr>
        <w:t xml:space="preserve">,</w:t>
      </w:r>
      <w:r>
        <w:rPr>
          <w:rStyle w:val="StringTok"/>
        </w:rPr>
        <w:t xml:space="preserve">"DGO"</w:t>
      </w:r>
      <w:r>
        <w:rPr>
          <w:rStyle w:val="NormalTok"/>
        </w:rPr>
        <w:t xml:space="preserve">,</w:t>
      </w:r>
      <w:r>
        <w:rPr>
          <w:rStyle w:val="StringTok"/>
        </w:rPr>
        <w:t xml:space="preserve">"ICS"</w:t>
      </w:r>
      <w:r>
        <w:rPr>
          <w:rStyle w:val="NormalTok"/>
        </w:rPr>
        <w:t xml:space="preserve">,</w:t>
      </w:r>
      <w:r>
        <w:rPr>
          <w:rStyle w:val="StringTok"/>
        </w:rPr>
        <w:t xml:space="preserve">"NHS"</w:t>
      </w:r>
      <w:r>
        <w:rPr>
          <w:rStyle w:val="NormalTok"/>
        </w:rPr>
        <w:t xml:space="preserve">) </w:t>
      </w:r>
      <w:r>
        <w:rPr>
          <w:rStyle w:val="CommentTok"/>
        </w:rPr>
        <w:t xml:space="preserve"># keep simple names </w:t>
      </w:r>
      <w:r>
        <w:br w:type="textWrapping"/>
      </w:r>
      <w:r>
        <w:rPr>
          <w:rStyle w:val="NormalTok"/>
        </w:rPr>
        <w:t xml:space="preserve">modeling.mts &lt;-</w:t>
      </w:r>
      <w:r>
        <w:rPr>
          <w:rStyle w:val="StringTok"/>
        </w:rPr>
        <w:t xml:space="preserve"> </w:t>
      </w:r>
      <w:r>
        <w:rPr>
          <w:rStyle w:val="KeywordTok"/>
        </w:rPr>
        <w:t xml:space="preserve">na.omit</w:t>
      </w:r>
      <w:r>
        <w:rPr>
          <w:rStyle w:val="NormalTok"/>
        </w:rPr>
        <w:t xml:space="preserve">(economic.mts) </w:t>
      </w:r>
      <w:r>
        <w:rPr>
          <w:rStyle w:val="CommentTok"/>
        </w:rPr>
        <w:t xml:space="preserve"># keep overlapping time intervals only</w:t>
      </w:r>
      <w:r>
        <w:br w:type="textWrapping"/>
      </w:r>
      <w:r>
        <w:br w:type="textWrapping"/>
      </w:r>
      <w:r>
        <w:rPr>
          <w:rStyle w:val="CommentTok"/>
        </w:rPr>
        <w:t xml:space="preserve"># plot multiple time series </w:t>
      </w:r>
      <w:r>
        <w:br w:type="textWrapping"/>
      </w:r>
      <w:r>
        <w:rPr>
          <w:rStyle w:val="KeywordTok"/>
        </w:rPr>
        <w:t xml:space="preserve">plot</w:t>
      </w:r>
      <w:r>
        <w:rPr>
          <w:rStyle w:val="NormalTok"/>
        </w:rPr>
        <w:t xml:space="preserve">(modeling.mts,</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4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interpret-the-graph-in-details."/>
      <w:bookmarkEnd w:id="22"/>
      <w:r>
        <w:t xml:space="preserve">Interpret the graph in details.</w:t>
      </w:r>
    </w:p>
    <w:p>
      <w:pPr>
        <w:pStyle w:val="FirstParagraph"/>
      </w:pPr>
      <w:r>
        <w:t xml:space="preserve">Most obvious when reading thr grpahs is the major downturn events. The largest occured in (what appears to be) 2007 or 2008; though there is a less perceptiable event that seems to occur in 2002 or 2003. The first indicator on the larger event seems to appear in the</w:t>
      </w:r>
      <w:r>
        <w:t xml:space="preserve"> </w:t>
      </w:r>
      <w:r>
        <w:rPr>
          <w:b/>
        </w:rPr>
        <w:t xml:space="preserve">NHS</w:t>
      </w:r>
      <w:r>
        <w:t xml:space="preserve"> </w:t>
      </w:r>
      <w:r>
        <w:t xml:space="preserve">graph as it starts to slope down in late 2005 / early 2006, this is commonly referred to as a</w:t>
      </w:r>
      <w:r>
        <w:t xml:space="preserve"> </w:t>
      </w:r>
      <w:r>
        <w:rPr>
          <w:i/>
        </w:rPr>
        <w:t xml:space="preserve">leading indicator</w:t>
      </w:r>
      <w:r>
        <w:rPr>
          <w:rStyle w:val="FootnoteReference"/>
        </w:rPr>
        <w:footnoteReference w:id="23"/>
      </w:r>
      <w:r>
        <w:t xml:space="preserve"> </w:t>
      </w:r>
      <w:r>
        <w:t xml:space="preserve">because this indicator changed before an event, or as the first indicator noting an event is occuring. The other indicators can be referred to as</w:t>
      </w:r>
      <w:r>
        <w:t xml:space="preserve"> </w:t>
      </w:r>
      <w:r>
        <w:rPr>
          <w:i/>
        </w:rPr>
        <w:t xml:space="preserve">lagging indicators</w:t>
      </w:r>
      <w:r>
        <w:rPr>
          <w:rStyle w:val="FootnoteReference"/>
        </w:rPr>
        <w:footnoteReference w:id="25"/>
      </w:r>
      <w:r>
        <w:t xml:space="preserve"> </w:t>
      </w:r>
      <w:r>
        <w:t xml:space="preserve">because they only ever follow an event. When we review the smaller event (2002/2003) we get more definition from DGO and ER.</w:t>
      </w:r>
    </w:p>
    <w:p>
      <w:pPr>
        <w:pStyle w:val="BodyText"/>
      </w:pPr>
      <w:r>
        <w:t xml:space="preserve">After noticing the alingment to the major dip in all the graphs, we turn our eye to the nuace of each graph. The two graphs with very apparent seasonality are the</w:t>
      </w:r>
      <w:r>
        <w:t xml:space="preserve"> </w:t>
      </w:r>
      <w:r>
        <w:rPr>
          <w:b/>
        </w:rPr>
        <w:t xml:space="preserve">NHS</w:t>
      </w:r>
      <w:r>
        <w:t xml:space="preserve"> </w:t>
      </w:r>
      <w:r>
        <w:t xml:space="preserve">and</w:t>
      </w:r>
      <w:r>
        <w:t xml:space="preserve"> </w:t>
      </w:r>
      <w:r>
        <w:rPr>
          <w:b/>
        </w:rPr>
        <w:t xml:space="preserve">ER</w:t>
      </w:r>
      <w:r>
        <w:t xml:space="preserve"> </w:t>
      </w:r>
      <w:r>
        <w:t xml:space="preserve">graphs. With NHS, we have very obvious early seasonality that’s quite pronounced prior to the downturn, that takes approximatly 6 years to get back into the same cadence. ER appears to be 6 month dips, but it’s difficult to say given the axis is so far removed from the graph. DGO also shows signs of monthly seasonality - though definitely less pronounced - however, it seems that DGO has an approximately 5 year seasonal trend as well. In regards to seasonality, ICS is seemingly volitile, with an incredible amount of variance all through out the date rance.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https://www.investopedia.com/terms/l/leadingindicator.asp</w:t>
        </w:r>
      </w:hyperlink>
    </w:p>
  </w:footnote>
  <w:footnote w:id="25">
    <w:p>
      <w:pPr>
        <w:pStyle w:val="FootnoteText"/>
      </w:pPr>
      <w:r>
        <w:rPr>
          <w:rStyle w:val="FootnoteReference"/>
        </w:rPr>
        <w:footnoteRef/>
      </w:r>
      <w:r>
        <w:t xml:space="preserve"> </w:t>
      </w:r>
      <w:hyperlink r:id="rId26">
        <w:r>
          <w:rPr>
            <w:rStyle w:val="Hyperlink"/>
          </w:rPr>
          <w:t xml:space="preserve">https://www.investopedia.com/terms/l/laggingindicator.asp</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1bd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6" Target="https://www.investopedia.com/terms/l/laggingindicator.asp" TargetMode="External" /><Relationship Type="http://schemas.openxmlformats.org/officeDocument/2006/relationships/hyperlink" Id="rId24" Target="https://www.investopedia.com/terms/l/leadingindicator.asp" TargetMode="External" /></Relationships>
</file>

<file path=word/_rels/footnotes.xml.rels><?xml version="1.0" encoding="UTF-8"?>
<Relationships xmlns="http://schemas.openxmlformats.org/package/2006/relationships"><Relationship Type="http://schemas.openxmlformats.org/officeDocument/2006/relationships/hyperlink" Id="rId26" Target="https://www.investopedia.com/terms/l/laggingindicator.asp" TargetMode="External" /><Relationship Type="http://schemas.openxmlformats.org/officeDocument/2006/relationships/hyperlink" Id="rId24" Target="https://www.investopedia.com/terms/l/leadingindicator.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da420_project4</dc:title>
  <dc:creator>Jason Grahn</dc:creator>
  <dcterms:created xsi:type="dcterms:W3CDTF">2019-02-01T03:44:10Z</dcterms:created>
  <dcterms:modified xsi:type="dcterms:W3CDTF">2019-02-01T03:44:10Z</dcterms:modified>
</cp:coreProperties>
</file>