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lab5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grahn</w:t>
      </w:r>
    </w:p>
    <w:p>
      <w:pPr>
        <w:pStyle w:val="Date"/>
      </w:pPr>
      <w:r>
        <w:t xml:space="preserve">10/24/2018</w:t>
      </w:r>
    </w:p>
    <w:p>
      <w:pPr>
        <w:pStyle w:val="Heading1"/>
      </w:pPr>
      <w:bookmarkStart w:id="21" w:name="r-component"/>
      <w:bookmarkEnd w:id="21"/>
      <w:r>
        <w:t xml:space="preserve">R component</w:t>
      </w:r>
    </w:p>
    <w:p>
      <w:pPr>
        <w:pStyle w:val="SourceCode"/>
      </w:pP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Gr.Liv.Area</w:t>
      </w:r>
      <w:r>
        <w:br w:type="textWrapping"/>
      </w:r>
      <w:r>
        <w:rPr>
          <w:rStyle w:val="NormalTok"/>
        </w:rPr>
        <w:t xml:space="preserve">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(population,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population.tidy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(Gr.Liv.Area)</w:t>
      </w:r>
      <w:r>
        <w:br w:type="textWrapping"/>
      </w:r>
      <w:r>
        <w:br w:type="textWrapping"/>
      </w:r>
      <w:r>
        <w:rPr>
          <w:rStyle w:val="NormalTok"/>
        </w:rPr>
        <w:t xml:space="preserve">samp.tidy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population.tidy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rep_sample_n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exercise-1"/>
      <w:bookmarkEnd w:id="22"/>
      <w:r>
        <w:t xml:space="preserve">Exercise 1</w:t>
      </w:r>
    </w:p>
    <w:p>
      <w:pPr>
        <w:pStyle w:val="Heading3"/>
      </w:pPr>
      <w:bookmarkStart w:id="23" w:name="describe-the-distribution-of-your-sample.-what-would-you-say-is-the-typical-size-within-your-sample-also-state-precisely-what-you-interpreted-typical-to-mean."/>
      <w:bookmarkEnd w:id="23"/>
      <w:r>
        <w:t xml:space="preserve">Describe the distribution of your sample. What would you say is the</w:t>
      </w:r>
      <w:r>
        <w:t xml:space="preserve"> </w:t>
      </w:r>
      <w:r>
        <w:t xml:space="preserve">“</w:t>
      </w:r>
      <w:r>
        <w:t xml:space="preserve">typical</w:t>
      </w:r>
      <w:r>
        <w:t xml:space="preserve">”</w:t>
      </w:r>
      <w:r>
        <w:t xml:space="preserve"> </w:t>
      </w:r>
      <w:r>
        <w:t xml:space="preserve">size within your sample? Also state precisely what you interpreted</w:t>
      </w:r>
      <w:r>
        <w:t xml:space="preserve"> </w:t>
      </w:r>
      <w:r>
        <w:t xml:space="preserve">“</w:t>
      </w:r>
      <w:r>
        <w:t xml:space="preserve">typical</w:t>
      </w:r>
      <w:r>
        <w:t xml:space="preserve">”</w:t>
      </w:r>
      <w:r>
        <w:t xml:space="preserve"> </w:t>
      </w:r>
      <w:r>
        <w:t xml:space="preserve">to mean.</w:t>
      </w:r>
    </w:p>
    <w:p>
      <w:pPr>
        <w:pStyle w:val="SourceCode"/>
      </w:pPr>
      <w:r>
        <w:rPr>
          <w:rStyle w:val="NormalTok"/>
        </w:rPr>
        <w:t xml:space="preserve">samp.describe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(samp.tidy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Gr.Liv.Area)</w:t>
      </w:r>
      <w:r>
        <w:br w:type="textWrapping"/>
      </w:r>
      <w:r>
        <w:br w:type="textWrapping"/>
      </w:r>
      <w:r>
        <w:rPr>
          <w:rStyle w:val="NormalTok"/>
        </w:rPr>
        <w:t xml:space="preserve">samp.histogram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samp.tidy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Gr.Liv.Area),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samp.qqplot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samp.tidy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Gr.Liv.Area))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samp.describe</w:t>
      </w:r>
    </w:p>
    <w:p>
      <w:pPr>
        <w:pStyle w:val="SourceCode"/>
      </w:pPr>
      <w:r>
        <w:rPr>
          <w:rStyle w:val="VerbatimChar"/>
        </w:rPr>
        <w:t xml:space="preserve">##    vars  n    mean     sd median trimmed    mad min  max range skew</w:t>
      </w:r>
      <w:r>
        <w:br w:type="textWrapping"/>
      </w:r>
      <w:r>
        <w:rPr>
          <w:rStyle w:val="VerbatimChar"/>
        </w:rPr>
        <w:t xml:space="preserve">## X1    1 60 1589.13 568.02 1478.5 1535.04 431.44 672 3078  2406  0.8</w:t>
      </w:r>
      <w:r>
        <w:br w:type="textWrapping"/>
      </w:r>
      <w:r>
        <w:rPr>
          <w:rStyle w:val="VerbatimChar"/>
        </w:rPr>
        <w:t xml:space="preserve">##    kurtosis    se</w:t>
      </w:r>
      <w:r>
        <w:br w:type="textWrapping"/>
      </w:r>
      <w:r>
        <w:rPr>
          <w:rStyle w:val="VerbatimChar"/>
        </w:rPr>
        <w:t xml:space="preserve">## X1     0.02 73.33</w:t>
      </w:r>
    </w:p>
    <w:p>
      <w:pPr>
        <w:pStyle w:val="SourceCode"/>
      </w:pPr>
      <w:r>
        <w:rPr>
          <w:rStyle w:val="NormalTok"/>
        </w:rPr>
        <w:t xml:space="preserve">samp.histogram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samp.qqplot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5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sample appears somewhat normal but with a very strong right skew as we can tell with a skewness of</w:t>
      </w:r>
      <w:r>
        <w:t xml:space="preserve"> </w:t>
      </w:r>
      <w:r>
        <w:rPr>
          <w:rStyle w:val="VerbatimChar"/>
        </w:rPr>
        <w:t xml:space="preserve">1.02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median</w:t>
      </w:r>
      <w:r>
        <w:t xml:space="preserve"> </w:t>
      </w:r>
      <w:r>
        <w:t xml:space="preserve">is 1498 with a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of 1574.</w:t>
      </w:r>
    </w:p>
    <w:p>
      <w:pPr>
        <w:pStyle w:val="Heading2"/>
      </w:pPr>
      <w:bookmarkStart w:id="26" w:name="exercise-2"/>
      <w:bookmarkEnd w:id="26"/>
      <w:r>
        <w:t xml:space="preserve">Exercise 2</w:t>
      </w:r>
    </w:p>
    <w:p>
      <w:pPr>
        <w:pStyle w:val="Heading3"/>
      </w:pPr>
      <w:bookmarkStart w:id="27" w:name="would-you-expect-another-students-distribution-to-be-identical-to-yours-would-you-expect-it-to-be-similar-why-or-why-not"/>
      <w:bookmarkEnd w:id="27"/>
      <w:r>
        <w:t xml:space="preserve">Would you expect another student’s distribution to be identical to yours? Would you expect it to be similar? Why or why not?</w:t>
      </w:r>
    </w:p>
    <w:p>
      <w:pPr>
        <w:pStyle w:val="FirstParagraph"/>
      </w:pPr>
      <w:r>
        <w:t xml:space="preserve">I definitely would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expect another students distribution to be identical because we pulled the descriptive statistics from a sample of 60 out of a population of 2,930. If the population is truly normal, then their sample would ideed be similar.</w:t>
      </w:r>
    </w:p>
    <w:p>
      <w:pPr>
        <w:pStyle w:val="Heading2"/>
      </w:pPr>
      <w:bookmarkStart w:id="28" w:name="exercise-3"/>
      <w:bookmarkEnd w:id="28"/>
      <w:r>
        <w:t xml:space="preserve">Exercise 3</w:t>
      </w:r>
    </w:p>
    <w:p>
      <w:pPr>
        <w:pStyle w:val="Heading3"/>
      </w:pPr>
      <w:bookmarkStart w:id="29" w:name="for-the-confidence-interval-to-be-valid-the-sample-mean-must-be-normally-distributed-and-have-standard-error-sn.-what-conditions-must-be-met-for-this-to-be-true"/>
      <w:bookmarkEnd w:id="29"/>
      <w:r>
        <w:t xml:space="preserve">For the confidence interval to be valid, the sample mean must be normally distributed and have standard error s/n‾√. What conditions must be met for this to be true?</w:t>
      </w:r>
    </w:p>
    <w:p>
      <w:pPr>
        <w:pStyle w:val="FirstParagraph"/>
      </w:pPr>
      <w:r>
        <w:t xml:space="preserve">For the confidence interval of a sample to be true, the sample must be random and independent. The sample size needs to be greater than 30, and there should be no skewness to the distribution.</w:t>
      </w:r>
    </w:p>
    <w:p>
      <w:pPr>
        <w:pStyle w:val="Heading2"/>
      </w:pPr>
      <w:bookmarkStart w:id="30" w:name="exercise-4"/>
      <w:bookmarkEnd w:id="30"/>
      <w:r>
        <w:t xml:space="preserve">Exercise 4</w:t>
      </w:r>
    </w:p>
    <w:p>
      <w:pPr>
        <w:pStyle w:val="Heading3"/>
      </w:pPr>
      <w:bookmarkStart w:id="31" w:name="what-does-95-confidence-mean-if-youre-not-sure-see-section-4.2.2."/>
      <w:bookmarkEnd w:id="31"/>
      <w:r>
        <w:t xml:space="preserve">What does</w:t>
      </w:r>
      <w:r>
        <w:t xml:space="preserve"> </w:t>
      </w:r>
      <w:r>
        <w:t xml:space="preserve">“</w:t>
      </w:r>
      <w:r>
        <w:t xml:space="preserve">95% confidence</w:t>
      </w:r>
      <w:r>
        <w:t xml:space="preserve">”</w:t>
      </w:r>
      <w:r>
        <w:t xml:space="preserve"> </w:t>
      </w:r>
      <w:r>
        <w:t xml:space="preserve">mean? If you’re not sure, see Section 4.2.2.</w:t>
      </w:r>
    </w:p>
    <w:p>
      <w:pPr>
        <w:pStyle w:val="FirstParagraph"/>
      </w:pPr>
      <w:r>
        <w:t xml:space="preserve">The term</w:t>
      </w:r>
      <w:r>
        <w:t xml:space="preserve"> </w:t>
      </w:r>
      <w:r>
        <w:t xml:space="preserve">“</w:t>
      </w:r>
      <w:r>
        <w:t xml:space="preserve">95% confidence</w:t>
      </w:r>
      <w:r>
        <w:t xml:space="preserve">”</w:t>
      </w:r>
      <w:r>
        <w:t xml:space="preserve"> </w:t>
      </w:r>
      <w:r>
        <w:t xml:space="preserve">means that 95% of the time our point estimates will be within 2 standard errors of the parameter for that statistic.</w:t>
      </w:r>
    </w:p>
    <w:p>
      <w:pPr>
        <w:pStyle w:val="Heading2"/>
      </w:pPr>
      <w:bookmarkStart w:id="32" w:name="exercise-5"/>
      <w:bookmarkEnd w:id="32"/>
      <w:r>
        <w:t xml:space="preserve">Exercise 5</w:t>
      </w:r>
    </w:p>
    <w:p>
      <w:pPr>
        <w:pStyle w:val="Heading3"/>
      </w:pPr>
      <w:bookmarkStart w:id="33" w:name="does-your-confidence-interval-capture-the-true-average-size-of-houses-in-ames-if-you-are-working-on-this-lab-in-a-classroom-does-your-neighbors-interval-capture-this-value"/>
      <w:bookmarkEnd w:id="33"/>
      <w:r>
        <w:t xml:space="preserve">Does your confidence interval capture the true average size of houses in Ames? If you are working on this lab in a classroom, does your neighbor’s interval capture this value?</w:t>
      </w:r>
    </w:p>
    <w:p>
      <w:pPr>
        <w:pStyle w:val="SourceCode"/>
      </w:pPr>
      <w:r>
        <w:rPr>
          <w:rStyle w:val="NormalTok"/>
        </w:rPr>
        <w:t xml:space="preserve">pop.mean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(population.tidy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Gr.Liv.Area) </w:t>
      </w:r>
      <w:r>
        <w:br w:type="textWrapping"/>
      </w:r>
      <w:r>
        <w:br w:type="textWrapping"/>
      </w:r>
      <w:r>
        <w:rPr>
          <w:rStyle w:val="CommentTok"/>
        </w:rPr>
        <w:t xml:space="preserve">#baseR</w:t>
      </w:r>
      <w:r>
        <w:br w:type="textWrapping"/>
      </w:r>
      <w:r>
        <w:rPr>
          <w:rStyle w:val="NormalTok"/>
        </w:rPr>
        <w:t xml:space="preserve">sample_mean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(samp)</w:t>
      </w:r>
      <w:r>
        <w:br w:type="textWrapping"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(samp)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</w:t>
      </w:r>
      <w:r>
        <w:br w:type="textWrapping"/>
      </w:r>
      <w:r>
        <w:rPr>
          <w:rStyle w:val="NormalTok"/>
        </w:rPr>
        <w:t xml:space="preserve">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(lower, upper)</w:t>
      </w:r>
    </w:p>
    <w:p>
      <w:pPr>
        <w:pStyle w:val="SourceCode"/>
      </w:pPr>
      <w:r>
        <w:rPr>
          <w:rStyle w:val="VerbatimChar"/>
        </w:rPr>
        <w:t xml:space="preserve">## [1] 1347.676 1606.758</w:t>
      </w:r>
    </w:p>
    <w:p>
      <w:pPr>
        <w:pStyle w:val="FirstParagraph"/>
      </w:pPr>
      <w:r>
        <w:t xml:space="preserve">The population mean is 1499.6904437. The confidence interval of my sample captures the population mean, yes. I am not working on this within a classroom so I am unable to answer for my neighbors.</w:t>
      </w:r>
    </w:p>
    <w:p>
      <w:pPr>
        <w:pStyle w:val="Heading2"/>
      </w:pPr>
      <w:bookmarkStart w:id="34" w:name="exercise-6"/>
      <w:bookmarkEnd w:id="34"/>
      <w:r>
        <w:t xml:space="preserve">Exercise 6</w:t>
      </w:r>
    </w:p>
    <w:p>
      <w:pPr>
        <w:pStyle w:val="Heading3"/>
      </w:pPr>
      <w:bookmarkStart w:id="35" w:name="each-student-in-your-class-should-have-gotten-a-slightly-different-confidence-interval.-what-proportion-of-those-intervals-would-you-expect-to-capture-the-true-population-mean-why-if-you-are-working-in-this-lab-in-a-classroom-collect-data-on-the-intervals-created-by-other-students-in-the-class-and-calculate-the-proportion-of-intervals-that-capture-the-true-population-mean."/>
      <w:bookmarkEnd w:id="35"/>
      <w:r>
        <w:t xml:space="preserve">Each student in your class should have gotten a slightly different confidence interval. What proportion of those intervals would you expect to capture the true population mean? Why? If you are working in this lab in a classroom, collect data on the intervals created by other students in the class and calculate the proportion of intervals that capture the true population mean.</w:t>
      </w:r>
    </w:p>
    <w:p>
      <w:pPr>
        <w:pStyle w:val="FirstParagraph"/>
      </w:pPr>
      <w:r>
        <w:t xml:space="preserve">We aren’t in a classroom. I would expect 95% of the intervals to capture the true population mean because that’s how confidence intervals work.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29af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lab5</dc:title>
  <dc:creator>jason grahn</dc:creator>
  <dcterms:created xsi:type="dcterms:W3CDTF">2018-10-25T02:30:48Z</dcterms:created>
  <dcterms:modified xsi:type="dcterms:W3CDTF">2018-10-25T02:30:48Z</dcterms:modified>
</cp:coreProperties>
</file>