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EED8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ATPM Practice Final Examination</w:t>
      </w:r>
    </w:p>
    <w:p w14:paraId="2D0FB192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Algorithmic Trading and Portfolio Management</w:t>
      </w:r>
    </w:p>
    <w:p w14:paraId="4E1BE8C8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Fall 2025</w:t>
      </w:r>
    </w:p>
    <w:p w14:paraId="1FBE2A1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Instructions: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Select the best answer for each question. Each question is worth 2 points. Total: 100 points (50 questions).</w:t>
      </w:r>
    </w:p>
    <w:p w14:paraId="5D6130E8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924390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9E26D8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A: Algorithmic Trading Fundamentals (Questions 1–10)</w:t>
      </w:r>
    </w:p>
    <w:p w14:paraId="72452241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best describes the primary purpose of algorithmic trading?</w:t>
      </w:r>
    </w:p>
    <w:p w14:paraId="61400621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To eliminate all risk from trading activities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To automate the process of buying and selling financial instruments using computer algorithms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To guarantee positive returns in all market conditions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To replace fundamental analysis entirely</w:t>
      </w:r>
    </w:p>
    <w:p w14:paraId="70381D31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DABE03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C4CEA6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the professional workflow of an algorithmic trading strategy, which step should occur immediately AFTER strategy design and specification?</w:t>
      </w:r>
    </w:p>
    <w:p w14:paraId="203874B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Live monitoring and maintenance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Data collection and preparation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Implementation and deployment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Performance review and refinement</w:t>
      </w:r>
    </w:p>
    <w:p w14:paraId="30E29C73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C5535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98A6F2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High Frequency Trading (HFT) strategies typically operate on which time horizon?</w:t>
      </w:r>
    </w:p>
    <w:p w14:paraId="7B494A1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Weeks to months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Days to weeks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Milliseconds to seconds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Months to years</w:t>
      </w:r>
    </w:p>
    <w:p w14:paraId="45ACF6DB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1AA3F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86F6F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typically considered a benefit of algorithmic trading?</w:t>
      </w:r>
    </w:p>
    <w:p w14:paraId="2FBD3F8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(A) Reduced human error in trade execution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Ability to handle large trading volumes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Guaranteed elimination of losses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Cost reductions in execution</w:t>
      </w:r>
    </w:p>
    <w:p w14:paraId="0A3B7ADC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F103A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E508B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Market making strategies primarily aim to:</w:t>
      </w:r>
    </w:p>
    <w:p w14:paraId="3B8C1033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Exploit price discrepancies across different markets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Follow momentum in trending markets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Provide liquidity by continuously quoting buy and sell prices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Predict regime switches using machine learning</w:t>
      </w:r>
    </w:p>
    <w:p w14:paraId="07564574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C90EFD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B32D3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statement best describes the relationship between strategy selection and market conditions?</w:t>
      </w:r>
    </w:p>
    <w:p w14:paraId="5BDA41B0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same strategy works equally well in all market environments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Strategy selection should depend on factors like market volatility, liquidity, and time horizon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Only trend following strategies work in volatile markets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Mean reversion strategies are always superior to momentum strategies</w:t>
      </w:r>
    </w:p>
    <w:p w14:paraId="5F16EB4E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F4D545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D4DFE8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VWAP (Volume Weighted Average Price) algorithm is primarily classified as:</w:t>
      </w:r>
    </w:p>
    <w:p w14:paraId="042A702A" w14:textId="6688C8E9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An arbitrage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A market</w:t>
      </w:r>
      <w:r w:rsidR="00491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making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An execution algorithm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(D) A momentum trading strategy</w:t>
      </w:r>
    </w:p>
    <w:p w14:paraId="6B1DBD0B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4A9232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EEA3B44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What distinguishes statistical arbitrage from pure arbitrage?</w:t>
      </w:r>
    </w:p>
    <w:p w14:paraId="2AF08BAD" w14:textId="4A114686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Statistical arbitrage uses fundamental analysis exclusively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Pure arbitrage involves risk, while statistical arbitrage is risk</w:t>
      </w:r>
      <w:r w:rsidR="0049151C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free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Statistical arbitrage exploits statistical relationships and involves some risk, while pure arbitrage exploits price discrepancies with no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There is no difference between the two</w:t>
      </w:r>
    </w:p>
    <w:p w14:paraId="692B3BF2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7B7A7E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AA7936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"Flash Crash" of 2010 highlighted which concern about algorithmic trading?</w:t>
      </w:r>
    </w:p>
    <w:p w14:paraId="49CF6E46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(A) Algorithms are too slow for modern markets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potential for algorithms to cause rapid market instability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Human traders always outperform algorithms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Regulatory oversight was too stringent</w:t>
      </w:r>
    </w:p>
    <w:p w14:paraId="35C65DAE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BB11D0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604A56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Event driven trading strategies focus on:</w:t>
      </w:r>
    </w:p>
    <w:p w14:paraId="4B4ABF1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Random price movements throughout the day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Trading opportunities arising from specific events such as earnings reports or economic data releases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Seasonal patterns in commodity markets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Long term value investing</w:t>
      </w:r>
    </w:p>
    <w:p w14:paraId="0D92425B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4B4C7FA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0864D7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B: Portfolio Theory and CAPM (Questions 11–20)</w:t>
      </w:r>
    </w:p>
    <w:p w14:paraId="4011666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Capital Asset Pricing Model (CAPM), the expected return of an asset is determined by:</w:t>
      </w:r>
    </w:p>
    <w:p w14:paraId="769205C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Only the asset's total variance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(B) The </w:t>
      </w:r>
      <w:proofErr w:type="gramStart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risk free</w:t>
      </w:r>
      <w:proofErr w:type="gramEnd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rate plus a premium based on the asset's systematic risk (beta)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asset's idiosyncratic risk only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Historical returns averaged over 10 years</w:t>
      </w:r>
    </w:p>
    <w:p w14:paraId="5AF5BD39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668A18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692A9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the CAPM equation E(Rᵢ) = Rᶠ + βᵢ[E(Rₘ) – Rᶠ], what does βᵢ represent?</w:t>
      </w:r>
    </w:p>
    <w:p w14:paraId="7D94D35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asset's total volatility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asset's sensitivity to market movements (systematic risk)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(C) The </w:t>
      </w:r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risk free</w:t>
      </w:r>
      <w:proofErr w:type="gram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rate of return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expected market premium</w:t>
      </w:r>
    </w:p>
    <w:p w14:paraId="517D095F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708A9F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4DD6E1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An asset with a beta of 1.5 is expected to:</w:t>
      </w:r>
    </w:p>
    <w:p w14:paraId="7DD4FD0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Move in the opposite direction of the market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Move 50% more than the market in the same direction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Have no correlation with the market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Always outperform the market</w:t>
      </w:r>
    </w:p>
    <w:p w14:paraId="6EFC2133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6DCD0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992A720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a key assumption of CAPM?</w:t>
      </w:r>
    </w:p>
    <w:p w14:paraId="6A224B5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Markets are highly inefficient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Investors are risk seeking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All investors have homogeneous expectations for returns and risks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Multiple investment periods are considered</w:t>
      </w:r>
    </w:p>
    <w:p w14:paraId="40B23FB2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95FBDB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14274B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Security Market Line (SML) differs from the Capital Market Line (CML) in that:</w:t>
      </w:r>
    </w:p>
    <w:p w14:paraId="3D857823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SML applies to efficient portfolios while the CML applies to individual securities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The SML shows the relationship between beta and expected return for individual assets, while the CML shows the risk return tradeoff for efficient portfolios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The SML uses total risk while the CML uses systematic ris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There is no meaningful difference between the two</w:t>
      </w:r>
    </w:p>
    <w:p w14:paraId="445EABC2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8FE017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EF0118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 risk averse investor, according to utility theory, would:</w:t>
      </w:r>
    </w:p>
    <w:p w14:paraId="5ADD895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Always choose the investment with the highest expected return regardless of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Prefer a certain outcome over a gamble with the same expected value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Be indifferent between certain and uncertain outcomes of equal expected value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Seek maximum volatility in their portfolio</w:t>
      </w:r>
    </w:p>
    <w:p w14:paraId="7FEB9178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38A8F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B389CE3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Efficient Frontier represents:</w:t>
      </w:r>
    </w:p>
    <w:p w14:paraId="15E7605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All possible portfolios in the market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set of portfolios offering the highest expected return for a given level of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Portfolios with the highest possible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(D) Only portfolios consisting of </w:t>
      </w:r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risk free</w:t>
      </w:r>
      <w:proofErr w:type="gram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assets</w:t>
      </w:r>
    </w:p>
    <w:p w14:paraId="6867EC6E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A317C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5E6175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limitation of CAPM is most significant for practitioners?</w:t>
      </w:r>
    </w:p>
    <w:p w14:paraId="171A6D94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model is too complex to implement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It considers only market risk (single factor) and ignores other factors influencing returns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It requires too many input parameters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It only works for bond portfolios</w:t>
      </w:r>
    </w:p>
    <w:p w14:paraId="6BEA7BBD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D4C94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D99EB9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market portfolio in CAPM theory represents:</w:t>
      </w:r>
    </w:p>
    <w:p w14:paraId="34F0935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Any randomly selected portfolio of stocks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portfolio of risky assets that offers the highest Sharpe ratio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A portfolio consisting only of government bonds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portfolio with the lowest possible variance</w:t>
      </w:r>
    </w:p>
    <w:p w14:paraId="0C5252DF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A3A45F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D41E0B2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When integrating utility theory with CAPM, the primary benefit is:</w:t>
      </w:r>
    </w:p>
    <w:p w14:paraId="7355E28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Eliminating the need for expected return estimates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Adding a personalized layer that factors in individual risk preferences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Reducing computational complexity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Guaranteeing higher returns</w:t>
      </w:r>
    </w:p>
    <w:p w14:paraId="40E05B64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899FB4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A1ED907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C: Mean Variance Optimization (Questions 21–28)</w:t>
      </w:r>
    </w:p>
    <w:p w14:paraId="0C78C93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Mean Variance Optimization (MVO) was developed by Harry Markowitz in 1952 and aims to:</w:t>
      </w:r>
    </w:p>
    <w:p w14:paraId="10CD385A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Maximize returns regardless of risk levels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Maximize returns for a given level of risk or minimize risk for a given level of return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Minimize returns while maximizing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Eliminate all portfolio variance</w:t>
      </w:r>
    </w:p>
    <w:p w14:paraId="2BF78C98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49ACA2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2D96A06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For a </w:t>
      </w:r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two asset</w:t>
      </w:r>
      <w:proofErr w:type="gram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portfolio with weights wₐ and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w_B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, the portfolio variance is calculated as:</w:t>
      </w:r>
    </w:p>
    <w:p w14:paraId="79C55AF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(A) σ²ₚ =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wₐσ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ₐ +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w_Bσ_B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σ²ₚ = w²ₐσ²ₐ + w²_Bσ²_B + 2wₐw_Bσₐ_B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(C) σ²ₚ = wₐ +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w_B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(D) σ²ₚ = (wₐ +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w_</w:t>
      </w:r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B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)²</w:t>
      </w:r>
      <w:proofErr w:type="gramEnd"/>
    </w:p>
    <w:p w14:paraId="233FC06D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3709485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FC5D17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portfolio optimization, the constraint that portfolio weights must sum to 1 ensures:</w:t>
      </w:r>
    </w:p>
    <w:p w14:paraId="4301A11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(A) No leverage is used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Full capital allocation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Maximum diversification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Minimum transaction costs</w:t>
      </w:r>
    </w:p>
    <w:p w14:paraId="308DC78C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FEB21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A2D17A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covariance matrix in portfolio optimization represents:</w:t>
      </w:r>
    </w:p>
    <w:p w14:paraId="3EF2558A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Only the individual asset variances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correlation and variance between different assets in the portfolio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expected returns of all assets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transaction costs for each asset</w:t>
      </w:r>
    </w:p>
    <w:p w14:paraId="71C8551D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6022AD8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2D762C6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 major challenge with sample covariance matrix estimation is:</w:t>
      </w:r>
    </w:p>
    <w:p w14:paraId="2992306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It always underestimates true correlations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It can be highly unstable, especially in high dimensional settings with many assets and few observations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It cannot capture any meaningful relationships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It requires no historical data</w:t>
      </w:r>
    </w:p>
    <w:p w14:paraId="6858AA99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C324CD4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C95AA1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Ledoit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Wolf shrinkage estimation addresses which problem in covariance estimation?</w:t>
      </w:r>
    </w:p>
    <w:p w14:paraId="04AB0D86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Reducing the number of assets in the portfolio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Reducing noise and improving stability by shrinking the sample covariance toward a more structured target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Eliminating the need for historical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Increasing portfolio leverage</w:t>
      </w:r>
    </w:p>
    <w:p w14:paraId="31328700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0BA28DF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A71E31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convex optimization for portfolios, the constraint that weights must be </w:t>
      </w:r>
      <w:proofErr w:type="spellStart"/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non negative</w:t>
      </w:r>
      <w:proofErr w:type="spellEnd"/>
      <w:proofErr w:type="gram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ensures:</w:t>
      </w:r>
    </w:p>
    <w:p w14:paraId="7E22C0C0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Maximum diversification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No short selling is allowed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Full leverage is used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Only bonds are included</w:t>
      </w:r>
    </w:p>
    <w:p w14:paraId="16497146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BED44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A8B571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28.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Transaction costs in portfolio optimization are often modeled using:</w:t>
      </w:r>
    </w:p>
    <w:p w14:paraId="6E98937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(A) Only the </w:t>
      </w:r>
      <w:proofErr w:type="gram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risk free</w:t>
      </w:r>
      <w:proofErr w:type="gram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rate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L1 norm (linear) or quadratic cost functions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CAPM beta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portfolio's Sharpe ratio</w:t>
      </w:r>
    </w:p>
    <w:p w14:paraId="6E5F6B4A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E22C1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DA3F556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D: Risk Management and Performance Metrics (Questions 29–36)</w:t>
      </w:r>
    </w:p>
    <w:p w14:paraId="7607BD0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Value at Risk (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) at the 95% confidence level tells us:</w:t>
      </w:r>
    </w:p>
    <w:p w14:paraId="21EBBF1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expected return over the holding period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maximum potential loss over a specified period that will not be exceeded with 95% probability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guaranteed profit level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average daily return</w:t>
      </w:r>
    </w:p>
    <w:p w14:paraId="6C0F81E4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6C14937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29F6F72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Which of the following is NOT a standard method for calculating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27529A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Parametric (variance covariance method)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Historical simulation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Monte Carlo simulation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(D) Simple moving average method</w:t>
      </w:r>
    </w:p>
    <w:p w14:paraId="63CCB1C1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0228FE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ECC2623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31.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 key limitation of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is that it:</w:t>
      </w:r>
    </w:p>
    <w:p w14:paraId="38DFE23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Cannot be calculated for portfolios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(B) Does not capture tail risk (losses beyond the </w:t>
      </w:r>
      <w:proofErr w:type="spellStart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threshold)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Always overestimates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Requires no assumptions about return distributions</w:t>
      </w:r>
    </w:p>
    <w:p w14:paraId="7FF5EEC1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F88C35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8D56AB6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32.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Expected Shortfall (ES), also known as Conditional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, addresses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VaR's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limitations by:</w:t>
      </w:r>
    </w:p>
    <w:p w14:paraId="4E6B80B0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Ignoring tail losses entirely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(B) Estimating the expected loss given that the loss exceeds the </w:t>
      </w:r>
      <w:proofErr w:type="spellStart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VaR</w:t>
      </w:r>
      <w:proofErr w:type="spellEnd"/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 xml:space="preserve"> threshold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(C) Reducing the confidence level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Assuming returns are always normally distributed</w:t>
      </w:r>
    </w:p>
    <w:p w14:paraId="0D34BF1A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2279291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B93EFC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33.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Sharpe ratio measures:</w:t>
      </w:r>
    </w:p>
    <w:p w14:paraId="3562B35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Total portfolio return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Risk adjusted return (excess return per unit of total risk)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Only the maximum drawdown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correlation with the market</w:t>
      </w:r>
    </w:p>
    <w:p w14:paraId="268792E3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32E78D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A1AC65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34.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To annualize a monthly Sharpe ratio, one should:</w:t>
      </w:r>
    </w:p>
    <w:p w14:paraId="3038A49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Multiply by 12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Multiply by √12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Divide by 12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(D) Leave it unchanged</w:t>
      </w:r>
    </w:p>
    <w:p w14:paraId="080F27A6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8DE20A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870C94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35.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Maximum drawdown represents:</w:t>
      </w:r>
    </w:p>
    <w:p w14:paraId="29E63E3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highest return achieved by the portfolio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difference between the global maximum and the subsequent global minimum of the equity curve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average daily loss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standard deviation of returns</w:t>
      </w:r>
    </w:p>
    <w:p w14:paraId="00EDE89A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98678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20111E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36.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Ernest Chan, a strategy with a Sharpe ratio less than 1:</w:t>
      </w:r>
    </w:p>
    <w:p w14:paraId="3E184FA4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(A) Is suitable as a standalone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Is not suitable as a standalone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Will always generate positive returns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Has no drawdowns</w:t>
      </w:r>
    </w:p>
    <w:p w14:paraId="45B41687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DC7DE2F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8D10B9E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E: Mean Reversion and Cointegration (Questions 37–44)</w:t>
      </w:r>
    </w:p>
    <w:p w14:paraId="76B76651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37.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Mean reversion in price series implies that:</w:t>
      </w:r>
    </w:p>
    <w:p w14:paraId="74DD1AE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Prices follow a random walk with no predictable pattern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The change in price is proportional to the difference between the mean price and the current price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Prices always increase over time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Prices move only in response to news events</w:t>
      </w:r>
    </w:p>
    <w:p w14:paraId="615EC658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A3A9E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0BEC0C7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38.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Augmented Dickey Fuller (ADF) test is designed to:</w:t>
      </w:r>
    </w:p>
    <w:p w14:paraId="79A7EE2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Measure the correlation between two assets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Test whether a price series is mean reverting (stationary)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Calculate the optimal portfolio weights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Estimate transaction costs</w:t>
      </w:r>
    </w:p>
    <w:p w14:paraId="3A691B3A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CBB0F3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6D4642AE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39.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the ADF test, if the hypothesis λ = 0 can be rejected, this indicates:</w:t>
      </w:r>
    </w:p>
    <w:p w14:paraId="3B78F968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price series is a random walk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price series is mean reverting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price series has infinite variance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test has failed</w:t>
      </w:r>
    </w:p>
    <w:p w14:paraId="2B04EFB6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437F4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76CE64A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Cointegration refers to:</w:t>
      </w:r>
    </w:p>
    <w:p w14:paraId="27CBA889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correlation between two price series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ability to combine two or more nonstationary price series to form a stationary portfolio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integration of multiple trading platforms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merger of two companies</w:t>
      </w:r>
    </w:p>
    <w:p w14:paraId="4B0D48CA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B76BFE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7AE4FF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41.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Pairs trading strategies are based on:</w:t>
      </w:r>
    </w:p>
    <w:p w14:paraId="553F783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Momentum in individual stocks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Finding two cointegrated assets whose spread is stationary and mean reverting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Random stock selection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Long only positions in high beta stocks</w:t>
      </w:r>
    </w:p>
    <w:p w14:paraId="7EF4F2D5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5ABE29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1614CF71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42.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Johansen test differs from the CADF test in that:</w:t>
      </w:r>
    </w:p>
    <w:p w14:paraId="3766D17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It can only test two price series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It can test for cointegration among more than two price series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It does not produce hedge ratios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It is less statistically robust</w:t>
      </w:r>
    </w:p>
    <w:p w14:paraId="7E7F34B2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E20C27A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11588C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43.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In pairs trading, a stationary spread is important because:</w:t>
      </w:r>
    </w:p>
    <w:p w14:paraId="622CF45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It guarantees profits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It implies mean reversion, which is the basis of the trading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It eliminates all market risk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It increases transaction costs</w:t>
      </w:r>
    </w:p>
    <w:p w14:paraId="71A764EE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9D19352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DD7F3C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44.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half life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of mean reversion measures:</w:t>
      </w:r>
    </w:p>
    <w:p w14:paraId="20B0C42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time for a price series to go to zero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How quickly a price series reverts to its mean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total lifespan of a trading strategy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The time between trades</w:t>
      </w:r>
    </w:p>
    <w:p w14:paraId="38630834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80D71D4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A3E9785" w14:textId="77777777" w:rsidR="00225D33" w:rsidRPr="00225D33" w:rsidRDefault="00225D33" w:rsidP="00225D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SECTION F: </w:t>
      </w:r>
      <w:proofErr w:type="spellStart"/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Backtesting</w:t>
      </w:r>
      <w:proofErr w:type="spellEnd"/>
      <w:r w:rsidRPr="00225D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and Bias (Questions 45–50)</w:t>
      </w:r>
    </w:p>
    <w:p w14:paraId="5E47A0F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45.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Look ahead bias in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backtesting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refers to:</w:t>
      </w:r>
    </w:p>
    <w:p w14:paraId="7CF7AAF3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Using lagged historical data correctly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Using future information that was not available at the time the trade was made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Looking at past performance too carefully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Underestimating transaction costs</w:t>
      </w:r>
    </w:p>
    <w:p w14:paraId="44663073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6D49EF7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1F5D9581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46.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Survivorship bias in a historical stock database occurs when:</w:t>
      </w:r>
    </w:p>
    <w:p w14:paraId="643D34A7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All stocks in the database have high returns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database excludes stocks that have been delisted due to bankruptcy, mergers, or acquisitions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Only recent data is included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Transaction costs are not included</w:t>
      </w:r>
    </w:p>
    <w:p w14:paraId="1B19CCC0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E3587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7D0B2A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47.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Data snooping bias is caused by:</w:t>
      </w:r>
    </w:p>
    <w:p w14:paraId="2C6350E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Using too few parameters in the model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(B) Having too many free parameters fitted to random patterns in historical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(C) Insufficient historical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High transaction costs</w:t>
      </w:r>
    </w:p>
    <w:p w14:paraId="79241871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DC605A2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8CA956B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48.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The best way to detect data snooping bias is to:</w:t>
      </w:r>
    </w:p>
    <w:p w14:paraId="0ED31925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Use more parameters in the model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Test the model on out of sample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(C) Increase the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period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Ignore transaction costs</w:t>
      </w:r>
    </w:p>
    <w:p w14:paraId="537849E0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0D2CC01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8B7015F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49.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Overfitting in strategy development means:</w:t>
      </w:r>
    </w:p>
    <w:p w14:paraId="2FBC820A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The strategy performs poorly on historical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The strategy is tweaked to perform well only on historical data but fails on new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The strategy uses too few variables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(D) The strategy has a low Sharpe ratio in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</w:p>
    <w:p w14:paraId="6DD57C04" w14:textId="77777777" w:rsidR="00225D33" w:rsidRPr="00225D33" w:rsidRDefault="00225D33" w:rsidP="00225D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225D33" w:rsidRPr="00225D33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1E9060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3203A31C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50.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course materials, which key components are essential for a proper </w:t>
      </w:r>
      <w:proofErr w:type="spellStart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backtest</w:t>
      </w:r>
      <w:proofErr w:type="spellEnd"/>
      <w:r w:rsidRPr="00225D33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5095342D" w14:textId="77777777" w:rsidR="00225D33" w:rsidRPr="00225D33" w:rsidRDefault="00225D33" w:rsidP="00225D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D33">
        <w:rPr>
          <w:rFonts w:ascii="Times New Roman" w:eastAsia="Times New Roman" w:hAnsi="Times New Roman" w:cs="Times New Roman"/>
          <w:kern w:val="0"/>
          <w14:ligatures w14:val="none"/>
        </w:rPr>
        <w:t>(A) Only historical price data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5D33">
        <w:rPr>
          <w:rFonts w:ascii="Times New Roman" w:eastAsia="Times New Roman" w:hAnsi="Times New Roman" w:cs="Times New Roman"/>
          <w:kern w:val="0"/>
          <w:highlight w:val="green"/>
          <w14:ligatures w14:val="none"/>
        </w:rPr>
        <w:t>(B) Historical data, trading rules, performance metrics, and execution simulation including transaction costs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(C) Just the Sharpe ratio calculation</w:t>
      </w:r>
      <w:r w:rsidRPr="00225D33">
        <w:rPr>
          <w:rFonts w:ascii="Times New Roman" w:eastAsia="Times New Roman" w:hAnsi="Times New Roman" w:cs="Times New Roman"/>
          <w:kern w:val="0"/>
          <w14:ligatures w14:val="none"/>
        </w:rPr>
        <w:br/>
        <w:t>(D) Only the entry rules without exit rules</w:t>
      </w:r>
    </w:p>
    <w:p w14:paraId="67B9A6C2" w14:textId="77777777" w:rsidR="00C133BC" w:rsidRDefault="00C133BC"/>
    <w:sectPr w:rsidR="00C13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33"/>
    <w:rsid w:val="000C78A1"/>
    <w:rsid w:val="001332AC"/>
    <w:rsid w:val="00225D33"/>
    <w:rsid w:val="00226453"/>
    <w:rsid w:val="00322357"/>
    <w:rsid w:val="00475784"/>
    <w:rsid w:val="0049151C"/>
    <w:rsid w:val="006A6CB2"/>
    <w:rsid w:val="0078762B"/>
    <w:rsid w:val="007B3FCB"/>
    <w:rsid w:val="008534F7"/>
    <w:rsid w:val="00887108"/>
    <w:rsid w:val="008D3E2F"/>
    <w:rsid w:val="009A08A5"/>
    <w:rsid w:val="009C10F9"/>
    <w:rsid w:val="00A16850"/>
    <w:rsid w:val="00BB4FE2"/>
    <w:rsid w:val="00C133BC"/>
    <w:rsid w:val="00D6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76CEF"/>
  <w15:chartTrackingRefBased/>
  <w15:docId w15:val="{205B5F11-8E16-894C-8BBE-E6BA00F3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5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5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5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25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25D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11</Pages>
  <Words>2050</Words>
  <Characters>11686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Gu</dc:creator>
  <cp:keywords/>
  <dc:description/>
  <cp:lastModifiedBy>Jason Gu</cp:lastModifiedBy>
  <cp:revision>1</cp:revision>
  <dcterms:created xsi:type="dcterms:W3CDTF">2025-12-19T18:24:00Z</dcterms:created>
  <dcterms:modified xsi:type="dcterms:W3CDTF">2025-12-20T03:59:00Z</dcterms:modified>
</cp:coreProperties>
</file>