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526292" w14:textId="06BF2E44" w:rsidR="00D22377" w:rsidRDefault="00D22377" w:rsidP="003D6D2F">
      <w:pPr>
        <w:widowControl w:val="0"/>
        <w:autoSpaceDE w:val="0"/>
        <w:autoSpaceDN w:val="0"/>
        <w:adjustRightInd w:val="0"/>
        <w:spacing w:after="280"/>
        <w:ind w:right="-1060"/>
        <w:outlineLvl w:val="0"/>
        <w:rPr>
          <w:rFonts w:ascii="Helvetica" w:hAnsi="Helvetica" w:cs="Helvetica"/>
          <w:b/>
          <w:bCs/>
          <w:sz w:val="28"/>
          <w:szCs w:val="28"/>
          <w:lang w:val="en-US"/>
        </w:rPr>
      </w:pPr>
      <w:r w:rsidRPr="00D22377">
        <w:rPr>
          <w:rFonts w:ascii="Helvetica" w:hAnsi="Helvetica" w:cs="Helvetica"/>
          <w:b/>
          <w:bCs/>
          <w:noProof/>
          <w:sz w:val="28"/>
          <w:szCs w:val="28"/>
          <w:lang w:val="en-US" w:eastAsia="en-US"/>
        </w:rPr>
        <w:drawing>
          <wp:inline distT="0" distB="0" distL="0" distR="0" wp14:anchorId="60566BBB" wp14:editId="6E6FD3D3">
            <wp:extent cx="781909" cy="762000"/>
            <wp:effectExtent l="0" t="0" r="5715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909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6C6A">
        <w:rPr>
          <w:rFonts w:ascii="Helvetica" w:hAnsi="Helvetica" w:cs="Helvetica"/>
          <w:b/>
          <w:bCs/>
          <w:sz w:val="28"/>
          <w:szCs w:val="28"/>
          <w:lang w:val="en-US"/>
        </w:rPr>
        <w:tab/>
      </w:r>
      <w:r w:rsidR="00C06C6A">
        <w:rPr>
          <w:rFonts w:ascii="Helvetica" w:hAnsi="Helvetica" w:cs="Helvetica"/>
          <w:b/>
          <w:bCs/>
          <w:sz w:val="28"/>
          <w:szCs w:val="28"/>
          <w:lang w:val="en-US"/>
        </w:rPr>
        <w:tab/>
      </w:r>
      <w:r w:rsidR="00C06C6A">
        <w:rPr>
          <w:rFonts w:ascii="Helvetica" w:hAnsi="Helvetica" w:cs="Helvetica"/>
          <w:b/>
          <w:bCs/>
          <w:sz w:val="28"/>
          <w:szCs w:val="28"/>
          <w:lang w:val="en-US"/>
        </w:rPr>
        <w:tab/>
      </w:r>
      <w:r w:rsidR="00C06C6A">
        <w:rPr>
          <w:rFonts w:ascii="Helvetica" w:hAnsi="Helvetica" w:cs="Helvetica"/>
          <w:b/>
          <w:bCs/>
          <w:sz w:val="28"/>
          <w:szCs w:val="28"/>
          <w:lang w:val="en-US"/>
        </w:rPr>
        <w:tab/>
      </w:r>
      <w:r w:rsidR="003D6D2F">
        <w:rPr>
          <w:rFonts w:ascii="Helvetica" w:hAnsi="Helvetica" w:cs="Helvetica"/>
          <w:b/>
          <w:bCs/>
          <w:sz w:val="28"/>
          <w:szCs w:val="28"/>
          <w:lang w:val="en-US"/>
        </w:rPr>
        <w:t xml:space="preserve">                       </w:t>
      </w:r>
      <w:r w:rsidR="00C06C6A">
        <w:rPr>
          <w:rFonts w:ascii="Helvetica" w:hAnsi="Helvetica" w:cs="Helvetica"/>
          <w:b/>
          <w:bCs/>
          <w:sz w:val="28"/>
          <w:szCs w:val="28"/>
          <w:lang w:val="en-US"/>
        </w:rPr>
        <w:tab/>
      </w:r>
      <w:r w:rsidR="00C06C6A">
        <w:rPr>
          <w:rFonts w:ascii="Helvetica" w:hAnsi="Helvetica" w:cs="Helvetica"/>
          <w:b/>
          <w:bCs/>
          <w:sz w:val="28"/>
          <w:szCs w:val="28"/>
          <w:lang w:val="en-US"/>
        </w:rPr>
        <w:tab/>
      </w:r>
      <w:r w:rsidR="00C06C6A">
        <w:rPr>
          <w:rFonts w:ascii="Helvetica" w:hAnsi="Helvetica" w:cs="Helvetica"/>
          <w:b/>
          <w:bCs/>
          <w:sz w:val="28"/>
          <w:szCs w:val="28"/>
          <w:lang w:val="en-US"/>
        </w:rPr>
        <w:tab/>
      </w:r>
      <w:r w:rsidR="003D6D2F" w:rsidRPr="003D6D2F">
        <w:rPr>
          <w:rFonts w:ascii="Helvetica" w:hAnsi="Helvetica" w:cs="Helvetica"/>
          <w:b/>
          <w:bCs/>
          <w:noProof/>
          <w:sz w:val="28"/>
          <w:szCs w:val="28"/>
          <w:lang w:val="en-US" w:eastAsia="en-US"/>
        </w:rPr>
        <w:drawing>
          <wp:inline distT="0" distB="0" distL="0" distR="0" wp14:anchorId="44770ED4" wp14:editId="2680AAF7">
            <wp:extent cx="1071716" cy="91440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716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C60A4" w14:textId="77777777" w:rsidR="00D22377" w:rsidRDefault="00D22377" w:rsidP="00EE224D">
      <w:pPr>
        <w:widowControl w:val="0"/>
        <w:autoSpaceDE w:val="0"/>
        <w:autoSpaceDN w:val="0"/>
        <w:adjustRightInd w:val="0"/>
        <w:spacing w:after="280"/>
        <w:ind w:right="-700"/>
        <w:jc w:val="center"/>
        <w:outlineLvl w:val="0"/>
        <w:rPr>
          <w:rFonts w:ascii="Helvetica" w:hAnsi="Helvetica" w:cs="Helvetica"/>
          <w:b/>
          <w:bCs/>
          <w:sz w:val="28"/>
          <w:szCs w:val="28"/>
          <w:lang w:val="en-US"/>
        </w:rPr>
      </w:pPr>
    </w:p>
    <w:p w14:paraId="3034591B" w14:textId="77777777" w:rsidR="0020105E" w:rsidRDefault="0020105E" w:rsidP="00EE224D">
      <w:pPr>
        <w:widowControl w:val="0"/>
        <w:autoSpaceDE w:val="0"/>
        <w:autoSpaceDN w:val="0"/>
        <w:adjustRightInd w:val="0"/>
        <w:spacing w:after="280"/>
        <w:ind w:right="-700"/>
        <w:jc w:val="center"/>
        <w:outlineLvl w:val="0"/>
        <w:rPr>
          <w:rFonts w:ascii="Helvetica" w:hAnsi="Helvetica" w:cs="Helvetica"/>
          <w:sz w:val="28"/>
          <w:szCs w:val="28"/>
          <w:lang w:val="en-US"/>
        </w:rPr>
      </w:pPr>
      <w:r>
        <w:rPr>
          <w:rFonts w:ascii="Helvetica" w:hAnsi="Helvetica" w:cs="Helvetica"/>
          <w:b/>
          <w:bCs/>
          <w:sz w:val="28"/>
          <w:szCs w:val="28"/>
          <w:lang w:val="en-US"/>
        </w:rPr>
        <w:t xml:space="preserve">BILINGUALISM MATTERS </w:t>
      </w:r>
      <w:r w:rsidR="00D22377">
        <w:rPr>
          <w:rFonts w:ascii="Helvetica" w:hAnsi="Helvetica" w:cs="Helvetica"/>
          <w:b/>
          <w:bCs/>
          <w:sz w:val="28"/>
          <w:szCs w:val="28"/>
          <w:lang w:val="en-US"/>
        </w:rPr>
        <w:t>@</w:t>
      </w:r>
      <w:r>
        <w:rPr>
          <w:rFonts w:ascii="Helvetica" w:hAnsi="Helvetica" w:cs="Helvetica"/>
          <w:b/>
          <w:bCs/>
          <w:sz w:val="28"/>
          <w:szCs w:val="28"/>
          <w:lang w:val="en-US"/>
        </w:rPr>
        <w:t xml:space="preserve"> </w:t>
      </w:r>
      <w:r w:rsidR="00D22377">
        <w:rPr>
          <w:rFonts w:ascii="Helvetica" w:hAnsi="Helvetica" w:cs="Helvetica"/>
          <w:b/>
          <w:bCs/>
          <w:sz w:val="28"/>
          <w:szCs w:val="28"/>
          <w:lang w:val="en-US"/>
        </w:rPr>
        <w:t>PENN STATE</w:t>
      </w:r>
    </w:p>
    <w:p w14:paraId="58CADBD4" w14:textId="7E703B9A" w:rsidR="0020105E" w:rsidRDefault="00D22377" w:rsidP="00EE224D">
      <w:pPr>
        <w:widowControl w:val="0"/>
        <w:autoSpaceDE w:val="0"/>
        <w:autoSpaceDN w:val="0"/>
        <w:adjustRightInd w:val="0"/>
        <w:spacing w:after="280"/>
        <w:ind w:right="-700"/>
        <w:jc w:val="center"/>
        <w:outlineLvl w:val="0"/>
        <w:rPr>
          <w:rFonts w:ascii="Helvetica" w:hAnsi="Helvetica" w:cs="Helvetica"/>
          <w:b/>
          <w:bCs/>
          <w:sz w:val="28"/>
          <w:szCs w:val="28"/>
          <w:lang w:val="en-US"/>
        </w:rPr>
      </w:pPr>
      <w:r>
        <w:rPr>
          <w:rFonts w:ascii="Helvetica" w:hAnsi="Helvetica" w:cs="Helvetica"/>
          <w:b/>
          <w:bCs/>
          <w:sz w:val="28"/>
          <w:szCs w:val="28"/>
          <w:lang w:val="en-US"/>
        </w:rPr>
        <w:t xml:space="preserve">TRAINING </w:t>
      </w:r>
      <w:r w:rsidR="00C06C6A">
        <w:rPr>
          <w:rFonts w:ascii="Helvetica" w:hAnsi="Helvetica" w:cs="Helvetica"/>
          <w:b/>
          <w:bCs/>
          <w:sz w:val="28"/>
          <w:szCs w:val="28"/>
          <w:lang w:val="en-US"/>
        </w:rPr>
        <w:t>DAY</w:t>
      </w:r>
      <w:r w:rsidR="00DB3477">
        <w:rPr>
          <w:rFonts w:ascii="Helvetica" w:hAnsi="Helvetica" w:cs="Helvetica"/>
          <w:b/>
          <w:bCs/>
          <w:sz w:val="28"/>
          <w:szCs w:val="28"/>
          <w:lang w:val="en-US"/>
        </w:rPr>
        <w:t xml:space="preserve"> - </w:t>
      </w:r>
      <w:r>
        <w:rPr>
          <w:rFonts w:ascii="Helvetica" w:hAnsi="Helvetica" w:cs="Helvetica"/>
          <w:b/>
          <w:bCs/>
          <w:sz w:val="28"/>
          <w:szCs w:val="28"/>
          <w:lang w:val="en-US"/>
        </w:rPr>
        <w:t>DECEMBER 10, 2014</w:t>
      </w:r>
    </w:p>
    <w:p w14:paraId="7EEA013C" w14:textId="5CAEC6C0" w:rsidR="00DB3477" w:rsidRDefault="00DB3477" w:rsidP="00EE224D">
      <w:pPr>
        <w:widowControl w:val="0"/>
        <w:autoSpaceDE w:val="0"/>
        <w:autoSpaceDN w:val="0"/>
        <w:adjustRightInd w:val="0"/>
        <w:spacing w:after="280"/>
        <w:ind w:right="-700"/>
        <w:jc w:val="center"/>
        <w:outlineLvl w:val="0"/>
        <w:rPr>
          <w:rFonts w:ascii="Helvetica" w:hAnsi="Helvetica" w:cs="Helvetica"/>
          <w:b/>
          <w:bCs/>
          <w:sz w:val="28"/>
          <w:szCs w:val="28"/>
          <w:lang w:val="en-US"/>
        </w:rPr>
      </w:pPr>
      <w:r>
        <w:rPr>
          <w:rFonts w:ascii="Helvetica" w:hAnsi="Helvetica" w:cs="Helvetica"/>
          <w:b/>
          <w:bCs/>
          <w:sz w:val="28"/>
          <w:szCs w:val="28"/>
          <w:lang w:val="en-US"/>
        </w:rPr>
        <w:t>Antonella Sorace</w:t>
      </w:r>
    </w:p>
    <w:p w14:paraId="79603652" w14:textId="2275FD0F" w:rsidR="0020105E" w:rsidRPr="002D676C" w:rsidRDefault="00DB3477" w:rsidP="00EE224D">
      <w:pPr>
        <w:widowControl w:val="0"/>
        <w:autoSpaceDE w:val="0"/>
        <w:autoSpaceDN w:val="0"/>
        <w:adjustRightInd w:val="0"/>
        <w:spacing w:after="280"/>
        <w:ind w:right="-700"/>
        <w:jc w:val="center"/>
        <w:outlineLvl w:val="0"/>
        <w:rPr>
          <w:rFonts w:ascii="Helvetica" w:hAnsi="Helvetica" w:cs="Helvetica"/>
          <w:i/>
          <w:sz w:val="28"/>
          <w:szCs w:val="28"/>
          <w:lang w:val="en-US"/>
        </w:rPr>
      </w:pPr>
      <w:r>
        <w:rPr>
          <w:rFonts w:ascii="Helvetica" w:hAnsi="Helvetica" w:cs="Helvetica"/>
          <w:b/>
          <w:bCs/>
          <w:sz w:val="28"/>
          <w:szCs w:val="28"/>
          <w:lang w:val="en-US"/>
        </w:rPr>
        <w:t xml:space="preserve">University of Edinburgh and </w:t>
      </w:r>
      <w:r>
        <w:rPr>
          <w:rFonts w:ascii="Helvetica" w:hAnsi="Helvetica" w:cs="Helvetica"/>
          <w:b/>
          <w:bCs/>
          <w:i/>
          <w:sz w:val="28"/>
          <w:szCs w:val="28"/>
          <w:lang w:val="en-US"/>
        </w:rPr>
        <w:t>Bilingualism Matters</w:t>
      </w:r>
    </w:p>
    <w:p w14:paraId="3A1D73CF" w14:textId="77777777" w:rsidR="00517EBA" w:rsidRDefault="00517EBA" w:rsidP="00EE224D">
      <w:pPr>
        <w:widowControl w:val="0"/>
        <w:tabs>
          <w:tab w:val="left" w:pos="1560"/>
          <w:tab w:val="left" w:pos="1843"/>
        </w:tabs>
        <w:autoSpaceDE w:val="0"/>
        <w:autoSpaceDN w:val="0"/>
        <w:adjustRightInd w:val="0"/>
        <w:spacing w:after="280"/>
        <w:ind w:left="2880" w:right="-700" w:hanging="2880"/>
        <w:jc w:val="both"/>
        <w:rPr>
          <w:rFonts w:ascii="Helvetica" w:hAnsi="Helvetica" w:cs="Helvetica"/>
          <w:sz w:val="26"/>
          <w:szCs w:val="26"/>
          <w:lang w:val="en-US"/>
        </w:rPr>
      </w:pPr>
    </w:p>
    <w:p w14:paraId="1E9B9476" w14:textId="634256D9" w:rsidR="002D676C" w:rsidRDefault="002D676C" w:rsidP="00EE224D">
      <w:pPr>
        <w:widowControl w:val="0"/>
        <w:tabs>
          <w:tab w:val="left" w:pos="1560"/>
          <w:tab w:val="left" w:pos="1843"/>
        </w:tabs>
        <w:autoSpaceDE w:val="0"/>
        <w:autoSpaceDN w:val="0"/>
        <w:adjustRightInd w:val="0"/>
        <w:spacing w:after="280"/>
        <w:ind w:left="2880" w:right="-700" w:hanging="2880"/>
        <w:jc w:val="both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10.00-12.00                  </w:t>
      </w:r>
      <w:r>
        <w:rPr>
          <w:rFonts w:ascii="Helvetica" w:hAnsi="Helvetica" w:cs="Helvetica"/>
          <w:sz w:val="26"/>
          <w:szCs w:val="26"/>
          <w:lang w:val="en-US"/>
        </w:rPr>
        <w:tab/>
      </w:r>
      <w:r>
        <w:rPr>
          <w:rFonts w:ascii="Helvetica" w:hAnsi="Helvetica" w:cs="Helvetica"/>
          <w:b/>
          <w:sz w:val="26"/>
          <w:szCs w:val="26"/>
          <w:lang w:val="en-US"/>
        </w:rPr>
        <w:t>SESSION</w:t>
      </w:r>
      <w:r w:rsidRPr="00DB3477">
        <w:rPr>
          <w:rFonts w:ascii="Helvetica" w:hAnsi="Helvetica" w:cs="Helvetica"/>
          <w:b/>
          <w:sz w:val="26"/>
          <w:szCs w:val="26"/>
          <w:lang w:val="en-US"/>
        </w:rPr>
        <w:t xml:space="preserve"> 1</w:t>
      </w:r>
      <w:r>
        <w:rPr>
          <w:rFonts w:ascii="Helvetica" w:hAnsi="Helvetica" w:cs="Helvetica"/>
          <w:sz w:val="26"/>
          <w:szCs w:val="26"/>
          <w:lang w:val="en-US"/>
        </w:rPr>
        <w:t>: Bilingualism over the lifespan; common misconceptions; benefits and disadvantages; selecting and adapting research findings in linguistics and psycho</w:t>
      </w:r>
      <w:r w:rsidR="008655A5">
        <w:rPr>
          <w:rFonts w:ascii="Helvetica" w:hAnsi="Helvetica" w:cs="Helvetica"/>
          <w:sz w:val="26"/>
          <w:szCs w:val="26"/>
          <w:lang w:val="en-US"/>
        </w:rPr>
        <w:t>logy for non-academic audiences:  Room 127 Moore Building</w:t>
      </w:r>
    </w:p>
    <w:p w14:paraId="16F0A990" w14:textId="77777777" w:rsidR="00517EBA" w:rsidRDefault="00517EBA" w:rsidP="00EE224D">
      <w:pPr>
        <w:widowControl w:val="0"/>
        <w:tabs>
          <w:tab w:val="left" w:pos="1560"/>
          <w:tab w:val="left" w:pos="1843"/>
        </w:tabs>
        <w:autoSpaceDE w:val="0"/>
        <w:autoSpaceDN w:val="0"/>
        <w:adjustRightInd w:val="0"/>
        <w:spacing w:after="280"/>
        <w:ind w:left="2880" w:right="-700" w:hanging="2880"/>
        <w:jc w:val="both"/>
        <w:rPr>
          <w:rFonts w:ascii="Helvetica" w:hAnsi="Helvetica" w:cs="Helvetica"/>
          <w:sz w:val="26"/>
          <w:szCs w:val="26"/>
          <w:lang w:val="en-US"/>
        </w:rPr>
      </w:pPr>
    </w:p>
    <w:p w14:paraId="5D147FBC" w14:textId="4C651EE9" w:rsidR="0020105E" w:rsidRDefault="00C06C6A" w:rsidP="00EE224D">
      <w:pPr>
        <w:widowControl w:val="0"/>
        <w:tabs>
          <w:tab w:val="left" w:pos="1560"/>
          <w:tab w:val="left" w:pos="1843"/>
        </w:tabs>
        <w:autoSpaceDE w:val="0"/>
        <w:autoSpaceDN w:val="0"/>
        <w:adjustRightInd w:val="0"/>
        <w:spacing w:after="280"/>
        <w:ind w:left="2880" w:right="-700" w:hanging="2880"/>
        <w:jc w:val="both"/>
        <w:rPr>
          <w:rFonts w:ascii="Helvetica" w:hAnsi="Helvetica" w:cs="Helvetica"/>
          <w:sz w:val="26"/>
          <w:szCs w:val="26"/>
          <w:lang w:val="en-US"/>
        </w:rPr>
      </w:pPr>
      <w:bookmarkStart w:id="0" w:name="_GoBack"/>
      <w:bookmarkEnd w:id="0"/>
      <w:r>
        <w:rPr>
          <w:rFonts w:ascii="Helvetica" w:hAnsi="Helvetica" w:cs="Helvetica"/>
          <w:sz w:val="26"/>
          <w:szCs w:val="26"/>
          <w:lang w:val="en-US"/>
        </w:rPr>
        <w:t>2.00-4</w:t>
      </w:r>
      <w:r w:rsidR="0020105E">
        <w:rPr>
          <w:rFonts w:ascii="Helvetica" w:hAnsi="Helvetica" w:cs="Helvetica"/>
          <w:sz w:val="26"/>
          <w:szCs w:val="26"/>
          <w:lang w:val="en-US"/>
        </w:rPr>
        <w:t xml:space="preserve">.00                  </w:t>
      </w:r>
      <w:r w:rsidR="00373F4C">
        <w:rPr>
          <w:rFonts w:ascii="Helvetica" w:hAnsi="Helvetica" w:cs="Helvetica"/>
          <w:sz w:val="26"/>
          <w:szCs w:val="26"/>
          <w:lang w:val="en-US"/>
        </w:rPr>
        <w:tab/>
      </w:r>
      <w:r w:rsidR="00DB3477">
        <w:rPr>
          <w:rFonts w:ascii="Helvetica" w:hAnsi="Helvetica" w:cs="Helvetica"/>
          <w:b/>
          <w:sz w:val="26"/>
          <w:szCs w:val="26"/>
          <w:lang w:val="en-US"/>
        </w:rPr>
        <w:t>SESSION</w:t>
      </w:r>
      <w:r w:rsidR="00D22377" w:rsidRPr="00DB3477">
        <w:rPr>
          <w:rFonts w:ascii="Helvetica" w:hAnsi="Helvetica" w:cs="Helvetica"/>
          <w:b/>
          <w:sz w:val="26"/>
          <w:szCs w:val="26"/>
          <w:lang w:val="en-US"/>
        </w:rPr>
        <w:t xml:space="preserve"> 2</w:t>
      </w:r>
      <w:r w:rsidR="0020105E">
        <w:rPr>
          <w:rFonts w:ascii="Helvetica" w:hAnsi="Helvetica" w:cs="Helvetica"/>
          <w:sz w:val="26"/>
          <w:szCs w:val="26"/>
          <w:lang w:val="en-US"/>
        </w:rPr>
        <w:t xml:space="preserve">: </w:t>
      </w:r>
      <w:r w:rsidR="00DB3477">
        <w:rPr>
          <w:rFonts w:ascii="Helvetica" w:hAnsi="Helvetica" w:cs="Helvetica"/>
          <w:sz w:val="26"/>
          <w:szCs w:val="26"/>
          <w:lang w:val="en-US"/>
        </w:rPr>
        <w:t>Effective communication; inform</w:t>
      </w:r>
      <w:r w:rsidR="00FF5F80">
        <w:rPr>
          <w:rFonts w:ascii="Helvetica" w:hAnsi="Helvetica" w:cs="Helvetica"/>
          <w:sz w:val="26"/>
          <w:szCs w:val="26"/>
          <w:lang w:val="en-US"/>
        </w:rPr>
        <w:t>ing</w:t>
      </w:r>
      <w:r w:rsidR="00DB3477">
        <w:rPr>
          <w:rFonts w:ascii="Helvetica" w:hAnsi="Helvetica" w:cs="Helvetica"/>
          <w:sz w:val="26"/>
          <w:szCs w:val="26"/>
          <w:lang w:val="en-US"/>
        </w:rPr>
        <w:t xml:space="preserve"> people in different sectors of society; frequently asked questions; the bilingualism matters experience in Scotland and Europe; open d</w:t>
      </w:r>
      <w:r w:rsidR="008655A5">
        <w:rPr>
          <w:rFonts w:ascii="Helvetica" w:hAnsi="Helvetica" w:cs="Helvetica"/>
          <w:sz w:val="26"/>
          <w:szCs w:val="26"/>
          <w:lang w:val="en-US"/>
        </w:rPr>
        <w:t>iscussion:  Room 127 Moore Building</w:t>
      </w:r>
    </w:p>
    <w:p w14:paraId="0C2B77ED" w14:textId="5E5FAC6F" w:rsidR="00EE224D" w:rsidRPr="008655A5" w:rsidRDefault="002D676C" w:rsidP="008655A5">
      <w:pPr>
        <w:widowControl w:val="0"/>
        <w:tabs>
          <w:tab w:val="left" w:pos="1560"/>
          <w:tab w:val="left" w:pos="1843"/>
        </w:tabs>
        <w:autoSpaceDE w:val="0"/>
        <w:autoSpaceDN w:val="0"/>
        <w:adjustRightInd w:val="0"/>
        <w:spacing w:after="280"/>
        <w:ind w:left="2880" w:right="-700" w:hanging="2880"/>
        <w:jc w:val="both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4:00-4:30</w:t>
      </w:r>
      <w:r>
        <w:rPr>
          <w:rFonts w:ascii="Helvetica" w:hAnsi="Helvetica" w:cs="Helvetica"/>
          <w:sz w:val="26"/>
          <w:szCs w:val="26"/>
          <w:lang w:val="en-US"/>
        </w:rPr>
        <w:tab/>
      </w:r>
      <w:r>
        <w:rPr>
          <w:rFonts w:ascii="Helvetica" w:hAnsi="Helvetica" w:cs="Helvetica"/>
          <w:sz w:val="26"/>
          <w:szCs w:val="26"/>
          <w:lang w:val="en-US"/>
        </w:rPr>
        <w:tab/>
      </w:r>
      <w:r>
        <w:rPr>
          <w:rFonts w:ascii="Helvetica" w:hAnsi="Helvetica" w:cs="Helvetica"/>
          <w:sz w:val="26"/>
          <w:szCs w:val="26"/>
          <w:lang w:val="en-US"/>
        </w:rPr>
        <w:tab/>
        <w:t>Reception:  Moore Building Lobby</w:t>
      </w:r>
    </w:p>
    <w:p w14:paraId="767535F2" w14:textId="0BAB83C9" w:rsidR="0020105E" w:rsidRDefault="003D6D2F" w:rsidP="00DB3477">
      <w:pPr>
        <w:widowControl w:val="0"/>
        <w:autoSpaceDE w:val="0"/>
        <w:autoSpaceDN w:val="0"/>
        <w:adjustRightInd w:val="0"/>
        <w:spacing w:after="280"/>
        <w:jc w:val="both"/>
        <w:rPr>
          <w:rFonts w:ascii="Helvetica" w:hAnsi="Helvetica" w:cs="Helvetica"/>
          <w:sz w:val="28"/>
          <w:szCs w:val="28"/>
          <w:lang w:val="en-US"/>
        </w:rPr>
      </w:pPr>
      <w:r w:rsidRPr="00B15D6C"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598072E0" wp14:editId="1C44DD43">
            <wp:simplePos x="0" y="0"/>
            <wp:positionH relativeFrom="column">
              <wp:posOffset>4394835</wp:posOffset>
            </wp:positionH>
            <wp:positionV relativeFrom="paragraph">
              <wp:posOffset>129540</wp:posOffset>
            </wp:positionV>
            <wp:extent cx="1326515" cy="1371600"/>
            <wp:effectExtent l="0" t="0" r="0" b="0"/>
            <wp:wrapTight wrapText="bothSides">
              <wp:wrapPolygon edited="0">
                <wp:start x="0" y="0"/>
                <wp:lineTo x="0" y="21200"/>
                <wp:lineTo x="21093" y="21200"/>
                <wp:lineTo x="21093" y="0"/>
                <wp:lineTo x="0" y="0"/>
              </wp:wrapPolygon>
            </wp:wrapTight>
            <wp:docPr id="2" name="Picture 2" descr="CLS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SLogo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1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05E">
        <w:rPr>
          <w:rFonts w:ascii="Helvetica" w:hAnsi="Helvetica" w:cs="Helvetica"/>
          <w:sz w:val="26"/>
          <w:szCs w:val="26"/>
          <w:lang w:val="en-US"/>
        </w:rPr>
        <w:t> </w:t>
      </w:r>
    </w:p>
    <w:p w14:paraId="21E5FFA5" w14:textId="77777777" w:rsidR="00EE224D" w:rsidRDefault="00EE224D" w:rsidP="002D676C"/>
    <w:p w14:paraId="0F8D2147" w14:textId="798B8495" w:rsidR="00EE224D" w:rsidRDefault="003D6D2F" w:rsidP="002D676C">
      <w:r w:rsidRPr="00256CEE">
        <w:rPr>
          <w:rFonts w:ascii="Helvetica" w:hAnsi="Helvetica" w:cs="Helvetica"/>
          <w:b/>
          <w:bCs/>
          <w:noProof/>
          <w:sz w:val="28"/>
          <w:szCs w:val="28"/>
          <w:lang w:val="en-US" w:eastAsia="en-US"/>
        </w:rPr>
        <w:drawing>
          <wp:inline distT="0" distB="0" distL="0" distR="0" wp14:anchorId="01A0A15A" wp14:editId="4DEB5DF5">
            <wp:extent cx="1596581" cy="845248"/>
            <wp:effectExtent l="0" t="0" r="3810" b="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581" cy="845248"/>
                    </a:xfrm>
                    <a:prstGeom prst="rect">
                      <a:avLst/>
                    </a:prstGeom>
                    <a:solidFill>
                      <a:srgbClr val="CCCC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04DE8" w14:textId="77777777" w:rsidR="00EE224D" w:rsidRDefault="00EE224D" w:rsidP="002D676C">
      <w:pPr>
        <w:rPr>
          <w:rFonts w:ascii="Helvetica" w:hAnsi="Helvetica"/>
          <w:sz w:val="22"/>
          <w:szCs w:val="22"/>
        </w:rPr>
      </w:pPr>
    </w:p>
    <w:p w14:paraId="6F99843C" w14:textId="77777777" w:rsidR="00EE224D" w:rsidRDefault="00EE224D" w:rsidP="002D676C">
      <w:pPr>
        <w:rPr>
          <w:rFonts w:ascii="Helvetica" w:hAnsi="Helvetica"/>
          <w:sz w:val="22"/>
          <w:szCs w:val="22"/>
        </w:rPr>
      </w:pPr>
    </w:p>
    <w:p w14:paraId="3FCECE94" w14:textId="77777777" w:rsidR="00EE224D" w:rsidRDefault="00EE224D" w:rsidP="002D676C">
      <w:pPr>
        <w:rPr>
          <w:rFonts w:ascii="Helvetica" w:hAnsi="Helvetica"/>
          <w:sz w:val="22"/>
          <w:szCs w:val="22"/>
        </w:rPr>
      </w:pPr>
    </w:p>
    <w:p w14:paraId="6F72F285" w14:textId="77777777" w:rsidR="00EE224D" w:rsidRDefault="00EE224D" w:rsidP="002D676C">
      <w:pPr>
        <w:rPr>
          <w:rFonts w:ascii="Helvetica" w:hAnsi="Helvetica"/>
          <w:sz w:val="22"/>
          <w:szCs w:val="22"/>
        </w:rPr>
      </w:pPr>
    </w:p>
    <w:p w14:paraId="21AB4883" w14:textId="7AA468C1" w:rsidR="00EE224D" w:rsidRPr="00EE224D" w:rsidRDefault="00EE224D" w:rsidP="00EE224D">
      <w:pPr>
        <w:ind w:right="-970"/>
        <w:rPr>
          <w:rFonts w:ascii="Helvetica" w:hAnsi="Helvetica"/>
          <w:sz w:val="22"/>
          <w:szCs w:val="22"/>
        </w:rPr>
      </w:pPr>
      <w:r w:rsidRPr="00EE224D">
        <w:rPr>
          <w:rFonts w:ascii="Helvetica" w:hAnsi="Helvetica"/>
          <w:sz w:val="22"/>
          <w:szCs w:val="22"/>
        </w:rPr>
        <w:t>For additional information contact Judith Kroll (</w:t>
      </w:r>
      <w:hyperlink r:id="rId9" w:history="1">
        <w:r w:rsidRPr="00EE224D">
          <w:rPr>
            <w:rStyle w:val="Hyperlink"/>
            <w:rFonts w:ascii="Helvetica" w:hAnsi="Helvetica"/>
            <w:sz w:val="22"/>
            <w:szCs w:val="22"/>
          </w:rPr>
          <w:t>jfk7@psu.edu</w:t>
        </w:r>
      </w:hyperlink>
      <w:r>
        <w:rPr>
          <w:rFonts w:ascii="Helvetica" w:hAnsi="Helvetica"/>
          <w:sz w:val="22"/>
          <w:szCs w:val="22"/>
        </w:rPr>
        <w:t xml:space="preserve">) or Sharon Elder </w:t>
      </w:r>
      <w:r w:rsidRPr="00EE224D">
        <w:rPr>
          <w:rFonts w:ascii="Helvetica" w:hAnsi="Helvetica"/>
          <w:sz w:val="22"/>
          <w:szCs w:val="22"/>
        </w:rPr>
        <w:t>(</w:t>
      </w:r>
      <w:hyperlink r:id="rId10" w:history="1">
        <w:r w:rsidRPr="00E77786">
          <w:rPr>
            <w:rStyle w:val="Hyperlink"/>
            <w:rFonts w:ascii="Helvetica" w:hAnsi="Helvetica"/>
            <w:sz w:val="22"/>
            <w:szCs w:val="22"/>
          </w:rPr>
          <w:t>sle9@psu.edu</w:t>
        </w:r>
      </w:hyperlink>
      <w:r w:rsidRPr="00EE224D">
        <w:rPr>
          <w:rFonts w:ascii="Helvetica" w:hAnsi="Helvetica"/>
          <w:sz w:val="22"/>
          <w:szCs w:val="22"/>
        </w:rPr>
        <w:t>)</w:t>
      </w:r>
      <w:r>
        <w:rPr>
          <w:rFonts w:ascii="Helvetica" w:hAnsi="Helvetica"/>
          <w:sz w:val="22"/>
          <w:szCs w:val="22"/>
        </w:rPr>
        <w:t>.</w:t>
      </w:r>
    </w:p>
    <w:sectPr w:rsidR="00EE224D" w:rsidRPr="00EE224D" w:rsidSect="00EE224D">
      <w:pgSz w:w="11900" w:h="16840"/>
      <w:pgMar w:top="720" w:right="1800" w:bottom="720" w:left="1800" w:header="706" w:footer="706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05E"/>
    <w:rsid w:val="001542C3"/>
    <w:rsid w:val="0020105E"/>
    <w:rsid w:val="00256CEE"/>
    <w:rsid w:val="002D12EE"/>
    <w:rsid w:val="002D676C"/>
    <w:rsid w:val="00337A46"/>
    <w:rsid w:val="0034470C"/>
    <w:rsid w:val="00373801"/>
    <w:rsid w:val="00373F4C"/>
    <w:rsid w:val="003D6D2F"/>
    <w:rsid w:val="00517EBA"/>
    <w:rsid w:val="005B243E"/>
    <w:rsid w:val="00612E19"/>
    <w:rsid w:val="00831199"/>
    <w:rsid w:val="00834FE9"/>
    <w:rsid w:val="008655A5"/>
    <w:rsid w:val="00902A3A"/>
    <w:rsid w:val="00C06C6A"/>
    <w:rsid w:val="00CD09DF"/>
    <w:rsid w:val="00D22377"/>
    <w:rsid w:val="00DB3477"/>
    <w:rsid w:val="00E134AB"/>
    <w:rsid w:val="00EE224D"/>
    <w:rsid w:val="00FE590F"/>
    <w:rsid w:val="00FF5F8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FE388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3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38A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E22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3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38A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E22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hyperlink" Target="mailto:jfk7@psu.edu" TargetMode="External"/><Relationship Id="rId10" Type="http://schemas.openxmlformats.org/officeDocument/2006/relationships/hyperlink" Target="mailto:sle9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752</Characters>
  <Application>Microsoft Macintosh Word</Application>
  <DocSecurity>0</DocSecurity>
  <Lines>6</Lines>
  <Paragraphs>1</Paragraphs>
  <ScaleCrop>false</ScaleCrop>
  <Company>Unversity of Edinburgh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 Sorace</dc:creator>
  <cp:keywords/>
  <dc:description/>
  <cp:lastModifiedBy>Judith Kroll</cp:lastModifiedBy>
  <cp:revision>3</cp:revision>
  <cp:lastPrinted>2014-12-02T20:19:00Z</cp:lastPrinted>
  <dcterms:created xsi:type="dcterms:W3CDTF">2014-12-02T20:19:00Z</dcterms:created>
  <dcterms:modified xsi:type="dcterms:W3CDTF">2014-12-02T20:19:00Z</dcterms:modified>
</cp:coreProperties>
</file>