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AAE5" w14:textId="77777777" w:rsidR="008B4269" w:rsidRDefault="00BF72C4">
      <w:pPr>
        <w:jc w:val="center"/>
      </w:pPr>
      <w:bookmarkStart w:id="0" w:name="_Hlk221783418"/>
      <w:r>
        <w:rPr>
          <w:b/>
          <w:sz w:val="40"/>
        </w:rPr>
        <w:t>JASON HOWIE</w:t>
      </w:r>
    </w:p>
    <w:p w14:paraId="6A7AF293" w14:textId="77777777" w:rsidR="008B4269" w:rsidRDefault="00BF72C4">
      <w:pPr>
        <w:spacing w:after="20"/>
        <w:jc w:val="center"/>
      </w:pPr>
      <w:r>
        <w:t>LinkedIn: https://linkedin.com/in/jasonhowie1 | Website: https://jasonhowie01-cpu.github.io/jasonhowie.github.io-portfolio/</w:t>
      </w:r>
    </w:p>
    <w:p w14:paraId="09B8D403" w14:textId="77777777" w:rsidR="008B4269" w:rsidRDefault="00BF72C4">
      <w:pPr>
        <w:spacing w:after="160"/>
        <w:jc w:val="center"/>
      </w:pPr>
      <w:r>
        <w:t>League City, TX | 903-278-6593 | jason.howie01@gmail.com</w:t>
      </w:r>
    </w:p>
    <w:p w14:paraId="12AA2C11" w14:textId="2483CA86" w:rsidR="008B4269" w:rsidRDefault="00BF72C4">
      <w:pPr>
        <w:spacing w:after="120"/>
        <w:jc w:val="center"/>
      </w:pPr>
      <w:r>
        <w:rPr>
          <w:b/>
          <w:sz w:val="24"/>
        </w:rPr>
        <w:t>Global Supply Chain, Logistics &amp; Procurement Executive | AI-Enabled Operations</w:t>
      </w:r>
      <w:r w:rsidR="00FD1EBD">
        <w:rPr>
          <w:b/>
          <w:sz w:val="24"/>
        </w:rPr>
        <w:t>,</w:t>
      </w:r>
      <w:r>
        <w:rPr>
          <w:b/>
          <w:sz w:val="24"/>
        </w:rPr>
        <w:t xml:space="preserve">  Decision Intelligence</w:t>
      </w:r>
      <w:r w:rsidR="00FD1EBD">
        <w:rPr>
          <w:b/>
          <w:sz w:val="24"/>
        </w:rPr>
        <w:t xml:space="preserve">, &amp; </w:t>
      </w:r>
      <w:r w:rsidR="00FD1EBD" w:rsidRPr="00FD1EBD">
        <w:rPr>
          <w:b/>
          <w:sz w:val="24"/>
        </w:rPr>
        <w:t xml:space="preserve">Predictive Analytics </w:t>
      </w:r>
      <w:r>
        <w:rPr>
          <w:b/>
          <w:sz w:val="24"/>
        </w:rPr>
        <w:t xml:space="preserve"> | Contract Lifecycle Management (CLM) | Forecasting, Inventory Optimization &amp; Distribution | Governance in Regulated Industries</w:t>
      </w:r>
    </w:p>
    <w:bookmarkEnd w:id="0"/>
    <w:p w14:paraId="2ABB0795" w14:textId="77777777" w:rsidR="00EF6733" w:rsidRDefault="00EF6733">
      <w:pPr>
        <w:spacing w:after="40"/>
      </w:pPr>
    </w:p>
    <w:p w14:paraId="6DAB1091" w14:textId="24AC760A" w:rsidR="00622B7C" w:rsidRDefault="00ED033B">
      <w:pPr>
        <w:spacing w:after="40"/>
        <w:rPr>
          <w:b/>
        </w:rPr>
      </w:pPr>
      <w:r w:rsidRPr="00ED033B">
        <w:t xml:space="preserve">Enterprise supply chain and operations executive leading global end-to-end planning, procurement, </w:t>
      </w:r>
      <w:r>
        <w:t>operations</w:t>
      </w:r>
      <w:r w:rsidRPr="00ED033B">
        <w:t>, and logistics across regulated and industrial environments (Class II/III MedTech, Oil and Gas, Energy, Services) in the US, EU, and APAC. Known for building agile, customer-centric operating models and control-tower execution—governed KPIs, automated insights, exception-to-action workflows, and early-warning risk sensing—</w:t>
      </w:r>
      <w:r w:rsidRPr="0081627B">
        <w:t>powered by scenario planning and prescriptive decisioning</w:t>
      </w:r>
      <w:r w:rsidRPr="00ED033B">
        <w:t xml:space="preserve"> to shift execution from reactive to proactive while improving service reliability, cost, working capital, and resilience. </w:t>
      </w:r>
      <w:r w:rsidR="00963FDE" w:rsidRPr="00963FDE">
        <w:t>Progressed from frontline leadership to enterprise roles leading multi-site operations, global demand planning, and procurement—building a vertically integrated operating model that aligns R&amp;D, Quality, Sales, Marketing, Operations, and suppliers to improve reliability and performance at scale.</w:t>
      </w:r>
    </w:p>
    <w:p w14:paraId="68D0E41D" w14:textId="77777777" w:rsidR="00963FDE" w:rsidRDefault="00963FDE">
      <w:pPr>
        <w:spacing w:after="40"/>
        <w:rPr>
          <w:b/>
        </w:rPr>
      </w:pPr>
    </w:p>
    <w:p w14:paraId="538C4B89" w14:textId="2D959832" w:rsidR="008B4269" w:rsidRDefault="00BF72C4">
      <w:pPr>
        <w:spacing w:after="40"/>
      </w:pPr>
      <w:r>
        <w:rPr>
          <w:b/>
        </w:rPr>
        <w:t xml:space="preserve">Executive scope: </w:t>
      </w:r>
      <w:r>
        <w:t xml:space="preserve">Global leadership (US / EU / APAC) </w:t>
      </w:r>
      <w:r w:rsidR="00901B82">
        <w:t xml:space="preserve">| </w:t>
      </w:r>
      <w:r w:rsidR="00901B82" w:rsidRPr="00901B82">
        <w:t>End-to-end transformation</w:t>
      </w:r>
      <w:r>
        <w:t>| Spend: $150M-$</w:t>
      </w:r>
      <w:r w:rsidR="008B3D75">
        <w:t>1</w:t>
      </w:r>
      <w:r>
        <w:t xml:space="preserve">B | Inventory: </w:t>
      </w:r>
      <w:r w:rsidR="008B3D75">
        <w:t>15</w:t>
      </w:r>
      <w:r w:rsidR="00C10AF4">
        <w:t>M</w:t>
      </w:r>
      <w:r w:rsidR="008B3D75">
        <w:t>-</w:t>
      </w:r>
      <w:r>
        <w:t>$</w:t>
      </w:r>
      <w:r w:rsidR="008B3D75">
        <w:t>7</w:t>
      </w:r>
      <w:r>
        <w:t xml:space="preserve">00M | </w:t>
      </w:r>
      <w:r w:rsidR="00FE33CA">
        <w:t xml:space="preserve">P&amp;L responsibility </w:t>
      </w:r>
      <w:r w:rsidR="003811E9">
        <w:t xml:space="preserve">5+ </w:t>
      </w:r>
      <w:r>
        <w:t>manufacturing sites</w:t>
      </w:r>
      <w:r w:rsidR="003811E9">
        <w:t xml:space="preserve"> &amp;</w:t>
      </w:r>
      <w:r>
        <w:t xml:space="preserve"> 50+ distribution sites | </w:t>
      </w:r>
      <w:r w:rsidR="00FD0720">
        <w:t>Multimodal</w:t>
      </w:r>
      <w:r w:rsidR="003811E9">
        <w:t xml:space="preserve"> Global</w:t>
      </w:r>
      <w:r>
        <w:t xml:space="preserve"> logistics | </w:t>
      </w:r>
      <w:r w:rsidR="003811E9">
        <w:t xml:space="preserve">Leading </w:t>
      </w:r>
      <w:r>
        <w:t xml:space="preserve">Team: 20 direct </w:t>
      </w:r>
      <w:r w:rsidR="00FD0720">
        <w:t xml:space="preserve">- </w:t>
      </w:r>
      <w:r>
        <w:t xml:space="preserve">100+ </w:t>
      </w:r>
      <w:r w:rsidR="00060D1D">
        <w:t>|</w:t>
      </w:r>
    </w:p>
    <w:p w14:paraId="483A9C7D" w14:textId="77777777" w:rsidR="008B4269" w:rsidRDefault="00BF72C4">
      <w:pPr>
        <w:spacing w:before="200"/>
      </w:pPr>
      <w:r>
        <w:rPr>
          <w:b/>
          <w:sz w:val="23"/>
        </w:rPr>
        <w:t>CORE COMPETENCIES</w:t>
      </w:r>
    </w:p>
    <w:p w14:paraId="0B923976" w14:textId="0371AFFB" w:rsidR="008B4269" w:rsidRDefault="00BF72C4">
      <w:r>
        <w:t>Strategic sourcing &amp; governance | Supplier relationship management (SRM) &amp; performance | Contract lifecycle management (CLM)</w:t>
      </w:r>
      <w:r w:rsidR="00993622">
        <w:t xml:space="preserve"> commercial terms,</w:t>
      </w:r>
      <w:r w:rsidR="003172A9">
        <w:t xml:space="preserve"> &amp; </w:t>
      </w:r>
      <w:r>
        <w:t>compliance | Demand forecasting sales, inventory &amp; operations planning (</w:t>
      </w:r>
      <w:r w:rsidR="001D6382">
        <w:t>S&amp;OP/</w:t>
      </w:r>
      <w:r>
        <w:t>SIOP) | Inventory optimization &amp; control | Logistics strategy (warehousing, distribution, multimodal transportation, 3PL) | Supply chain risk management &amp; continuity | Executive dashboards, KPI automation &amp; predictive analytics</w:t>
      </w:r>
      <w:r w:rsidR="003B474B">
        <w:t xml:space="preserve">| </w:t>
      </w:r>
      <w:r w:rsidR="00A123F6">
        <w:t>Building best in class scalable systems |</w:t>
      </w:r>
    </w:p>
    <w:p w14:paraId="7CE5E337" w14:textId="77777777" w:rsidR="00B024F3" w:rsidRDefault="00B024F3"/>
    <w:p w14:paraId="07FB0380" w14:textId="77777777" w:rsidR="008B4269" w:rsidRDefault="00BF72C4">
      <w:pPr>
        <w:spacing w:before="200"/>
      </w:pPr>
      <w:r>
        <w:rPr>
          <w:b/>
          <w:sz w:val="23"/>
        </w:rPr>
        <w:t>ENTERPRISE IMPACT HIGHLIGHTS</w:t>
      </w:r>
    </w:p>
    <w:p w14:paraId="7F0338D2" w14:textId="77777777" w:rsidR="00766A47" w:rsidRPr="007501AA" w:rsidRDefault="00766A47" w:rsidP="001835F2">
      <w:pPr>
        <w:numPr>
          <w:ilvl w:val="0"/>
          <w:numId w:val="13"/>
        </w:numPr>
        <w:spacing w:after="0" w:line="278" w:lineRule="auto"/>
      </w:pPr>
      <w:r w:rsidRPr="007501AA">
        <w:rPr>
          <w:b/>
          <w:bCs/>
        </w:rPr>
        <w:t>Lean transformation (care delivery):</w:t>
      </w:r>
      <w:r w:rsidRPr="007501AA">
        <w:t xml:space="preserve"> Led Lean transformation across partner hospitals and physician networks; redesigned workflows and standardized handoffs to accelerate speed-to-care and improve patient throughput.</w:t>
      </w:r>
    </w:p>
    <w:p w14:paraId="43B0870D" w14:textId="1AA3C584" w:rsidR="001A6B48" w:rsidRDefault="00766A47" w:rsidP="001835F2">
      <w:pPr>
        <w:numPr>
          <w:ilvl w:val="0"/>
          <w:numId w:val="13"/>
        </w:numPr>
        <w:spacing w:after="0" w:line="278" w:lineRule="auto"/>
      </w:pPr>
      <w:r w:rsidRPr="001A6B48">
        <w:rPr>
          <w:b/>
          <w:bCs/>
        </w:rPr>
        <w:t>Decision intelligence / control tower:</w:t>
      </w:r>
      <w:r w:rsidRPr="007501AA">
        <w:t xml:space="preserve"> </w:t>
      </w:r>
      <w:r w:rsidR="001A6B48" w:rsidRPr="001A6B48">
        <w:t>Built enterprise dashboards and KPI automation with closed-loop exception workflows (alert, assign, act, validate) to improve purchasing compliance, contract adherence, and supplier effectiveness.</w:t>
      </w:r>
    </w:p>
    <w:p w14:paraId="77B98F23" w14:textId="6CBDAD5C" w:rsidR="00766A47" w:rsidRPr="007501AA" w:rsidRDefault="00766A47" w:rsidP="001835F2">
      <w:pPr>
        <w:numPr>
          <w:ilvl w:val="0"/>
          <w:numId w:val="13"/>
        </w:numPr>
        <w:spacing w:after="0" w:line="278" w:lineRule="auto"/>
      </w:pPr>
      <w:r w:rsidRPr="001A6B48">
        <w:rPr>
          <w:b/>
          <w:bCs/>
        </w:rPr>
        <w:t>Resilience under disruption:</w:t>
      </w:r>
      <w:r w:rsidRPr="007501AA">
        <w:t xml:space="preserve"> Maintained 100% on-time delivery to patients through COVID by deploying predictive risk analytics and rapid-response governance; delivered zero missed shipments during sustained global disruption.</w:t>
      </w:r>
    </w:p>
    <w:p w14:paraId="24B536A4" w14:textId="711C0F36" w:rsidR="00766A47" w:rsidRPr="007501AA" w:rsidRDefault="00766A47" w:rsidP="001835F2">
      <w:pPr>
        <w:numPr>
          <w:ilvl w:val="0"/>
          <w:numId w:val="13"/>
        </w:numPr>
        <w:spacing w:after="0" w:line="278" w:lineRule="auto"/>
      </w:pPr>
      <w:r w:rsidRPr="007501AA">
        <w:rPr>
          <w:b/>
          <w:bCs/>
        </w:rPr>
        <w:t>Contract lifecycle management:</w:t>
      </w:r>
      <w:r w:rsidRPr="007501AA">
        <w:t xml:space="preserve"> Led enterprise contract lifecycle management across suppliers and service providers; standardized governance and workflows; strength</w:t>
      </w:r>
      <w:r w:rsidR="00CC6606">
        <w:t>ening</w:t>
      </w:r>
      <w:r w:rsidRPr="007501AA">
        <w:t xml:space="preserve"> audit</w:t>
      </w:r>
      <w:r w:rsidR="00CC6606">
        <w:t xml:space="preserve"> </w:t>
      </w:r>
      <w:r w:rsidRPr="007501AA">
        <w:t>and compliance; improved service through SLAs, scorecards, and disciplined renewals and renegotiations.</w:t>
      </w:r>
    </w:p>
    <w:p w14:paraId="60E9E568" w14:textId="77777777" w:rsidR="00766A47" w:rsidRPr="007501AA" w:rsidRDefault="00766A47" w:rsidP="001835F2">
      <w:pPr>
        <w:numPr>
          <w:ilvl w:val="0"/>
          <w:numId w:val="13"/>
        </w:numPr>
        <w:spacing w:after="0" w:line="278" w:lineRule="auto"/>
      </w:pPr>
      <w:r w:rsidRPr="007501AA">
        <w:rPr>
          <w:b/>
          <w:bCs/>
        </w:rPr>
        <w:t>SIOP / S&amp;OP governance:</w:t>
      </w:r>
      <w:r w:rsidRPr="007501AA">
        <w:t xml:space="preserve"> Established SIOP/S&amp;OP decision cadence, KPIs, and escalation paths to improve forecast accuracy, plan adherence, and cross-functional execution across demand, supply, and finance.</w:t>
      </w:r>
    </w:p>
    <w:p w14:paraId="0812A7BE" w14:textId="77777777" w:rsidR="00766A47" w:rsidRPr="007501AA" w:rsidRDefault="00766A47" w:rsidP="001835F2">
      <w:pPr>
        <w:numPr>
          <w:ilvl w:val="0"/>
          <w:numId w:val="13"/>
        </w:numPr>
        <w:spacing w:after="0" w:line="278" w:lineRule="auto"/>
      </w:pPr>
      <w:r w:rsidRPr="007501AA">
        <w:rPr>
          <w:b/>
          <w:bCs/>
        </w:rPr>
        <w:t>Supplier performance and quality:</w:t>
      </w:r>
      <w:r w:rsidRPr="007501AA">
        <w:t xml:space="preserve"> Implemented supplier performance management (scorecards, QBRs, corrective action governance) improving supplier OTIF, quality (PPM), and lead-time reliability across strategic suppliers.</w:t>
      </w:r>
    </w:p>
    <w:p w14:paraId="697CFB26" w14:textId="775F2E80" w:rsidR="00140B74" w:rsidRPr="007501AA" w:rsidRDefault="00766A47" w:rsidP="00140B74">
      <w:pPr>
        <w:numPr>
          <w:ilvl w:val="0"/>
          <w:numId w:val="13"/>
        </w:numPr>
        <w:spacing w:after="0" w:line="278" w:lineRule="auto"/>
      </w:pPr>
      <w:r w:rsidRPr="007501AA">
        <w:rPr>
          <w:b/>
          <w:bCs/>
        </w:rPr>
        <w:t>NPI / commercialization readiness:</w:t>
      </w:r>
      <w:r w:rsidR="001B55A4">
        <w:rPr>
          <w:b/>
          <w:bCs/>
        </w:rPr>
        <w:t xml:space="preserve"> </w:t>
      </w:r>
      <w:r w:rsidR="001B55A4">
        <w:t>New Product Introduction</w:t>
      </w:r>
      <w:r w:rsidRPr="007501AA">
        <w:t xml:space="preserve"> </w:t>
      </w:r>
      <w:r w:rsidR="001B55A4">
        <w:t>l</w:t>
      </w:r>
      <w:r w:rsidRPr="007501AA">
        <w:t xml:space="preserve">ed supply chain </w:t>
      </w:r>
      <w:r>
        <w:t xml:space="preserve">&amp; distribution </w:t>
      </w:r>
      <w:r w:rsidR="00140B74" w:rsidRPr="00140B74">
        <w:t>from strategy to launch</w:t>
      </w:r>
      <w:r w:rsidR="00140B74" w:rsidRPr="007501AA">
        <w:t xml:space="preserve"> </w:t>
      </w:r>
      <w:r w:rsidRPr="007501AA">
        <w:t>enabling on-time launch and stable post-launch service.</w:t>
      </w:r>
    </w:p>
    <w:p w14:paraId="4ACC5854" w14:textId="4C9E7E6A" w:rsidR="00766A47" w:rsidRPr="007501AA" w:rsidRDefault="00766A47" w:rsidP="001835F2">
      <w:pPr>
        <w:numPr>
          <w:ilvl w:val="0"/>
          <w:numId w:val="13"/>
        </w:numPr>
        <w:spacing w:after="0" w:line="278" w:lineRule="auto"/>
      </w:pPr>
      <w:r w:rsidRPr="007501AA">
        <w:rPr>
          <w:b/>
          <w:bCs/>
        </w:rPr>
        <w:t>Scenario planning and faster replanning:</w:t>
      </w:r>
      <w:r w:rsidRPr="007501AA">
        <w:t xml:space="preserve"> Built </w:t>
      </w:r>
      <w:r w:rsidR="00E23A42">
        <w:t>and implemented systems and</w:t>
      </w:r>
      <w:r w:rsidRPr="007501AA">
        <w:t xml:space="preserve"> playbooks (capacity, allocation, inventory buffers, alternate sourcing) to </w:t>
      </w:r>
      <w:r w:rsidR="00C04FA7">
        <w:t xml:space="preserve">prevent and </w:t>
      </w:r>
      <w:r w:rsidRPr="007501AA">
        <w:t>reduce time and improv</w:t>
      </w:r>
      <w:r w:rsidR="00C04FA7">
        <w:t>ing</w:t>
      </w:r>
      <w:r w:rsidRPr="007501AA">
        <w:t xml:space="preserve"> recovery </w:t>
      </w:r>
      <w:r w:rsidR="00C04FA7">
        <w:t>in the event of a</w:t>
      </w:r>
      <w:r w:rsidRPr="007501AA">
        <w:t xml:space="preserve"> disruptions.</w:t>
      </w:r>
    </w:p>
    <w:p w14:paraId="1C6559F9" w14:textId="77777777" w:rsidR="00766A47" w:rsidRPr="007501AA" w:rsidRDefault="00766A47" w:rsidP="001835F2">
      <w:pPr>
        <w:numPr>
          <w:ilvl w:val="0"/>
          <w:numId w:val="13"/>
        </w:numPr>
        <w:spacing w:after="0" w:line="278" w:lineRule="auto"/>
      </w:pPr>
      <w:r w:rsidRPr="007501AA">
        <w:rPr>
          <w:b/>
          <w:bCs/>
        </w:rPr>
        <w:t>Tier-2 and sub-tier visibility:</w:t>
      </w:r>
      <w:r w:rsidRPr="007501AA">
        <w:t xml:space="preserve"> Expanded supplier mapping beyond tier-1 to identify sub-tier constraints and single points of failure; mitigated sole-source exposure through qualification and continuity actions.</w:t>
      </w:r>
    </w:p>
    <w:p w14:paraId="6B743685" w14:textId="77777777" w:rsidR="00766A47" w:rsidRPr="007501AA" w:rsidRDefault="00766A47" w:rsidP="001835F2">
      <w:pPr>
        <w:numPr>
          <w:ilvl w:val="0"/>
          <w:numId w:val="13"/>
        </w:numPr>
        <w:spacing w:after="0" w:line="278" w:lineRule="auto"/>
      </w:pPr>
      <w:r w:rsidRPr="007501AA">
        <w:rPr>
          <w:b/>
          <w:bCs/>
        </w:rPr>
        <w:t>Operating model and talent build:</w:t>
      </w:r>
      <w:r w:rsidRPr="007501AA">
        <w:t xml:space="preserve"> Created a scalable operating model (standard processes, governance, metrics) and built a high-performing team through coaching, capability development, and cross-functional alignment.</w:t>
      </w:r>
    </w:p>
    <w:p w14:paraId="377350B1" w14:textId="77777777" w:rsidR="008B4269" w:rsidRDefault="00BF72C4">
      <w:pPr>
        <w:spacing w:before="200"/>
      </w:pPr>
      <w:r>
        <w:rPr>
          <w:b/>
          <w:sz w:val="23"/>
        </w:rPr>
        <w:t>DIGITAL &amp; PREDICTIVE ANALYTICS PORTFOLIO</w:t>
      </w:r>
    </w:p>
    <w:p w14:paraId="7E08A095" w14:textId="2019B45B" w:rsidR="00BF72C4" w:rsidRPr="00BF72C4" w:rsidRDefault="00BF72C4" w:rsidP="001835F2">
      <w:pPr>
        <w:pStyle w:val="ListParagraph"/>
        <w:numPr>
          <w:ilvl w:val="0"/>
          <w:numId w:val="14"/>
        </w:numPr>
        <w:spacing w:after="40"/>
        <w:rPr>
          <w:bCs/>
        </w:rPr>
      </w:pPr>
      <w:r w:rsidRPr="00BF72C4">
        <w:rPr>
          <w:b/>
          <w:bCs/>
        </w:rPr>
        <w:t>Enterprise insight platform:</w:t>
      </w:r>
      <w:r w:rsidRPr="00BF72C4">
        <w:rPr>
          <w:b/>
        </w:rPr>
        <w:t xml:space="preserve"> </w:t>
      </w:r>
      <w:r w:rsidRPr="00BF72C4">
        <w:rPr>
          <w:bCs/>
        </w:rPr>
        <w:t>Architected and deployed automated reporting and executive scorecards across procurement, compliance, contracts, and supplier performance.</w:t>
      </w:r>
    </w:p>
    <w:p w14:paraId="2C057874" w14:textId="2813F0B0" w:rsidR="00BF72C4" w:rsidRPr="00BF72C4" w:rsidRDefault="00BF72C4" w:rsidP="001835F2">
      <w:pPr>
        <w:pStyle w:val="ListParagraph"/>
        <w:numPr>
          <w:ilvl w:val="0"/>
          <w:numId w:val="14"/>
        </w:numPr>
        <w:spacing w:after="40"/>
        <w:rPr>
          <w:bCs/>
        </w:rPr>
      </w:pPr>
      <w:r w:rsidRPr="00BF72C4">
        <w:rPr>
          <w:b/>
        </w:rPr>
        <w:t>Forecasting analysis for scalable growth:</w:t>
      </w:r>
      <w:r w:rsidRPr="00BF72C4">
        <w:rPr>
          <w:bCs/>
        </w:rPr>
        <w:t xml:space="preserve"> Built demand and forecasting analytics that align capacity, inventory, and service targets to growth plans across products, sites, and regions.</w:t>
      </w:r>
    </w:p>
    <w:p w14:paraId="68EACB96" w14:textId="74858777" w:rsidR="00BF72C4" w:rsidRPr="00BF72C4" w:rsidRDefault="00BF72C4" w:rsidP="001835F2">
      <w:pPr>
        <w:pStyle w:val="ListParagraph"/>
        <w:numPr>
          <w:ilvl w:val="0"/>
          <w:numId w:val="14"/>
        </w:numPr>
        <w:spacing w:after="40"/>
        <w:rPr>
          <w:bCs/>
        </w:rPr>
      </w:pPr>
      <w:r w:rsidRPr="00BF72C4">
        <w:rPr>
          <w:b/>
        </w:rPr>
        <w:t>Supplier risk sensing:</w:t>
      </w:r>
      <w:r w:rsidRPr="00BF72C4">
        <w:rPr>
          <w:bCs/>
        </w:rPr>
        <w:t xml:space="preserve"> Implemented early-warning monitoring for supplier delivery, quality, and lead-time volatility with defined countermeasures</w:t>
      </w:r>
      <w:r w:rsidR="00716235">
        <w:rPr>
          <w:bCs/>
        </w:rPr>
        <w:t>.</w:t>
      </w:r>
    </w:p>
    <w:p w14:paraId="12912458" w14:textId="121CC16B" w:rsidR="00BF72C4" w:rsidRPr="00BF72C4" w:rsidRDefault="00BF72C4" w:rsidP="001835F2">
      <w:pPr>
        <w:pStyle w:val="ListParagraph"/>
        <w:numPr>
          <w:ilvl w:val="0"/>
          <w:numId w:val="14"/>
        </w:numPr>
        <w:spacing w:after="40"/>
        <w:rPr>
          <w:bCs/>
        </w:rPr>
      </w:pPr>
      <w:r w:rsidRPr="00BF72C4">
        <w:rPr>
          <w:b/>
        </w:rPr>
        <w:t>Inventory optimization:</w:t>
      </w:r>
      <w:r w:rsidRPr="00BF72C4">
        <w:rPr>
          <w:bCs/>
        </w:rPr>
        <w:t xml:space="preserve"> Deployed exception-based analytics to tune inventory targets and replenishment triggers across raw materials, WIP, and finished goods.</w:t>
      </w:r>
    </w:p>
    <w:p w14:paraId="652BF831" w14:textId="40ABBA24" w:rsidR="00BF72C4" w:rsidRPr="00BF72C4" w:rsidRDefault="00BF72C4" w:rsidP="001835F2">
      <w:pPr>
        <w:pStyle w:val="ListParagraph"/>
        <w:numPr>
          <w:ilvl w:val="0"/>
          <w:numId w:val="14"/>
        </w:numPr>
        <w:spacing w:after="40"/>
        <w:rPr>
          <w:bCs/>
        </w:rPr>
      </w:pPr>
      <w:r w:rsidRPr="00BF72C4">
        <w:rPr>
          <w:b/>
        </w:rPr>
        <w:t>Signal-to-action execution</w:t>
      </w:r>
      <w:r w:rsidRPr="00BF72C4">
        <w:rPr>
          <w:bCs/>
        </w:rPr>
        <w:t xml:space="preserve">: Built </w:t>
      </w:r>
      <w:r w:rsidR="00B73D71">
        <w:rPr>
          <w:bCs/>
        </w:rPr>
        <w:t>a closed loop</w:t>
      </w:r>
      <w:r w:rsidRPr="00BF72C4">
        <w:rPr>
          <w:bCs/>
        </w:rPr>
        <w:t xml:space="preserve"> exception triage and escalation system with ownership, action tracking, and </w:t>
      </w:r>
      <w:r w:rsidR="004D4A71">
        <w:rPr>
          <w:bCs/>
        </w:rPr>
        <w:t xml:space="preserve">verified </w:t>
      </w:r>
      <w:r w:rsidRPr="00BF72C4">
        <w:rPr>
          <w:bCs/>
        </w:rPr>
        <w:t>closure across functions.</w:t>
      </w:r>
    </w:p>
    <w:p w14:paraId="62DD60CA" w14:textId="38D6290A" w:rsidR="00BF72C4" w:rsidRPr="00BF72C4" w:rsidRDefault="00BF72C4" w:rsidP="001835F2">
      <w:pPr>
        <w:pStyle w:val="ListParagraph"/>
        <w:numPr>
          <w:ilvl w:val="0"/>
          <w:numId w:val="14"/>
        </w:numPr>
        <w:spacing w:after="40"/>
        <w:rPr>
          <w:bCs/>
        </w:rPr>
      </w:pPr>
      <w:r w:rsidRPr="00BF72C4">
        <w:rPr>
          <w:b/>
        </w:rPr>
        <w:t>What-if readiness:</w:t>
      </w:r>
      <w:r w:rsidRPr="00BF72C4">
        <w:rPr>
          <w:bCs/>
        </w:rPr>
        <w:t xml:space="preserve"> Developed scenario models and disruption playbooks to evaluate capacity, allocation, logistics, and alternate sourcing tradeoffs.</w:t>
      </w:r>
    </w:p>
    <w:p w14:paraId="61D72249" w14:textId="07D60F80" w:rsidR="00BF72C4" w:rsidRPr="00BF72C4" w:rsidRDefault="00BF72C4" w:rsidP="001835F2">
      <w:pPr>
        <w:pStyle w:val="ListParagraph"/>
        <w:numPr>
          <w:ilvl w:val="0"/>
          <w:numId w:val="14"/>
        </w:numPr>
        <w:spacing w:after="40"/>
        <w:rPr>
          <w:bCs/>
        </w:rPr>
      </w:pPr>
      <w:r w:rsidRPr="00BF72C4">
        <w:rPr>
          <w:b/>
        </w:rPr>
        <w:t>Data foundation:</w:t>
      </w:r>
      <w:r w:rsidRPr="00BF72C4">
        <w:rPr>
          <w:bCs/>
        </w:rPr>
        <w:t xml:space="preserve"> Standardized key data definitions and master data discipline to improve accuracy and enable scalable, repeatable analytics.</w:t>
      </w:r>
    </w:p>
    <w:p w14:paraId="6653D63F" w14:textId="77777777" w:rsidR="005C5EAE" w:rsidRPr="00BF72C4" w:rsidRDefault="005C5EAE">
      <w:pPr>
        <w:spacing w:after="40"/>
        <w:rPr>
          <w:bCs/>
        </w:rPr>
      </w:pPr>
    </w:p>
    <w:p w14:paraId="6C931FBB" w14:textId="77777777" w:rsidR="008B4269" w:rsidRDefault="00BF72C4">
      <w:pPr>
        <w:spacing w:before="200"/>
      </w:pPr>
      <w:r>
        <w:rPr>
          <w:b/>
          <w:sz w:val="23"/>
        </w:rPr>
        <w:t>PROFESSIONAL EXPERIENCE</w:t>
      </w:r>
    </w:p>
    <w:p w14:paraId="63352F35" w14:textId="77777777" w:rsidR="008B4269" w:rsidRDefault="00BF72C4">
      <w:pPr>
        <w:spacing w:before="160" w:after="0"/>
      </w:pPr>
      <w:r>
        <w:rPr>
          <w:b/>
        </w:rPr>
        <w:t>LIVANOVA</w:t>
      </w:r>
    </w:p>
    <w:p w14:paraId="0A610236" w14:textId="77777777" w:rsidR="008B4269" w:rsidRDefault="00BF72C4">
      <w:pPr>
        <w:spacing w:after="40"/>
      </w:pPr>
      <w:r>
        <w:rPr>
          <w:b/>
        </w:rPr>
        <w:t>Director, Global Supply &amp; Procurement | 2021-Present | Global (US / EU / APAC)</w:t>
      </w:r>
    </w:p>
    <w:p w14:paraId="469E920E" w14:textId="77777777" w:rsidR="008B4269" w:rsidRDefault="00BF72C4" w:rsidP="001835F2">
      <w:pPr>
        <w:pStyle w:val="ListParagraph"/>
        <w:numPr>
          <w:ilvl w:val="0"/>
          <w:numId w:val="15"/>
        </w:numPr>
        <w:spacing w:after="40"/>
      </w:pPr>
      <w:r>
        <w:t>Executive leader for global procurement and materials strategy supporting Class II/III medical manufacturing (Cardiopulmonary and Neuromodulation).</w:t>
      </w:r>
    </w:p>
    <w:p w14:paraId="5A478000" w14:textId="0C327FC2" w:rsidR="00F03852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Led digitization and predictive-analytics transformation</w:t>
      </w:r>
      <w:r w:rsidR="00E23192">
        <w:t xml:space="preserve"> s</w:t>
      </w:r>
      <w:r w:rsidR="00E23192" w:rsidRPr="00E23192">
        <w:t>ervice performance at scale</w:t>
      </w:r>
      <w:r w:rsidR="00E23192">
        <w:t xml:space="preserve"> </w:t>
      </w:r>
      <w:r>
        <w:t>across global sites - integrating forecasting, inventory optimization, and supplier performance management - sustaining 99% on-time delivery (OTD) in Neuromodulation and 90%+ OTD in Cardiopulmonary.</w:t>
      </w:r>
    </w:p>
    <w:p w14:paraId="3F8A2B43" w14:textId="46DC98C3" w:rsidR="00B62629" w:rsidRDefault="00973DAD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I</w:t>
      </w:r>
      <w:r w:rsidR="00F03852" w:rsidRPr="00F03852">
        <w:t>nventory performance:</w:t>
      </w:r>
      <w:r w:rsidR="00F03852" w:rsidRPr="007501AA">
        <w:t xml:space="preserve"> Drove a 30% improvement in working capital through digital transformation, forecasting discipline, and inventory optimization.</w:t>
      </w:r>
    </w:p>
    <w:p w14:paraId="69A744B1" w14:textId="0B1C13A1" w:rsidR="00B62629" w:rsidRDefault="00B62629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B62629">
        <w:t>Logistics cost and reliability:</w:t>
      </w:r>
      <w:r w:rsidRPr="007501AA">
        <w:t xml:space="preserve"> Reduced freight cost by 30% through optimized scheduling, multimodal transportation strategy, and outsourcing design that improved delivery reliability and liability control.</w:t>
      </w:r>
    </w:p>
    <w:p w14:paraId="093E7D96" w14:textId="17A44E1A" w:rsidR="00F03852" w:rsidRDefault="00F03852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 w:rsidRPr="00B62629">
        <w:t>Strategic sourcing value:</w:t>
      </w:r>
      <w:r w:rsidRPr="00B62629">
        <w:rPr>
          <w:b/>
          <w:bCs/>
        </w:rPr>
        <w:t xml:space="preserve"> </w:t>
      </w:r>
      <w:r>
        <w:t xml:space="preserve">Over the last </w:t>
      </w:r>
      <w:r w:rsidR="00623B9C">
        <w:t>5</w:t>
      </w:r>
      <w:r>
        <w:t xml:space="preserve"> years</w:t>
      </w:r>
      <w:r w:rsidRPr="007501AA">
        <w:t xml:space="preserve"> Delivered more than $</w:t>
      </w:r>
      <w:r>
        <w:t>3</w:t>
      </w:r>
      <w:r w:rsidRPr="007501AA">
        <w:t>0M in sourcing savings</w:t>
      </w:r>
      <w:r>
        <w:t xml:space="preserve"> </w:t>
      </w:r>
      <w:r w:rsidRPr="007501AA">
        <w:t>and reduced inventory by more than $</w:t>
      </w:r>
      <w:r>
        <w:t>50</w:t>
      </w:r>
      <w:r w:rsidRPr="007501AA">
        <w:t>M, freeing cash while strengthening continuity of supply and service outcomes.</w:t>
      </w:r>
    </w:p>
    <w:p w14:paraId="1B0B53CE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Directed end-to-end supply planning (materials procurement, production planning, inventory control) and aligned sourcing strategy, vendor selection, and supplier performance to growth and continuity objectives.</w:t>
      </w:r>
    </w:p>
    <w:p w14:paraId="1C9AC826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Directed contract lifecycle management across supplier and service agreements, ensuring favorable terms, compliance, and consistent service delivery across global partnerships.</w:t>
      </w:r>
    </w:p>
    <w:p w14:paraId="78FD2A20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Established long-term supplier engagement routines (scorecards, quarterly business reviews / QBRs, and risk reviews) to enhance supplier effectiveness, continuity, and cost-to-serve.</w:t>
      </w:r>
    </w:p>
    <w:p w14:paraId="2346030A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Delivered the company's first enterprise predictive dashboard to anticipate risk and protect service levels - maintaining 100% on-time delivery to patients and zero missed shipments throughout COVID.</w:t>
      </w:r>
    </w:p>
    <w:p w14:paraId="4FEF6262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Served as SAP S/4HANA Global Business Process Owner for Procure-to-Pay (P2P), standardizing workflows, governance, and adoption across regions.</w:t>
      </w:r>
    </w:p>
    <w:p w14:paraId="2D9E3BF2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Established enterprise continuity assessment capability across the value stream and built a multi-year (1-5 year) capability roadmap through skills assessment, leadership development, and operating rhythm redesign.</w:t>
      </w:r>
    </w:p>
    <w:p w14:paraId="2A6E6D6F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Selected to design a new product launch operating model and deliver a best-in-class solution within 18 months; assessed internal and external capabilities, built the end-to-end model, and presented the recommendation to the executive leadership team (ELT).</w:t>
      </w:r>
    </w:p>
    <w:p w14:paraId="7C4A0463" w14:textId="072D39F8" w:rsidR="00AC7727" w:rsidRPr="007501AA" w:rsidRDefault="00AC7727" w:rsidP="00AC7727">
      <w:pPr>
        <w:pStyle w:val="ListBullet"/>
        <w:tabs>
          <w:tab w:val="clear" w:pos="360"/>
          <w:tab w:val="num" w:pos="720"/>
        </w:tabs>
        <w:ind w:left="720"/>
      </w:pPr>
      <w:r w:rsidRPr="007501AA">
        <w:t>Embedded sustainability requirements into supplier selection and performance management (traceability, responsible sourcing, compliance) supporting ESG goals without compromising continuity.</w:t>
      </w:r>
    </w:p>
    <w:p w14:paraId="4E71BC1A" w14:textId="01AEA01C" w:rsidR="00AC7727" w:rsidRDefault="00821BD0" w:rsidP="00821BD0">
      <w:pPr>
        <w:pStyle w:val="ListBullet"/>
        <w:tabs>
          <w:tab w:val="clear" w:pos="360"/>
          <w:tab w:val="num" w:pos="720"/>
        </w:tabs>
        <w:ind w:left="720"/>
      </w:pPr>
      <w:r w:rsidRPr="007501AA">
        <w:t>Strengthened third-party risk controls (supplier risk reviews, monitoring, critical supplier governance) to reduce operational and cyber</w:t>
      </w:r>
      <w:r w:rsidR="00065CEF">
        <w:t xml:space="preserve"> security</w:t>
      </w:r>
      <w:r w:rsidRPr="007501AA">
        <w:t xml:space="preserve"> exposure across the supplier ecosystem.</w:t>
      </w:r>
    </w:p>
    <w:p w14:paraId="69690FD7" w14:textId="77777777" w:rsidR="008B4269" w:rsidRDefault="00BF72C4">
      <w:pPr>
        <w:spacing w:before="160" w:after="0"/>
      </w:pPr>
      <w:r>
        <w:rPr>
          <w:b/>
        </w:rPr>
        <w:t>LIVANOVA</w:t>
      </w:r>
    </w:p>
    <w:p w14:paraId="7E91A71C" w14:textId="77777777" w:rsidR="008B4269" w:rsidRDefault="00BF72C4">
      <w:pPr>
        <w:spacing w:after="40"/>
      </w:pPr>
      <w:r>
        <w:rPr>
          <w:b/>
        </w:rPr>
        <w:t>Global Sr. Manager, Sourcing / Procurement / Distribution / Logistics | 2018-2021 | Global</w:t>
      </w:r>
    </w:p>
    <w:p w14:paraId="34C4CE9D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Delivered $10M+ sourcing savings through raw material and component strategies that improved profitability and supplier leverage.</w:t>
      </w:r>
    </w:p>
    <w:p w14:paraId="7D37372C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Reduced inventory by $15M+ using vendor-managed inventory (VMI), lead time reduction, category leverage, and Plan for Every Part (PFEP) discipline while protecting availability and continuity.</w:t>
      </w:r>
    </w:p>
    <w:p w14:paraId="4A4C8087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Modernized enterprise reporting with automated ERP-driven dashboards and KPI scorecards delivering actionable insights into purchasing, compliance, and supplier effectiveness.</w:t>
      </w:r>
    </w:p>
    <w:p w14:paraId="73EBAA75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Optimized end-to-end supply chain and logistics across three business units - materials procurement, inventory control, warehouse execution, and multimodal transportation - improving freight cost efficiency, delivery reliability, and cash flow.</w:t>
      </w:r>
    </w:p>
    <w:p w14:paraId="32F74E87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Aligned storage, distribution, and transportation (including third-party logistics / 3PL) to support operational excellence, scalability, and consistent service delivery.</w:t>
      </w:r>
    </w:p>
    <w:p w14:paraId="548C6CFB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Built executive-ready reporting for leadership and governance bodies, enabling faster prioritization, risk response, and resource decisions tied to service and working capital outcomes.</w:t>
      </w:r>
    </w:p>
    <w:p w14:paraId="2A3DAE27" w14:textId="7BFBEB9B" w:rsidR="008B4269" w:rsidRDefault="00BF72C4">
      <w:pPr>
        <w:spacing w:before="160" w:after="0"/>
      </w:pPr>
      <w:r>
        <w:rPr>
          <w:b/>
        </w:rPr>
        <w:t>TEAM</w:t>
      </w:r>
      <w:r w:rsidR="00BE458C">
        <w:rPr>
          <w:b/>
        </w:rPr>
        <w:t xml:space="preserve"> Industrial Services </w:t>
      </w:r>
    </w:p>
    <w:p w14:paraId="1B4EE743" w14:textId="77777777" w:rsidR="008B4269" w:rsidRDefault="00BF72C4">
      <w:pPr>
        <w:spacing w:after="40"/>
      </w:pPr>
      <w:r>
        <w:rPr>
          <w:b/>
        </w:rPr>
        <w:t>Global Inventory &amp; Procurement Manager | 2017-2018 | North America</w:t>
      </w:r>
    </w:p>
    <w:p w14:paraId="3D0AA7B1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Led enterprise Lean transformation across 3 manufacturing sites and 42 operational sites, shifting execution from local optimization to value-stream performance.</w:t>
      </w:r>
    </w:p>
    <w:p w14:paraId="5CD00D89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Reduced waste 63% and increased production efficiency 50% across manufacturing and distribution operations.</w:t>
      </w:r>
    </w:p>
    <w:p w14:paraId="34A4319D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Cut lead time from 14 days to 48 hours through material flow strategy, replenishment discipline, and execution controls.</w:t>
      </w:r>
    </w:p>
    <w:p w14:paraId="1A101CA5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Implemented Microsoft Dynamics AX for procurement and materials management and strengthened master data governance.</w:t>
      </w:r>
    </w:p>
    <w:p w14:paraId="772799CA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Built the first formal Sales &amp; Operations Planning (S&amp;OP) forecasting process for a core product line, improving demand visibility and cross-functional decision alignment.</w:t>
      </w:r>
    </w:p>
    <w:p w14:paraId="4543CEE5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Designed and presented to the executive leadership team (ELT) a 1-5 year material flow transformation roadmap; served as a trusted advisor supporting multi-site operating model redesign and change adoption.</w:t>
      </w:r>
    </w:p>
    <w:p w14:paraId="5565126A" w14:textId="77777777" w:rsidR="008B4269" w:rsidRDefault="00BF72C4">
      <w:pPr>
        <w:spacing w:before="160" w:after="0"/>
      </w:pPr>
      <w:r>
        <w:rPr>
          <w:b/>
        </w:rPr>
        <w:t>PENTAIR</w:t>
      </w:r>
    </w:p>
    <w:p w14:paraId="21804394" w14:textId="77777777" w:rsidR="008B4269" w:rsidRDefault="00BF72C4">
      <w:pPr>
        <w:spacing w:after="40"/>
      </w:pPr>
      <w:r>
        <w:rPr>
          <w:b/>
        </w:rPr>
        <w:t>Materials Manager, Valves &amp; Control Business Unit | 2015-2017</w:t>
      </w:r>
    </w:p>
    <w:p w14:paraId="50AD3ACA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Built a lean planning and materials operating system for high-mix/medium-volume assemble-to-order (ATO), make-to-order (MTO), and engineer-to-order (ETO) manufacturing, improving stability, execution, and customer outcomes.</w:t>
      </w:r>
    </w:p>
    <w:p w14:paraId="20B52FCD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Delivered $20M inventory reduction (vs. $10M target) by eliminating excess/obsolete inventory and implementing pull-based replenishment systems.</w:t>
      </w:r>
    </w:p>
    <w:p w14:paraId="61F78BD6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Reduced lead times 28% and improved supplier delivery 13%, strengthening schedule reliability and customer confidence.</w:t>
      </w:r>
    </w:p>
    <w:p w14:paraId="70BC6BB4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Increased material handling productivity 37%, improved on-time delivery (OTD) 8%, and boosted fill rates 40% through flow and constraint improvements.</w:t>
      </w:r>
    </w:p>
    <w:p w14:paraId="077CC5DD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Served as North American PFEP Leader, standardizing material flow performance across manufacturing and supply chain.</w:t>
      </w:r>
    </w:p>
    <w:p w14:paraId="58BF714C" w14:textId="77777777" w:rsidR="008B4269" w:rsidRDefault="00BF72C4">
      <w:pPr>
        <w:spacing w:before="160" w:after="0"/>
      </w:pPr>
      <w:r>
        <w:rPr>
          <w:b/>
        </w:rPr>
        <w:t>WEIR</w:t>
      </w:r>
    </w:p>
    <w:p w14:paraId="436A4B6C" w14:textId="77777777" w:rsidR="008B4269" w:rsidRDefault="00BF72C4">
      <w:pPr>
        <w:spacing w:after="40"/>
      </w:pPr>
      <w:r>
        <w:rPr>
          <w:b/>
        </w:rPr>
        <w:t>Plant Director | 2013-2015</w:t>
      </w:r>
    </w:p>
    <w:p w14:paraId="5FDC4DC4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Designed and executed a global manufacturing operations strategy supporting 3 manufacturing sites and 50+ distribution sites, improving network performance, layout efficiency, and throughput.</w:t>
      </w:r>
    </w:p>
    <w:p w14:paraId="21A048BF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Delivered $2M annual savings and increased production efficiency 35% through operational redesign, process optimization, and improved manufacturing execution.</w:t>
      </w:r>
    </w:p>
    <w:p w14:paraId="1D139A7C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Implemented Kronos shop floor management across 18 district/field operations and 3 manufacturing sites, improving labor planning, execution visibility, and workforce efficiency.</w:t>
      </w:r>
    </w:p>
    <w:p w14:paraId="141A4B62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Improved working capital 33% through a make-vs-buy strategy and end-to-end integration across procurement and manufacturing decisions.</w:t>
      </w:r>
    </w:p>
    <w:p w14:paraId="4FCABB41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Reduced freight costs 30% through optimized scheduling, full truckload (FTL) outsourcing, and streamlined internal transportation operations.</w:t>
      </w:r>
    </w:p>
    <w:p w14:paraId="2F7E7F7C" w14:textId="77777777" w:rsidR="008B4269" w:rsidRDefault="00BF72C4" w:rsidP="001835F2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Delivered a major customer-service turnaround: improved OTD from 10% to 87%, reduced lead time 50% (12 weeks to 6 weeks), cut overtime 70%, and increased productivity 60%; sustained a Lean culture shift through 30+ Kaizen events.</w:t>
      </w:r>
    </w:p>
    <w:p w14:paraId="22ED8DD8" w14:textId="77777777" w:rsidR="008B4269" w:rsidRDefault="00BF72C4">
      <w:pPr>
        <w:spacing w:before="160" w:after="0"/>
      </w:pPr>
      <w:r>
        <w:rPr>
          <w:b/>
        </w:rPr>
        <w:t>TOTAL SAFETY</w:t>
      </w:r>
    </w:p>
    <w:p w14:paraId="0E674A20" w14:textId="77777777" w:rsidR="008B4269" w:rsidRDefault="00BF72C4">
      <w:pPr>
        <w:spacing w:after="40"/>
      </w:pPr>
      <w:r>
        <w:rPr>
          <w:b/>
        </w:rPr>
        <w:t>Operational Excellence Manager | 2007-2013</w:t>
      </w:r>
    </w:p>
    <w:p w14:paraId="2B935903" w14:textId="77777777" w:rsidR="008B4269" w:rsidRDefault="00BF72C4" w:rsidP="00786F7C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Directed operational excellence across North American industrial safety services, scaling execution through standard work and best practices.</w:t>
      </w:r>
    </w:p>
    <w:p w14:paraId="4ECA8215" w14:textId="77777777" w:rsidR="008B4269" w:rsidRDefault="00BF72C4" w:rsidP="00786F7C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Created mobile-worker task management integrating data capture and decision support, improving compliance and field execution consistency.</w:t>
      </w:r>
    </w:p>
    <w:p w14:paraId="49ED5019" w14:textId="77777777" w:rsidR="008B4269" w:rsidRDefault="00BF72C4" w:rsidP="00786F7C">
      <w:pPr>
        <w:pStyle w:val="ListBullet"/>
        <w:tabs>
          <w:tab w:val="clear" w:pos="360"/>
          <w:tab w:val="num" w:pos="1080"/>
        </w:tabs>
        <w:spacing w:after="40"/>
        <w:ind w:left="720"/>
      </w:pPr>
      <w:r>
        <w:t>Increased client relationships and sales 20% by bundling business lines into customer-specific service solutions.</w:t>
      </w:r>
    </w:p>
    <w:p w14:paraId="30269B36" w14:textId="77777777" w:rsidR="008B4269" w:rsidRDefault="00BF72C4">
      <w:pPr>
        <w:spacing w:before="160" w:after="0"/>
      </w:pPr>
      <w:r>
        <w:rPr>
          <w:b/>
        </w:rPr>
        <w:t>UNITED STATES AIR FORCE</w:t>
      </w:r>
    </w:p>
    <w:p w14:paraId="541D2F12" w14:textId="77777777" w:rsidR="008B4269" w:rsidRDefault="00BF72C4">
      <w:pPr>
        <w:spacing w:after="40"/>
      </w:pPr>
      <w:r>
        <w:rPr>
          <w:b/>
        </w:rPr>
        <w:t>Staff Sergeant | 2000-2008</w:t>
      </w:r>
    </w:p>
    <w:p w14:paraId="5084B37B" w14:textId="77777777" w:rsidR="008B4269" w:rsidRDefault="00BF72C4">
      <w:pPr>
        <w:spacing w:before="200"/>
      </w:pPr>
      <w:r>
        <w:rPr>
          <w:b/>
          <w:sz w:val="23"/>
        </w:rPr>
        <w:t>EDUCATION</w:t>
      </w:r>
    </w:p>
    <w:p w14:paraId="0DE654EC" w14:textId="77777777" w:rsidR="008B4269" w:rsidRDefault="00BF72C4">
      <w:pPr>
        <w:spacing w:after="20"/>
      </w:pPr>
      <w:r>
        <w:t>MBA, Texas A&amp;M University</w:t>
      </w:r>
    </w:p>
    <w:p w14:paraId="5854900A" w14:textId="77777777" w:rsidR="008B4269" w:rsidRDefault="00BF72C4">
      <w:pPr>
        <w:spacing w:after="20"/>
      </w:pPr>
      <w:r>
        <w:t>BBA, International Business, Texas A&amp;M University</w:t>
      </w:r>
    </w:p>
    <w:p w14:paraId="3F26B336" w14:textId="77777777" w:rsidR="008B4269" w:rsidRDefault="00BF72C4">
      <w:pPr>
        <w:spacing w:after="20"/>
      </w:pPr>
      <w:r>
        <w:t>Executive Leadership, University of Strathclyde (Glasgow, UK)</w:t>
      </w:r>
    </w:p>
    <w:p w14:paraId="4AB607D1" w14:textId="77777777" w:rsidR="008B4269" w:rsidRDefault="00BF72C4">
      <w:pPr>
        <w:spacing w:before="200"/>
      </w:pPr>
      <w:r>
        <w:rPr>
          <w:b/>
          <w:sz w:val="23"/>
        </w:rPr>
        <w:t>CERTIFICATIONS</w:t>
      </w:r>
    </w:p>
    <w:p w14:paraId="4456B7AA" w14:textId="51E5374B" w:rsidR="008B4269" w:rsidRDefault="00BF72C4" w:rsidP="00786F7C">
      <w:pPr>
        <w:pStyle w:val="ListBullet"/>
        <w:tabs>
          <w:tab w:val="clear" w:pos="360"/>
          <w:tab w:val="num" w:pos="720"/>
        </w:tabs>
        <w:spacing w:after="40"/>
      </w:pPr>
      <w:r>
        <w:t>SAP S/4 Global Process Owner (Procure-to-Pay / P2P) (2024); SAP Key User (2016)</w:t>
      </w:r>
    </w:p>
    <w:p w14:paraId="4F621293" w14:textId="43B68CAE" w:rsidR="00275882" w:rsidRDefault="00275882" w:rsidP="00275882">
      <w:pPr>
        <w:pStyle w:val="ListBullet"/>
        <w:tabs>
          <w:tab w:val="clear" w:pos="360"/>
          <w:tab w:val="num" w:pos="720"/>
        </w:tabs>
        <w:spacing w:after="40"/>
      </w:pPr>
      <w:r>
        <w:t xml:space="preserve">APIC’s </w:t>
      </w:r>
      <w:r w:rsidRPr="00067970">
        <w:t xml:space="preserve">- </w:t>
      </w:r>
      <w:r>
        <w:t>P</w:t>
      </w:r>
      <w:r w:rsidRPr="00067970">
        <w:t>PIM Certified in Planning and Inventory Management (2014)</w:t>
      </w:r>
    </w:p>
    <w:p w14:paraId="5E21CD2E" w14:textId="12787595" w:rsidR="00275882" w:rsidRDefault="00275882" w:rsidP="00275882">
      <w:pPr>
        <w:pStyle w:val="ListBullet"/>
        <w:tabs>
          <w:tab w:val="clear" w:pos="360"/>
          <w:tab w:val="num" w:pos="720"/>
        </w:tabs>
        <w:spacing w:after="40"/>
      </w:pPr>
      <w:r>
        <w:t>Shingo: Discover Excellence (2016)</w:t>
      </w:r>
    </w:p>
    <w:p w14:paraId="4DD0CD53" w14:textId="4E7D3755" w:rsidR="008B4269" w:rsidRDefault="00BF72C4" w:rsidP="00786F7C">
      <w:pPr>
        <w:pStyle w:val="ListBullet"/>
        <w:tabs>
          <w:tab w:val="clear" w:pos="360"/>
          <w:tab w:val="num" w:pos="720"/>
        </w:tabs>
        <w:spacing w:after="40"/>
      </w:pPr>
      <w:r>
        <w:t>Lean Black Belt, Villanova (2014)</w:t>
      </w:r>
    </w:p>
    <w:p w14:paraId="033A6E55" w14:textId="559E4523" w:rsidR="00E37E37" w:rsidRDefault="00284365" w:rsidP="00786F7C">
      <w:pPr>
        <w:pStyle w:val="ListBullet"/>
        <w:tabs>
          <w:tab w:val="clear" w:pos="360"/>
          <w:tab w:val="num" w:pos="720"/>
        </w:tabs>
        <w:spacing w:after="40"/>
      </w:pPr>
      <w:r>
        <w:t xml:space="preserve">Lean Green Belt, Villanova </w:t>
      </w:r>
      <w:r w:rsidR="00571B03">
        <w:t xml:space="preserve"> (</w:t>
      </w:r>
      <w:r w:rsidR="00293B7F">
        <w:t>2009)</w:t>
      </w:r>
    </w:p>
    <w:p w14:paraId="65C7AFDC" w14:textId="5CB63AC1" w:rsidR="008B4269" w:rsidRDefault="00BF72C4">
      <w:pPr>
        <w:spacing w:before="200"/>
      </w:pPr>
      <w:r>
        <w:rPr>
          <w:b/>
          <w:sz w:val="23"/>
        </w:rPr>
        <w:t>SKILLS</w:t>
      </w:r>
    </w:p>
    <w:p w14:paraId="38B27924" w14:textId="77777777" w:rsidR="008B4269" w:rsidRDefault="00BF72C4">
      <w:pPr>
        <w:spacing w:after="40"/>
      </w:pPr>
      <w:r>
        <w:rPr>
          <w:b/>
        </w:rPr>
        <w:t xml:space="preserve">Supply chain &amp; procurement: </w:t>
      </w:r>
      <w:r>
        <w:t>Strategic sourcing, procurement strategy, category leverage, contract lifecycle management (CLM), supplier relationship management (SRM), supplier performance management, vendor selection, negotiation, make-vs-buy/outsourcing, regulatory compliance.</w:t>
      </w:r>
    </w:p>
    <w:p w14:paraId="31DE3B56" w14:textId="77777777" w:rsidR="008B4269" w:rsidRDefault="00BF72C4">
      <w:pPr>
        <w:spacing w:after="40"/>
      </w:pPr>
      <w:r>
        <w:rPr>
          <w:b/>
        </w:rPr>
        <w:t xml:space="preserve">Planning &amp; operations: </w:t>
      </w:r>
      <w:r>
        <w:t>Production/materials planning, demand forecasting, inventory management/control, inventory optimization, S&amp;OP, SIOP/IBP (where applicable), value-stream performance, Lean operating systems, continuous improvement.</w:t>
      </w:r>
    </w:p>
    <w:p w14:paraId="3597233E" w14:textId="77777777" w:rsidR="008B4269" w:rsidRDefault="00BF72C4">
      <w:pPr>
        <w:spacing w:after="40"/>
      </w:pPr>
      <w:r>
        <w:rPr>
          <w:b/>
        </w:rPr>
        <w:t xml:space="preserve">Logistics &amp; distribution: </w:t>
      </w:r>
      <w:r>
        <w:t>Warehousing, distribution network strategy, multimodal transportation, freight cost optimization, 3PL management, service-level agreements (SLAs).</w:t>
      </w:r>
    </w:p>
    <w:p w14:paraId="022FC291" w14:textId="77777777" w:rsidR="008B4269" w:rsidRDefault="00BF72C4">
      <w:pPr>
        <w:spacing w:after="40"/>
      </w:pPr>
      <w:r>
        <w:rPr>
          <w:b/>
        </w:rPr>
        <w:t xml:space="preserve">Analytics &amp; digital: </w:t>
      </w:r>
      <w:r>
        <w:t>Decision intelligence dashboards, executive reporting, KPI automation, predictive analytics, early-warning risk sensing, scorecards, governance routines, master data governance.</w:t>
      </w:r>
    </w:p>
    <w:p w14:paraId="7D47DB43" w14:textId="77777777" w:rsidR="008B4269" w:rsidRDefault="00BF72C4">
      <w:pPr>
        <w:spacing w:after="40"/>
      </w:pPr>
      <w:r>
        <w:rPr>
          <w:b/>
        </w:rPr>
        <w:t xml:space="preserve">Systems: </w:t>
      </w:r>
      <w:r>
        <w:t>SAP S/4HANA (Procure-to-Pay / P2P), Microsoft Dynamics AX, Kronos/UKG, ERP-driven reporting dashboards.</w:t>
      </w:r>
    </w:p>
    <w:sectPr w:rsidR="008B4269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D6A2E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9704D"/>
    <w:multiLevelType w:val="hybridMultilevel"/>
    <w:tmpl w:val="16E0F1FE"/>
    <w:lvl w:ilvl="0" w:tplc="2C565C7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9E0037"/>
    <w:multiLevelType w:val="hybridMultilevel"/>
    <w:tmpl w:val="D29E9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42E0F"/>
    <w:multiLevelType w:val="multilevel"/>
    <w:tmpl w:val="791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A1D99"/>
    <w:multiLevelType w:val="hybridMultilevel"/>
    <w:tmpl w:val="B43CF178"/>
    <w:lvl w:ilvl="0" w:tplc="2C565C7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80B1C"/>
    <w:multiLevelType w:val="hybridMultilevel"/>
    <w:tmpl w:val="D082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3305E"/>
    <w:multiLevelType w:val="multilevel"/>
    <w:tmpl w:val="84B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150130">
    <w:abstractNumId w:val="8"/>
  </w:num>
  <w:num w:numId="2" w16cid:durableId="447432362">
    <w:abstractNumId w:val="6"/>
  </w:num>
  <w:num w:numId="3" w16cid:durableId="18822588">
    <w:abstractNumId w:val="5"/>
  </w:num>
  <w:num w:numId="4" w16cid:durableId="241109852">
    <w:abstractNumId w:val="4"/>
  </w:num>
  <w:num w:numId="5" w16cid:durableId="1932470186">
    <w:abstractNumId w:val="7"/>
  </w:num>
  <w:num w:numId="6" w16cid:durableId="1066218894">
    <w:abstractNumId w:val="3"/>
  </w:num>
  <w:num w:numId="7" w16cid:durableId="1366753981">
    <w:abstractNumId w:val="2"/>
  </w:num>
  <w:num w:numId="8" w16cid:durableId="1604530073">
    <w:abstractNumId w:val="1"/>
  </w:num>
  <w:num w:numId="9" w16cid:durableId="1508442865">
    <w:abstractNumId w:val="0"/>
  </w:num>
  <w:num w:numId="10" w16cid:durableId="1899855020">
    <w:abstractNumId w:val="14"/>
  </w:num>
  <w:num w:numId="11" w16cid:durableId="2098095496">
    <w:abstractNumId w:val="11"/>
  </w:num>
  <w:num w:numId="12" w16cid:durableId="852232270">
    <w:abstractNumId w:val="13"/>
  </w:num>
  <w:num w:numId="13" w16cid:durableId="1272475358">
    <w:abstractNumId w:val="9"/>
  </w:num>
  <w:num w:numId="14" w16cid:durableId="577137696">
    <w:abstractNumId w:val="12"/>
  </w:num>
  <w:num w:numId="15" w16cid:durableId="17804428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D1D"/>
    <w:rsid w:val="00065CEF"/>
    <w:rsid w:val="00067970"/>
    <w:rsid w:val="00104F5F"/>
    <w:rsid w:val="00136B4C"/>
    <w:rsid w:val="00140B74"/>
    <w:rsid w:val="0015074B"/>
    <w:rsid w:val="001527F2"/>
    <w:rsid w:val="001664E5"/>
    <w:rsid w:val="00173FD4"/>
    <w:rsid w:val="001835F2"/>
    <w:rsid w:val="001A6B48"/>
    <w:rsid w:val="001B55A4"/>
    <w:rsid w:val="001D6382"/>
    <w:rsid w:val="001F759B"/>
    <w:rsid w:val="0023657B"/>
    <w:rsid w:val="00264945"/>
    <w:rsid w:val="00275882"/>
    <w:rsid w:val="00284365"/>
    <w:rsid w:val="00293B7F"/>
    <w:rsid w:val="0029639D"/>
    <w:rsid w:val="003172A9"/>
    <w:rsid w:val="00326F90"/>
    <w:rsid w:val="003811E9"/>
    <w:rsid w:val="003A31A7"/>
    <w:rsid w:val="003A713D"/>
    <w:rsid w:val="003B474B"/>
    <w:rsid w:val="00435BD4"/>
    <w:rsid w:val="00437E43"/>
    <w:rsid w:val="00437F5D"/>
    <w:rsid w:val="00483814"/>
    <w:rsid w:val="004B0283"/>
    <w:rsid w:val="004D4A71"/>
    <w:rsid w:val="004F3D03"/>
    <w:rsid w:val="00534071"/>
    <w:rsid w:val="00571B03"/>
    <w:rsid w:val="005C5C2D"/>
    <w:rsid w:val="005C5EAE"/>
    <w:rsid w:val="006029EC"/>
    <w:rsid w:val="00622B7C"/>
    <w:rsid w:val="00623B9C"/>
    <w:rsid w:val="0069068E"/>
    <w:rsid w:val="00711BBB"/>
    <w:rsid w:val="00716235"/>
    <w:rsid w:val="00735946"/>
    <w:rsid w:val="00766A47"/>
    <w:rsid w:val="00786F7C"/>
    <w:rsid w:val="007B49F3"/>
    <w:rsid w:val="007F3E32"/>
    <w:rsid w:val="0080273E"/>
    <w:rsid w:val="0081627B"/>
    <w:rsid w:val="00821BD0"/>
    <w:rsid w:val="00833D62"/>
    <w:rsid w:val="00835BAA"/>
    <w:rsid w:val="00870CF5"/>
    <w:rsid w:val="008A23DC"/>
    <w:rsid w:val="008B3D75"/>
    <w:rsid w:val="008B4269"/>
    <w:rsid w:val="008F5B4D"/>
    <w:rsid w:val="00901B82"/>
    <w:rsid w:val="00937958"/>
    <w:rsid w:val="00954505"/>
    <w:rsid w:val="00963FDE"/>
    <w:rsid w:val="00973DAD"/>
    <w:rsid w:val="00993622"/>
    <w:rsid w:val="009A7176"/>
    <w:rsid w:val="009E0765"/>
    <w:rsid w:val="00A123F6"/>
    <w:rsid w:val="00AA1D8D"/>
    <w:rsid w:val="00AC7727"/>
    <w:rsid w:val="00B024F3"/>
    <w:rsid w:val="00B47730"/>
    <w:rsid w:val="00B62629"/>
    <w:rsid w:val="00B73D71"/>
    <w:rsid w:val="00BD77FB"/>
    <w:rsid w:val="00BE458C"/>
    <w:rsid w:val="00BF72C4"/>
    <w:rsid w:val="00C04FA7"/>
    <w:rsid w:val="00C10AF4"/>
    <w:rsid w:val="00C11382"/>
    <w:rsid w:val="00CA5239"/>
    <w:rsid w:val="00CB0131"/>
    <w:rsid w:val="00CB0664"/>
    <w:rsid w:val="00CC6606"/>
    <w:rsid w:val="00CF3E46"/>
    <w:rsid w:val="00D04D09"/>
    <w:rsid w:val="00D74D27"/>
    <w:rsid w:val="00DD738A"/>
    <w:rsid w:val="00E23192"/>
    <w:rsid w:val="00E23A42"/>
    <w:rsid w:val="00E37E37"/>
    <w:rsid w:val="00EB694B"/>
    <w:rsid w:val="00EC6947"/>
    <w:rsid w:val="00ED033B"/>
    <w:rsid w:val="00EF6733"/>
    <w:rsid w:val="00F03852"/>
    <w:rsid w:val="00F07190"/>
    <w:rsid w:val="00FB0187"/>
    <w:rsid w:val="00FC693F"/>
    <w:rsid w:val="00FD0720"/>
    <w:rsid w:val="00FD1EBD"/>
    <w:rsid w:val="00FE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73A65"/>
  <w14:defaultImageDpi w14:val="300"/>
  <w15:docId w15:val="{0AE891E9-3220-4EB7-BE48-226FD7BB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683d383-22d0-4f13-b9e7-8827a2ff8ec6}" enabled="0" method="" siteId="{f683d383-22d0-4f13-b9e7-8827a2ff8ec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1759</Words>
  <Characters>12635</Characters>
  <Application>Microsoft Office Word</Application>
  <DocSecurity>0</DocSecurity>
  <Lines>197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Howie</cp:lastModifiedBy>
  <cp:revision>94</cp:revision>
  <dcterms:created xsi:type="dcterms:W3CDTF">2026-02-12T16:11:00Z</dcterms:created>
  <dcterms:modified xsi:type="dcterms:W3CDTF">2026-02-12T20:56:00Z</dcterms:modified>
  <cp:category/>
</cp:coreProperties>
</file>