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BBF34" w14:textId="77777777" w:rsidR="00F62433" w:rsidRDefault="00042B87">
      <w:pPr>
        <w:pStyle w:val="Title"/>
      </w:pPr>
      <w:r>
        <w:t>D</w:t>
      </w:r>
      <w:bookmarkStart w:id="0" w:name="Assignment_#4"/>
      <w:bookmarkEnd w:id="0"/>
      <w:r>
        <w:t>ecision Trees</w:t>
      </w:r>
    </w:p>
    <w:p w14:paraId="29E3057C" w14:textId="77777777" w:rsidR="00F62433" w:rsidRDefault="00042B87">
      <w:pPr>
        <w:spacing w:before="1" w:line="389" w:lineRule="exact"/>
        <w:ind w:left="3016" w:right="2991"/>
        <w:jc w:val="center"/>
        <w:rPr>
          <w:sz w:val="28"/>
        </w:rPr>
      </w:pPr>
      <w:r>
        <w:rPr>
          <w:sz w:val="28"/>
        </w:rPr>
        <w:t>Assignment #4</w:t>
      </w:r>
    </w:p>
    <w:p w14:paraId="61236ECF" w14:textId="77777777" w:rsidR="000F0E51" w:rsidRDefault="000F0E51">
      <w:pPr>
        <w:pStyle w:val="BodyText"/>
        <w:spacing w:before="1"/>
        <w:ind w:left="101" w:right="857"/>
      </w:pPr>
    </w:p>
    <w:p w14:paraId="550F44FA" w14:textId="72F9B4AC" w:rsidR="00F62433" w:rsidRDefault="00042B87">
      <w:pPr>
        <w:pStyle w:val="BodyText"/>
        <w:spacing w:before="1"/>
        <w:ind w:left="101" w:right="857"/>
      </w:pPr>
      <w:r>
        <w:t xml:space="preserve">For this assignment, we will be using the </w:t>
      </w:r>
      <w:r>
        <w:rPr>
          <w:rFonts w:ascii="Times New Roman" w:hAnsi="Times New Roman"/>
          <w:b/>
        </w:rPr>
        <w:t xml:space="preserve">Tic-Tac-Toe Endgame </w:t>
      </w:r>
      <w:r>
        <w:t xml:space="preserve">dataset located in the </w:t>
      </w:r>
      <w:r>
        <w:t>Irvine’s Machine Learning Repository located at:</w:t>
      </w:r>
    </w:p>
    <w:p w14:paraId="45D6142B" w14:textId="42E1FED3" w:rsidR="00F62433" w:rsidRDefault="00042B87">
      <w:pPr>
        <w:pStyle w:val="BodyText"/>
        <w:spacing w:before="1"/>
        <w:ind w:left="2548"/>
      </w:pPr>
      <w:hyperlink r:id="rId5">
        <w:r>
          <w:rPr>
            <w:color w:val="0462C0"/>
            <w:u w:val="single" w:color="0462C0"/>
          </w:rPr>
          <w:t>https://archive.ics.uci.edu/ml/index.php</w:t>
        </w:r>
      </w:hyperlink>
      <w:r>
        <w:rPr>
          <w:color w:val="0462C0"/>
          <w:u w:val="single" w:color="0462C0"/>
        </w:rPr>
        <w:br/>
      </w:r>
      <w:hyperlink r:id="rId6" w:history="1">
        <w:r w:rsidRPr="00152763">
          <w:rPr>
            <w:rStyle w:val="Hyperlink"/>
          </w:rPr>
          <w:t>https://archive.ics.uci.edu/ml/datasets/Tic-Tac-Toe+Endgame</w:t>
        </w:r>
      </w:hyperlink>
      <w:r>
        <w:t xml:space="preserve"> </w:t>
      </w:r>
    </w:p>
    <w:p w14:paraId="40D09E4C" w14:textId="77777777" w:rsidR="00F62433" w:rsidRDefault="00F62433">
      <w:pPr>
        <w:pStyle w:val="BodyText"/>
        <w:spacing w:before="11"/>
        <w:ind w:left="0"/>
        <w:rPr>
          <w:sz w:val="12"/>
        </w:rPr>
      </w:pPr>
    </w:p>
    <w:p w14:paraId="1E5599EF" w14:textId="77777777" w:rsidR="00F62433" w:rsidRDefault="00042B87">
      <w:pPr>
        <w:pStyle w:val="BodyText"/>
        <w:spacing w:before="101"/>
        <w:ind w:left="101" w:right="117"/>
      </w:pPr>
      <w:r>
        <w:t xml:space="preserve">This </w:t>
      </w:r>
      <w:r>
        <w:rPr>
          <w:rFonts w:ascii="Times New Roman" w:hAnsi="Times New Roman"/>
          <w:b/>
        </w:rPr>
        <w:t xml:space="preserve">tic-tac-toe data </w:t>
      </w:r>
      <w:r>
        <w:t xml:space="preserve">file under the </w:t>
      </w:r>
      <w:r>
        <w:rPr>
          <w:rFonts w:ascii="Times New Roman" w:hAnsi="Times New Roman"/>
          <w:b/>
        </w:rPr>
        <w:t xml:space="preserve">Tic-Tac-Toe Endgame </w:t>
      </w:r>
      <w:r>
        <w:t xml:space="preserve">folder encodes the complete set of 958 board configurations at the end of all possible tic-tac-toe </w:t>
      </w:r>
      <w:r>
        <w:t xml:space="preserve">games, where </w:t>
      </w:r>
      <w:r>
        <w:rPr>
          <w:b/>
        </w:rPr>
        <w:t xml:space="preserve">X </w:t>
      </w:r>
      <w:r>
        <w:t xml:space="preserve">is assumed to have played first. The target concept is a win for </w:t>
      </w:r>
      <w:r>
        <w:rPr>
          <w:b/>
        </w:rPr>
        <w:t>X</w:t>
      </w:r>
      <w:r>
        <w:t xml:space="preserve">. Namely, the classification is </w:t>
      </w:r>
      <w:r>
        <w:rPr>
          <w:i/>
          <w:u w:val="single"/>
        </w:rPr>
        <w:t>positive</w:t>
      </w:r>
      <w:r>
        <w:rPr>
          <w:i/>
        </w:rPr>
        <w:t xml:space="preserve"> </w:t>
      </w:r>
      <w:r>
        <w:t xml:space="preserve">if </w:t>
      </w:r>
      <w:r>
        <w:rPr>
          <w:b/>
        </w:rPr>
        <w:t xml:space="preserve">X </w:t>
      </w:r>
      <w:r>
        <w:t xml:space="preserve">has one of eight possible ways to create a “three-in-a-row”; otherwise, the classification is </w:t>
      </w:r>
      <w:r>
        <w:rPr>
          <w:i/>
          <w:u w:val="single"/>
        </w:rPr>
        <w:t>negative</w:t>
      </w:r>
      <w:r>
        <w:t>.</w:t>
      </w:r>
    </w:p>
    <w:p w14:paraId="54FF34DF" w14:textId="77777777" w:rsidR="00F62433" w:rsidRDefault="00F62433">
      <w:pPr>
        <w:pStyle w:val="BodyText"/>
        <w:spacing w:before="1"/>
        <w:ind w:left="0"/>
      </w:pPr>
    </w:p>
    <w:p w14:paraId="5D9C410D" w14:textId="77777777" w:rsidR="00F62433" w:rsidRDefault="00042B87">
      <w:pPr>
        <w:pStyle w:val="BodyText"/>
        <w:ind w:left="101" w:right="125"/>
      </w:pPr>
      <w:r>
        <w:t>There are nine attribute</w:t>
      </w:r>
      <w:r>
        <w:t xml:space="preserve">s, each of which represents one of the nine possible squares of the tic-tac-toe-board. These attributes are (in the order they appear in </w:t>
      </w:r>
      <w:r>
        <w:rPr>
          <w:rFonts w:ascii="Times New Roman"/>
          <w:b/>
        </w:rPr>
        <w:t>tic-tac-toe data</w:t>
      </w:r>
      <w:r>
        <w:t>):</w:t>
      </w:r>
    </w:p>
    <w:p w14:paraId="4E787B18" w14:textId="77777777" w:rsidR="00F62433" w:rsidRDefault="00042B87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1"/>
        <w:ind w:hanging="361"/>
        <w:rPr>
          <w:sz w:val="20"/>
        </w:rPr>
      </w:pPr>
      <w:r>
        <w:rPr>
          <w:sz w:val="20"/>
        </w:rPr>
        <w:t>top-left-square</w:t>
      </w:r>
    </w:p>
    <w:p w14:paraId="7F172CB8" w14:textId="77777777" w:rsidR="00F62433" w:rsidRDefault="00042B87">
      <w:pPr>
        <w:pStyle w:val="ListParagraph"/>
        <w:numPr>
          <w:ilvl w:val="0"/>
          <w:numId w:val="3"/>
        </w:numPr>
        <w:tabs>
          <w:tab w:val="left" w:pos="822"/>
        </w:tabs>
        <w:ind w:hanging="361"/>
        <w:rPr>
          <w:sz w:val="20"/>
        </w:rPr>
      </w:pPr>
      <w:r>
        <w:rPr>
          <w:sz w:val="20"/>
        </w:rPr>
        <w:t>top-middle-square</w:t>
      </w:r>
    </w:p>
    <w:p w14:paraId="371B895A" w14:textId="77777777" w:rsidR="00F62433" w:rsidRDefault="00042B87">
      <w:pPr>
        <w:pStyle w:val="ListParagraph"/>
        <w:numPr>
          <w:ilvl w:val="0"/>
          <w:numId w:val="3"/>
        </w:numPr>
        <w:tabs>
          <w:tab w:val="left" w:pos="822"/>
        </w:tabs>
        <w:spacing w:before="1"/>
        <w:ind w:hanging="361"/>
        <w:rPr>
          <w:sz w:val="20"/>
        </w:rPr>
      </w:pPr>
      <w:r>
        <w:rPr>
          <w:sz w:val="20"/>
        </w:rPr>
        <w:t>top-right-square</w:t>
      </w:r>
    </w:p>
    <w:p w14:paraId="36711AF0" w14:textId="77777777" w:rsidR="00F62433" w:rsidRDefault="00042B87">
      <w:pPr>
        <w:pStyle w:val="ListParagraph"/>
        <w:numPr>
          <w:ilvl w:val="0"/>
          <w:numId w:val="3"/>
        </w:numPr>
        <w:tabs>
          <w:tab w:val="left" w:pos="822"/>
        </w:tabs>
        <w:ind w:hanging="361"/>
        <w:rPr>
          <w:sz w:val="20"/>
        </w:rPr>
      </w:pPr>
      <w:r>
        <w:rPr>
          <w:sz w:val="20"/>
        </w:rPr>
        <w:t>middle-left-square</w:t>
      </w:r>
    </w:p>
    <w:p w14:paraId="2C23297A" w14:textId="77777777" w:rsidR="00F62433" w:rsidRDefault="00042B87">
      <w:pPr>
        <w:pStyle w:val="ListParagraph"/>
        <w:numPr>
          <w:ilvl w:val="0"/>
          <w:numId w:val="3"/>
        </w:numPr>
        <w:tabs>
          <w:tab w:val="left" w:pos="822"/>
        </w:tabs>
        <w:spacing w:before="2"/>
        <w:ind w:hanging="361"/>
        <w:rPr>
          <w:sz w:val="20"/>
        </w:rPr>
      </w:pPr>
      <w:r>
        <w:rPr>
          <w:sz w:val="20"/>
        </w:rPr>
        <w:t>middle-middle-square</w:t>
      </w:r>
    </w:p>
    <w:p w14:paraId="5BFB0150" w14:textId="77777777" w:rsidR="00F62433" w:rsidRDefault="00042B87">
      <w:pPr>
        <w:pStyle w:val="ListParagraph"/>
        <w:numPr>
          <w:ilvl w:val="0"/>
          <w:numId w:val="3"/>
        </w:numPr>
        <w:tabs>
          <w:tab w:val="left" w:pos="822"/>
        </w:tabs>
        <w:ind w:hanging="361"/>
        <w:rPr>
          <w:sz w:val="20"/>
        </w:rPr>
      </w:pPr>
      <w:r>
        <w:rPr>
          <w:sz w:val="20"/>
        </w:rPr>
        <w:t>middle-right-square</w:t>
      </w:r>
    </w:p>
    <w:p w14:paraId="476E4BA7" w14:textId="77777777" w:rsidR="00F62433" w:rsidRDefault="00042B87">
      <w:pPr>
        <w:pStyle w:val="ListParagraph"/>
        <w:numPr>
          <w:ilvl w:val="0"/>
          <w:numId w:val="3"/>
        </w:numPr>
        <w:tabs>
          <w:tab w:val="left" w:pos="822"/>
        </w:tabs>
        <w:spacing w:before="1"/>
        <w:ind w:hanging="361"/>
        <w:rPr>
          <w:sz w:val="20"/>
        </w:rPr>
      </w:pPr>
      <w:r>
        <w:rPr>
          <w:sz w:val="20"/>
        </w:rPr>
        <w:t>bottom-left-square</w:t>
      </w:r>
    </w:p>
    <w:p w14:paraId="6D592D97" w14:textId="77777777" w:rsidR="00F62433" w:rsidRDefault="00042B87">
      <w:pPr>
        <w:pStyle w:val="ListParagraph"/>
        <w:numPr>
          <w:ilvl w:val="0"/>
          <w:numId w:val="3"/>
        </w:numPr>
        <w:tabs>
          <w:tab w:val="left" w:pos="822"/>
        </w:tabs>
        <w:ind w:hanging="361"/>
        <w:rPr>
          <w:sz w:val="20"/>
        </w:rPr>
      </w:pPr>
      <w:r>
        <w:rPr>
          <w:sz w:val="20"/>
        </w:rPr>
        <w:t>bottom-middle-square</w:t>
      </w:r>
    </w:p>
    <w:p w14:paraId="1136F797" w14:textId="77777777" w:rsidR="00F62433" w:rsidRDefault="00042B87">
      <w:pPr>
        <w:pStyle w:val="ListParagraph"/>
        <w:numPr>
          <w:ilvl w:val="0"/>
          <w:numId w:val="3"/>
        </w:numPr>
        <w:tabs>
          <w:tab w:val="left" w:pos="822"/>
        </w:tabs>
        <w:spacing w:before="1" w:line="240" w:lineRule="auto"/>
        <w:ind w:hanging="361"/>
        <w:rPr>
          <w:sz w:val="20"/>
        </w:rPr>
      </w:pPr>
      <w:r>
        <w:rPr>
          <w:sz w:val="20"/>
        </w:rPr>
        <w:t>bottom-right-square</w:t>
      </w:r>
    </w:p>
    <w:p w14:paraId="04C5078B" w14:textId="77777777" w:rsidR="00F62433" w:rsidRDefault="00F62433">
      <w:pPr>
        <w:pStyle w:val="BodyText"/>
        <w:ind w:left="0"/>
      </w:pPr>
    </w:p>
    <w:p w14:paraId="15BF0F01" w14:textId="77777777" w:rsidR="00F62433" w:rsidRDefault="00042B87">
      <w:pPr>
        <w:pStyle w:val="BodyText"/>
        <w:spacing w:before="1" w:line="278" w:lineRule="exact"/>
        <w:ind w:left="101"/>
      </w:pPr>
      <w:r>
        <w:t>Each attribute can take on one of three values:</w:t>
      </w:r>
    </w:p>
    <w:p w14:paraId="5DAF52FB" w14:textId="77777777" w:rsidR="00F62433" w:rsidRDefault="00042B87">
      <w:pPr>
        <w:pStyle w:val="ListParagraph"/>
        <w:numPr>
          <w:ilvl w:val="0"/>
          <w:numId w:val="2"/>
        </w:numPr>
        <w:tabs>
          <w:tab w:val="left" w:pos="821"/>
          <w:tab w:val="left" w:pos="822"/>
          <w:tab w:val="left" w:pos="1541"/>
        </w:tabs>
        <w:ind w:hanging="361"/>
        <w:rPr>
          <w:sz w:val="20"/>
        </w:rPr>
      </w:pPr>
      <w:r>
        <w:rPr>
          <w:color w:val="6F2F9F"/>
          <w:sz w:val="20"/>
        </w:rPr>
        <w:t>x</w:t>
      </w:r>
      <w:r>
        <w:rPr>
          <w:color w:val="6F2F9F"/>
          <w:sz w:val="20"/>
        </w:rPr>
        <w:tab/>
      </w:r>
      <w:r>
        <w:rPr>
          <w:sz w:val="20"/>
        </w:rPr>
        <w:t xml:space="preserve">Player </w:t>
      </w:r>
      <w:r>
        <w:rPr>
          <w:b/>
          <w:sz w:val="20"/>
        </w:rPr>
        <w:t xml:space="preserve">X </w:t>
      </w:r>
      <w:r>
        <w:rPr>
          <w:sz w:val="20"/>
        </w:rPr>
        <w:t>has claimed that</w:t>
      </w:r>
      <w:r>
        <w:rPr>
          <w:spacing w:val="-42"/>
          <w:sz w:val="20"/>
        </w:rPr>
        <w:t xml:space="preserve"> </w:t>
      </w:r>
      <w:r>
        <w:rPr>
          <w:sz w:val="20"/>
        </w:rPr>
        <w:t>square.</w:t>
      </w:r>
    </w:p>
    <w:p w14:paraId="2A0F5B2D" w14:textId="77777777" w:rsidR="00F62433" w:rsidRDefault="00042B87">
      <w:pPr>
        <w:pStyle w:val="ListParagraph"/>
        <w:numPr>
          <w:ilvl w:val="0"/>
          <w:numId w:val="2"/>
        </w:numPr>
        <w:tabs>
          <w:tab w:val="left" w:pos="822"/>
          <w:tab w:val="left" w:pos="1541"/>
        </w:tabs>
        <w:spacing w:before="1"/>
        <w:ind w:hanging="361"/>
        <w:rPr>
          <w:sz w:val="20"/>
        </w:rPr>
      </w:pPr>
      <w:r>
        <w:rPr>
          <w:color w:val="6F2F9F"/>
          <w:sz w:val="20"/>
        </w:rPr>
        <w:t>o</w:t>
      </w:r>
      <w:r>
        <w:rPr>
          <w:color w:val="6F2F9F"/>
          <w:sz w:val="20"/>
        </w:rPr>
        <w:tab/>
      </w:r>
      <w:r>
        <w:rPr>
          <w:sz w:val="20"/>
        </w:rPr>
        <w:t xml:space="preserve">Player </w:t>
      </w:r>
      <w:r>
        <w:rPr>
          <w:b/>
          <w:sz w:val="20"/>
        </w:rPr>
        <w:t xml:space="preserve">O </w:t>
      </w:r>
      <w:r>
        <w:rPr>
          <w:sz w:val="20"/>
        </w:rPr>
        <w:t>has claimed that</w:t>
      </w:r>
      <w:r>
        <w:rPr>
          <w:spacing w:val="-41"/>
          <w:sz w:val="20"/>
        </w:rPr>
        <w:t xml:space="preserve"> </w:t>
      </w:r>
      <w:r>
        <w:rPr>
          <w:sz w:val="20"/>
        </w:rPr>
        <w:t>square.</w:t>
      </w:r>
    </w:p>
    <w:p w14:paraId="2A2987B8" w14:textId="77777777" w:rsidR="00F62433" w:rsidRDefault="00042B87">
      <w:pPr>
        <w:pStyle w:val="ListParagraph"/>
        <w:numPr>
          <w:ilvl w:val="0"/>
          <w:numId w:val="2"/>
        </w:numPr>
        <w:tabs>
          <w:tab w:val="left" w:pos="822"/>
          <w:tab w:val="left" w:pos="1541"/>
        </w:tabs>
        <w:ind w:hanging="361"/>
        <w:rPr>
          <w:sz w:val="20"/>
        </w:rPr>
      </w:pPr>
      <w:r>
        <w:rPr>
          <w:color w:val="6F2F9F"/>
          <w:sz w:val="20"/>
        </w:rPr>
        <w:t>b</w:t>
      </w:r>
      <w:r>
        <w:rPr>
          <w:color w:val="6F2F9F"/>
          <w:sz w:val="20"/>
        </w:rPr>
        <w:tab/>
      </w:r>
      <w:r>
        <w:rPr>
          <w:sz w:val="20"/>
        </w:rPr>
        <w:t xml:space="preserve">No player has claimed that </w:t>
      </w:r>
      <w:r>
        <w:rPr>
          <w:sz w:val="20"/>
        </w:rPr>
        <w:t>square. It is</w:t>
      </w:r>
      <w:r>
        <w:rPr>
          <w:spacing w:val="-6"/>
          <w:sz w:val="20"/>
        </w:rPr>
        <w:t xml:space="preserve"> </w:t>
      </w:r>
      <w:r>
        <w:rPr>
          <w:sz w:val="20"/>
        </w:rPr>
        <w:t>blank.</w:t>
      </w:r>
    </w:p>
    <w:p w14:paraId="1648646E" w14:textId="77777777" w:rsidR="00F62433" w:rsidRDefault="00F62433">
      <w:pPr>
        <w:pStyle w:val="BodyText"/>
        <w:ind w:left="0"/>
      </w:pPr>
    </w:p>
    <w:p w14:paraId="7241877B" w14:textId="77777777" w:rsidR="00F62433" w:rsidRDefault="00042B87">
      <w:pPr>
        <w:pStyle w:val="BodyText"/>
        <w:spacing w:before="1"/>
        <w:ind w:left="101"/>
      </w:pPr>
      <w:r>
        <w:t xml:space="preserve">You are tasked with implementing the </w:t>
      </w:r>
      <w:r>
        <w:rPr>
          <w:b/>
        </w:rPr>
        <w:t xml:space="preserve">ID3 </w:t>
      </w:r>
      <w:r>
        <w:t xml:space="preserve">algorithm to create a decision tree to distinguish between the winning and losing Tic-Tac-Toe boards for the player </w:t>
      </w:r>
      <w:r>
        <w:rPr>
          <w:b/>
        </w:rPr>
        <w:t>X</w:t>
      </w:r>
      <w:r>
        <w:t xml:space="preserve">. Your program must additionally output the resulting decision tree in some </w:t>
      </w:r>
      <w:r>
        <w:t>meaningful and easy to discern way so that it can be seen and evaluated. This does not have to be graphical, but it must be understandable.</w:t>
      </w:r>
    </w:p>
    <w:p w14:paraId="56F76A60" w14:textId="77777777" w:rsidR="00F62433" w:rsidRDefault="00F62433">
      <w:pPr>
        <w:pStyle w:val="BodyText"/>
        <w:spacing w:before="1"/>
        <w:ind w:left="0"/>
      </w:pPr>
    </w:p>
    <w:p w14:paraId="6CB8C5E8" w14:textId="77777777" w:rsidR="00F62433" w:rsidRDefault="00042B87">
      <w:pPr>
        <w:pStyle w:val="BodyText"/>
        <w:ind w:left="101" w:right="117"/>
      </w:pP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author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C++,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 xml:space="preserve">language and without the use of </w:t>
      </w:r>
      <w:r>
        <w:rPr>
          <w:i/>
          <w:u w:val="single"/>
        </w:rPr>
        <w:t>external</w:t>
      </w:r>
      <w:r>
        <w:rPr>
          <w:i/>
        </w:rPr>
        <w:t xml:space="preserve"> </w:t>
      </w:r>
      <w:r>
        <w:t>software packages. Your project submission will be run through a source code verifier against previous submissions to check for plagiarism. Any evidence of cheating (CODE NOT WRITTEN SOLEY BY YOU) will result in a f</w:t>
      </w:r>
      <w:r>
        <w:t>ailing grade for this course. Treat this seriously. I</w:t>
      </w:r>
      <w:r>
        <w:rPr>
          <w:spacing w:val="-7"/>
        </w:rPr>
        <w:t xml:space="preserve"> </w:t>
      </w:r>
      <w:r>
        <w:t>do!</w:t>
      </w:r>
    </w:p>
    <w:p w14:paraId="078D37BE" w14:textId="77777777" w:rsidR="00F62433" w:rsidRDefault="00F62433">
      <w:pPr>
        <w:pStyle w:val="BodyText"/>
        <w:ind w:left="0"/>
        <w:rPr>
          <w:sz w:val="28"/>
        </w:rPr>
      </w:pPr>
    </w:p>
    <w:p w14:paraId="4FA01B36" w14:textId="77777777" w:rsidR="00F62433" w:rsidRDefault="00F62433">
      <w:pPr>
        <w:pStyle w:val="BodyText"/>
        <w:spacing w:before="2"/>
        <w:ind w:left="0"/>
        <w:rPr>
          <w:sz w:val="32"/>
        </w:rPr>
      </w:pPr>
    </w:p>
    <w:p w14:paraId="4C40C061" w14:textId="77777777" w:rsidR="00F62433" w:rsidRDefault="00042B87">
      <w:pPr>
        <w:pStyle w:val="BodyText"/>
        <w:spacing w:before="1"/>
        <w:ind w:left="101"/>
      </w:pPr>
      <w:r>
        <w:t>When submitting your assignment</w:t>
      </w:r>
      <w:r>
        <w:rPr>
          <w:spacing w:val="-22"/>
        </w:rPr>
        <w:t xml:space="preserve"> </w:t>
      </w:r>
      <w:r>
        <w:t>include:</w:t>
      </w:r>
    </w:p>
    <w:p w14:paraId="6B213A4E" w14:textId="77777777" w:rsidR="00F62433" w:rsidRDefault="00F62433">
      <w:pPr>
        <w:sectPr w:rsidR="00F62433">
          <w:type w:val="continuous"/>
          <w:pgSz w:w="12240" w:h="15840"/>
          <w:pgMar w:top="1360" w:right="1720" w:bottom="280" w:left="1700" w:header="720" w:footer="720" w:gutter="0"/>
          <w:cols w:space="720"/>
        </w:sectPr>
      </w:pPr>
    </w:p>
    <w:p w14:paraId="74C69FD8" w14:textId="77777777" w:rsidR="00F62433" w:rsidRDefault="00042B87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spacing w:before="79" w:line="282" w:lineRule="exact"/>
        <w:ind w:hanging="361"/>
        <w:rPr>
          <w:sz w:val="20"/>
        </w:rPr>
      </w:pPr>
      <w:r>
        <w:rPr>
          <w:sz w:val="20"/>
        </w:rPr>
        <w:lastRenderedPageBreak/>
        <w:t>the output file containing the resulting decision</w:t>
      </w:r>
      <w:r>
        <w:rPr>
          <w:spacing w:val="-2"/>
          <w:sz w:val="20"/>
        </w:rPr>
        <w:t xml:space="preserve"> </w:t>
      </w:r>
      <w:r>
        <w:rPr>
          <w:sz w:val="20"/>
        </w:rPr>
        <w:t>tree</w:t>
      </w:r>
    </w:p>
    <w:p w14:paraId="02EF15B0" w14:textId="77777777" w:rsidR="00F62433" w:rsidRDefault="00042B87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spacing w:line="279" w:lineRule="exact"/>
        <w:ind w:hanging="361"/>
        <w:rPr>
          <w:sz w:val="20"/>
        </w:rPr>
      </w:pPr>
      <w:r>
        <w:rPr>
          <w:sz w:val="20"/>
        </w:rPr>
        <w:t>a copy or your source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</w:p>
    <w:p w14:paraId="291FA9ED" w14:textId="77777777" w:rsidR="00F62433" w:rsidRDefault="00042B87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spacing w:line="281" w:lineRule="exact"/>
        <w:ind w:hanging="361"/>
        <w:rPr>
          <w:sz w:val="20"/>
        </w:rPr>
      </w:pPr>
      <w:r>
        <w:rPr>
          <w:sz w:val="20"/>
        </w:rPr>
        <w:t>a README file containing any information required to run your</w:t>
      </w:r>
      <w:r>
        <w:rPr>
          <w:spacing w:val="-10"/>
          <w:sz w:val="20"/>
        </w:rPr>
        <w:t xml:space="preserve"> </w:t>
      </w:r>
      <w:r>
        <w:rPr>
          <w:sz w:val="20"/>
        </w:rPr>
        <w:t>program.</w:t>
      </w:r>
    </w:p>
    <w:p w14:paraId="3EC6AA4A" w14:textId="77777777" w:rsidR="00F62433" w:rsidRDefault="00F62433">
      <w:pPr>
        <w:pStyle w:val="BodyText"/>
        <w:spacing w:before="10"/>
        <w:ind w:left="0"/>
        <w:rPr>
          <w:sz w:val="19"/>
        </w:rPr>
      </w:pPr>
    </w:p>
    <w:p w14:paraId="667FA469" w14:textId="77777777" w:rsidR="00F62433" w:rsidRDefault="00042B87">
      <w:pPr>
        <w:spacing w:before="1"/>
        <w:ind w:left="101"/>
        <w:rPr>
          <w:sz w:val="20"/>
        </w:rPr>
      </w:pPr>
      <w:r>
        <w:rPr>
          <w:sz w:val="20"/>
        </w:rPr>
        <w:t xml:space="preserve">Feel free to consult any relevant literature on decision trees, but </w:t>
      </w:r>
      <w:r>
        <w:rPr>
          <w:b/>
          <w:sz w:val="20"/>
        </w:rPr>
        <w:t>not other ID3 code</w:t>
      </w:r>
      <w:r>
        <w:rPr>
          <w:sz w:val="20"/>
        </w:rPr>
        <w:t>!</w:t>
      </w:r>
    </w:p>
    <w:sectPr w:rsidR="00F62433">
      <w:pgSz w:w="12240" w:h="15840"/>
      <w:pgMar w:top="13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06ED4"/>
    <w:multiLevelType w:val="hybridMultilevel"/>
    <w:tmpl w:val="20E8DA2E"/>
    <w:lvl w:ilvl="0" w:tplc="AADC3E3A">
      <w:start w:val="1"/>
      <w:numFmt w:val="decimal"/>
      <w:lvlText w:val="%1."/>
      <w:lvlJc w:val="left"/>
      <w:pPr>
        <w:ind w:left="822" w:hanging="360"/>
        <w:jc w:val="left"/>
      </w:pPr>
      <w:rPr>
        <w:rFonts w:ascii="Comic Sans MS" w:eastAsia="Comic Sans MS" w:hAnsi="Comic Sans MS" w:cs="Comic Sans MS" w:hint="default"/>
        <w:spacing w:val="-28"/>
        <w:w w:val="100"/>
        <w:sz w:val="20"/>
        <w:szCs w:val="20"/>
        <w:lang w:val="en-US" w:eastAsia="en-US" w:bidi="ar-SA"/>
      </w:rPr>
    </w:lvl>
    <w:lvl w:ilvl="1" w:tplc="B5DC500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BDAC22F6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B218DC40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47E8E51C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E8DE13B6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87CC370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6B3EC2B8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7E84F3DA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D3C5760"/>
    <w:multiLevelType w:val="hybridMultilevel"/>
    <w:tmpl w:val="7EE6ACA4"/>
    <w:lvl w:ilvl="0" w:tplc="BDBEAE96">
      <w:numFmt w:val="bullet"/>
      <w:lvlText w:val=""/>
      <w:lvlJc w:val="left"/>
      <w:pPr>
        <w:ind w:left="882" w:hanging="360"/>
      </w:pPr>
      <w:rPr>
        <w:rFonts w:ascii="OpenSymbol" w:eastAsia="OpenSymbol" w:hAnsi="OpenSymbol" w:cs="OpenSymbol" w:hint="default"/>
        <w:w w:val="112"/>
        <w:sz w:val="20"/>
        <w:szCs w:val="20"/>
        <w:lang w:val="en-US" w:eastAsia="en-US" w:bidi="ar-SA"/>
      </w:rPr>
    </w:lvl>
    <w:lvl w:ilvl="1" w:tplc="4BFEDB08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2" w:tplc="6A84E78E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3" w:tplc="E51292C2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4" w:tplc="87A65FD8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3F9E2134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6" w:tplc="40C4097A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7" w:tplc="05303D46">
      <w:numFmt w:val="bullet"/>
      <w:lvlText w:val="•"/>
      <w:lvlJc w:val="left"/>
      <w:pPr>
        <w:ind w:left="6438" w:hanging="360"/>
      </w:pPr>
      <w:rPr>
        <w:rFonts w:hint="default"/>
        <w:lang w:val="en-US" w:eastAsia="en-US" w:bidi="ar-SA"/>
      </w:rPr>
    </w:lvl>
    <w:lvl w:ilvl="8" w:tplc="F5AC47EE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436075A"/>
    <w:multiLevelType w:val="hybridMultilevel"/>
    <w:tmpl w:val="86B67C06"/>
    <w:lvl w:ilvl="0" w:tplc="5B32F89E">
      <w:start w:val="1"/>
      <w:numFmt w:val="decimal"/>
      <w:lvlText w:val="%1."/>
      <w:lvlJc w:val="left"/>
      <w:pPr>
        <w:ind w:left="822" w:hanging="360"/>
        <w:jc w:val="left"/>
      </w:pPr>
      <w:rPr>
        <w:rFonts w:ascii="Comic Sans MS" w:eastAsia="Comic Sans MS" w:hAnsi="Comic Sans MS" w:cs="Comic Sans MS" w:hint="default"/>
        <w:spacing w:val="-1"/>
        <w:w w:val="100"/>
        <w:sz w:val="20"/>
        <w:szCs w:val="20"/>
        <w:lang w:val="en-US" w:eastAsia="en-US" w:bidi="ar-SA"/>
      </w:rPr>
    </w:lvl>
    <w:lvl w:ilvl="1" w:tplc="63264542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53CC36BA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C630D6D0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6A2461AE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C276BD8A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E72C38EA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E84E8CE2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4782D9B0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2433"/>
    <w:rsid w:val="00042B87"/>
    <w:rsid w:val="000F0E51"/>
    <w:rsid w:val="00F6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87403"/>
  <w15:docId w15:val="{56729AAF-8D64-CF4D-B6D6-1CFEF903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1"/>
      <w:ind w:left="3016" w:right="2994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78" w:lineRule="exact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2B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Tic-Tac-Toe+Endgame" TargetMode="External"/><Relationship Id="rId5" Type="http://schemas.openxmlformats.org/officeDocument/2006/relationships/hyperlink" Target="https://archive.ics.uci.edu/ml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creator>Matt Johnson</dc:creator>
  <cp:lastModifiedBy>Microsoft Office User</cp:lastModifiedBy>
  <cp:revision>3</cp:revision>
  <dcterms:created xsi:type="dcterms:W3CDTF">2022-09-26T07:31:00Z</dcterms:created>
  <dcterms:modified xsi:type="dcterms:W3CDTF">2022-09-26T17:24:00Z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</Properties>
</file>