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Toggling Series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military budgets for various countries in constant (2005) million US dollars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SIPRI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all data is available client-side, it's pretty easy to make the plot interactive. Try turning countries on and off with the checkboxes next to the plot.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pr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