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Textarea with Inline Editor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create an inline editor from a textarea element. In this case the textarea will be replaced by a div element with inline editing enabled.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"article-body" is the name of a textarea element.</w:t>
        <w:br w:type="textWrapping"/>
        <w:t xml:space="preserve">var editor = CKEDITOR.inline( 'article-body' );</w:t>
        <w:br w:type="textWrapping"/>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is a sample form with some fields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Article Body (Textarea converted to CKEditor):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 /&gt; &lt;p style="text-align: right;"&gt;&lt;small&gt;Source: &lt;a href="http://en.wikipedia.org/wiki/Apollo_11"&gt;Wikipedia.org&lt;/a&gt;&lt;/small&gt;&lt;/p&gt;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 https://ckeditor.com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source.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sdk.ckeditor.com/samples/inline.html"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