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Using the TableResize Plugin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instances to use the </w:t>
      </w:r>
      <w:r w:rsidDel="00000000" w:rsidR="00000000" w:rsidRPr="00000000">
        <w:rPr>
          <w:b w:val="1"/>
          <w:rtl w:val="0"/>
        </w:rPr>
        <w:t xml:space="preserve">TableResize</w:t>
      </w:r>
      <w:r w:rsidDel="00000000" w:rsidR="00000000" w:rsidRPr="00000000">
        <w:rPr>
          <w:rtl w:val="0"/>
        </w:rPr>
        <w:t xml:space="preserve"> (tableresize) plugin that allows the user to edit table columns by using the mouse.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TableResize plugin makes it possible to modify table column width. Hover your mouse over the column border to see the cursor change to indicate that the column can be resized. Click and drag your mouse to set the desired width.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plugin is turned off. To add a CKEditor instance using the TableResize plugin, insert the following JavaScript call into your code: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extraPlugins: 'tableresize'</w:t>
      </w:r>
      <w:r w:rsidDel="00000000" w:rsidR="00000000" w:rsidRPr="00000000">
        <w:rPr>
          <w:rFonts w:ascii="Courier" w:cs="Courier" w:eastAsia="Courier" w:hAnsi="Courier"/>
          <w:rtl w:val="0"/>
        </w:rPr>
        <w:br w:type="textWrapping"/>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t>
      </w:r>
      <w:r w:rsidDel="00000000" w:rsidR="00000000" w:rsidRPr="00000000">
        <w:rPr>
          <w:i w:val="1"/>
          <w:rtl w:val="0"/>
        </w:rPr>
        <w:t xml:space="preserve">textarea_id</w:t>
      </w:r>
      <w:r w:rsidDel="00000000" w:rsidR="00000000" w:rsidRPr="00000000">
        <w:rPr>
          <w:rtl w:val="0"/>
        </w:rPr>
        <w:t xml:space="preserve"> in the code above is the id attribute of the &lt;textarea&gt; element to be replaced with CKEditor.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CKEditor using the tableresize plugin: &lt;table style="width: 500px;" border="1"&gt; &lt;caption&gt; A sample table&lt;/caption&gt; &lt;tbody&gt; &lt;tr&gt; &lt;td&gt; Column 1&lt;/td&gt; &lt;td&gt; Column 2&lt;/td&gt; &lt;/tr&gt; &lt;tr&gt; &lt;td&gt; You can resize a table column.&lt;/td&gt; &lt;td&gt; Hover your mouse over its border.&lt;/td&gt; &lt;/tr&gt; &lt;tr&gt; &lt;td&gt; Watch the cursor change.&lt;/td&gt; &lt;td&gt; Now click and drag to resize.&lt;/td&gt; &lt;/tr&gt; &lt;/tbody&gt; &lt;/table&gt;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samples/table.html"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