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charts behaving like line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Morris.Area instead of Morris.Line</w:t>
        <w:br w:type="textWrapping"/>
        <w:t xml:space="preserve">Morris.Area({</w:t>
        <w:br w:type="textWrapping"/>
        <w:t xml:space="preserve">  element: 'graph',</w:t>
        <w:br w:type="textWrapping"/>
        <w:t xml:space="preserve">  behaveLikeLine: true,</w:t>
        <w:br w:type="textWrapping"/>
        <w:t xml:space="preserve">  data: [</w:t>
        <w:br w:type="textWrapping"/>
        <w:t xml:space="preserve">    {x: '2011 Q1', y: 3, z: 3},</w:t>
        <w:br w:type="textWrapping"/>
        <w:t xml:space="preserve">    {x: '2011 Q2', y: 2, z: 1},</w:t>
        <w:br w:type="textWrapping"/>
        <w:t xml:space="preserve">    {x: '2011 Q3', y: 2, z: 4},</w:t>
        <w:br w:type="textWrapping"/>
        <w:t xml:space="preserve">    {x: '2011 Q4', y: 3, z: 3}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