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Stacked Bars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data: [</w:t>
        <w:br w:type="textWrapping"/>
        <w:t xml:space="preserve">    {x: '2011 Q1', y: 3, z: 2, a: 3},</w:t>
        <w:br w:type="textWrapping"/>
        <w:t xml:space="preserve">    {x: '2011 Q2', y: 2, z: null, a: 1},</w:t>
        <w:br w:type="textWrapping"/>
        <w:t xml:space="preserve">    {x: '2011 Q3', y: 0, z: 2, a: 4},</w:t>
        <w:br w:type="textWrapping"/>
        <w:t xml:space="preserve">    {x: '2011 Q4', y: 2, z: 4, a: 3}</w:t>
        <w:br w:type="textWrapping"/>
        <w:t xml:space="preserve">  ],</w:t>
        <w:br w:type="textWrapping"/>
        <w:t xml:space="preserve">  xkey: 'x',</w:t>
        <w:br w:type="textWrapping"/>
        <w:t xml:space="preserve">  ykeys: ['y', 'z', 'a'],</w:t>
        <w:br w:type="textWrapping"/>
        <w:t xml:space="preserve">  labels: ['Y', 'Z', 'A'],</w:t>
        <w:br w:type="textWrapping"/>
        <w:t xml:space="preserve">  stacked: true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