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438" w:rsidRDefault="004A3902">
      <w:r>
        <w:t xml:space="preserve">Alternative </w:t>
      </w:r>
      <w:r w:rsidR="004A0893">
        <w:t xml:space="preserve">Formulation of Phonon </w:t>
      </w:r>
      <w:r w:rsidR="00903438">
        <w:t>Spectral Energy Density</w:t>
      </w:r>
      <w:r w:rsidR="004A0893">
        <w:t xml:space="preserve"> </w:t>
      </w:r>
    </w:p>
    <w:p w:rsidR="00CE63E7" w:rsidRDefault="00F97BE2">
      <w:r>
        <w:t>We present a formulation for the phonon spectral energy density which can predict phonon properties</w:t>
      </w:r>
      <w:r w:rsidR="007651AA">
        <w:t xml:space="preserve"> using</w:t>
      </w:r>
      <w:r w:rsidR="006F5937">
        <w:t xml:space="preserve"> </w:t>
      </w:r>
      <w:r w:rsidR="006F5937" w:rsidRPr="006F5937">
        <w:rPr>
          <w:i/>
        </w:rPr>
        <w:t>only</w:t>
      </w:r>
      <w:r w:rsidR="007651AA">
        <w:t xml:space="preserve"> the velocities obtained from molecular dynamics simulations</w:t>
      </w:r>
      <w:r>
        <w:t xml:space="preserve">. </w:t>
      </w:r>
      <w:r w:rsidR="00CE63E7">
        <w:t>This formulation of the phonon spectral energy</w:t>
      </w:r>
      <w:r w:rsidR="003030E0">
        <w:t xml:space="preserve"> requires no knowledge of the phonon properties </w:t>
      </w:r>
      <w:r w:rsidR="003030E0" w:rsidRPr="00F97BE2">
        <w:rPr>
          <w:i/>
        </w:rPr>
        <w:t>a priori</w:t>
      </w:r>
      <w:r w:rsidR="003030E0">
        <w:t xml:space="preserve">. </w:t>
      </w:r>
      <w:r>
        <w:t xml:space="preserve">Using this formulation, we calculate the spectral energy density of 3 systems; </w:t>
      </w:r>
      <w:proofErr w:type="spellStart"/>
      <w:r>
        <w:t>Lennard</w:t>
      </w:r>
      <w:proofErr w:type="spellEnd"/>
      <w:r>
        <w:t>-Jones argon, bulk</w:t>
      </w:r>
      <w:r w:rsidR="004679FB">
        <w:t xml:space="preserve"> (</w:t>
      </w:r>
      <w:proofErr w:type="spellStart"/>
      <w:r w:rsidR="004679FB">
        <w:t>Stilinger</w:t>
      </w:r>
      <w:proofErr w:type="spellEnd"/>
      <w:r w:rsidR="004679FB">
        <w:t>-Weber?)</w:t>
      </w:r>
      <w:r>
        <w:t xml:space="preserve"> silicon, and carbon </w:t>
      </w:r>
      <w:proofErr w:type="spellStart"/>
      <w:r>
        <w:t>nanotubes</w:t>
      </w:r>
      <w:proofErr w:type="spellEnd"/>
      <w:r>
        <w:t xml:space="preserve"> (CNTs).  </w:t>
      </w:r>
      <w:r w:rsidR="003030E0">
        <w:t xml:space="preserve"> </w:t>
      </w:r>
      <w:r w:rsidR="002B16E4">
        <w:t>Using this formulation, p</w:t>
      </w:r>
      <w:r w:rsidR="003030E0">
        <w:t>honon</w:t>
      </w:r>
      <w:r>
        <w:t xml:space="preserve"> properties (</w:t>
      </w:r>
      <w:r w:rsidR="003030E0">
        <w:t>frequencies, group velocities</w:t>
      </w:r>
      <w:r>
        <w:t xml:space="preserve">, and </w:t>
      </w:r>
      <w:r w:rsidR="00FE37BA">
        <w:t>relaxation times</w:t>
      </w:r>
      <w:r>
        <w:t>) are measured and compared to</w:t>
      </w:r>
      <w:r w:rsidR="007A3581">
        <w:t xml:space="preserve"> </w:t>
      </w:r>
      <w:proofErr w:type="spellStart"/>
      <w:r w:rsidR="007A3581">
        <w:t>anharmonic</w:t>
      </w:r>
      <w:proofErr w:type="spellEnd"/>
      <w:r w:rsidR="007A3581">
        <w:t xml:space="preserve"> lattice dynamics (ALD) and normal mode d</w:t>
      </w:r>
      <w:r>
        <w:t>ecomposition</w:t>
      </w:r>
      <w:r w:rsidR="007A3581">
        <w:t xml:space="preserve"> (NMD)</w:t>
      </w:r>
      <w:r w:rsidR="003030E0">
        <w:t xml:space="preserve">.  </w:t>
      </w:r>
      <w:r w:rsidR="0053406A">
        <w:t>The phonon frequencies are well characterized</w:t>
      </w:r>
      <w:r w:rsidR="004A0893">
        <w:t xml:space="preserve"> by this formulation,</w:t>
      </w:r>
      <w:r w:rsidR="006A09BD">
        <w:t xml:space="preserve"> while the relaxation times show</w:t>
      </w:r>
      <w:r w:rsidR="0053406A">
        <w:t xml:space="preserve"> agreement</w:t>
      </w:r>
      <w:r w:rsidR="006A09BD">
        <w:t xml:space="preserve"> with ALD and NMD</w:t>
      </w:r>
      <w:r w:rsidR="0053406A">
        <w:t xml:space="preserve"> only under certain conditions.</w:t>
      </w:r>
    </w:p>
    <w:p w:rsidR="00DF5EBE" w:rsidRDefault="00DF5EBE"/>
    <w:p w:rsidR="00DF5EBE" w:rsidRDefault="00DF5EBE"/>
    <w:sectPr w:rsidR="00DF5EBE" w:rsidSect="00E9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E2F"/>
    <w:rsid w:val="0008070B"/>
    <w:rsid w:val="001B5325"/>
    <w:rsid w:val="00270521"/>
    <w:rsid w:val="002B16E4"/>
    <w:rsid w:val="003030E0"/>
    <w:rsid w:val="004679FB"/>
    <w:rsid w:val="004A0893"/>
    <w:rsid w:val="004A3902"/>
    <w:rsid w:val="004F5BCB"/>
    <w:rsid w:val="0053406A"/>
    <w:rsid w:val="00586CE1"/>
    <w:rsid w:val="006A09BD"/>
    <w:rsid w:val="006F5937"/>
    <w:rsid w:val="007651AA"/>
    <w:rsid w:val="007A3581"/>
    <w:rsid w:val="00903438"/>
    <w:rsid w:val="00A105F5"/>
    <w:rsid w:val="00A96E73"/>
    <w:rsid w:val="00C87221"/>
    <w:rsid w:val="00CA77DC"/>
    <w:rsid w:val="00CD5F52"/>
    <w:rsid w:val="00CE63E7"/>
    <w:rsid w:val="00D516FD"/>
    <w:rsid w:val="00D57C4D"/>
    <w:rsid w:val="00DF5EBE"/>
    <w:rsid w:val="00E77A54"/>
    <w:rsid w:val="00E968FC"/>
    <w:rsid w:val="00F148F4"/>
    <w:rsid w:val="00F45E2F"/>
    <w:rsid w:val="00F97BE2"/>
    <w:rsid w:val="00FE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CA09D-3231-459C-A1D6-78F3F27A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13</cp:revision>
  <dcterms:created xsi:type="dcterms:W3CDTF">2011-07-27T13:26:00Z</dcterms:created>
  <dcterms:modified xsi:type="dcterms:W3CDTF">2011-07-28T16:15:00Z</dcterms:modified>
</cp:coreProperties>
</file>