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eastAsia="Microsoft YaHei" w:hAnsi="Arial"/>
          <w:b/>
          <w:bCs/>
          <w:sz w:val="40"/>
          <w:szCs w:val="40"/>
        </w:rPr>
        <w:t xml:space="preserve">owl.framework Deep Analysis</w:t>
      </w:r>
    </w:p>
    <w:p>
      <w:pPr>
        <w:spacing w:after="600"/>
        <w:jc w:val="center"/>
      </w:pPr>
      <w:r>
        <w:rPr>
          <w:rFonts w:ascii="Arial" w:eastAsia="Microsoft YaHei" w:hAnsi="Arial"/>
          <w:color w:val="666666"/>
          <w:sz w:val="22"/>
          <w:szCs w:val="22"/>
        </w:rPr>
        <w:t xml:space="preserve">Tencent Security SDK - Static Symbol &amp; String Extraction</w:t>
      </w:r>
    </w:p>
    <w:p>
      <w:r>
        <w:rPr>
          <w:b/>
          <w:bCs/>
        </w:rPr>
        <w:t xml:space="preserve">Note: </w:t>
      </w:r>
      <w:r>
        <w:t xml:space="preserve">This document presents the complete static analysis of owl.framework extracted from WeChat 8.0.36. The framework is a C++ based security SDK built by Tencent using their internal wconan build system. All symbols and strings are extracted directly from the binary without modification.</w:t>
      </w:r>
    </w:p>
    <w:p>
      <w:pPr>
        <w:pStyle w:val="Heading1"/>
      </w:pPr>
      <w:r>
        <w:t xml:space="preserve">1. Framework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6"/>
                <w:szCs w:val="16"/>
              </w:rPr>
              <w:t xml:space="preserve">Property</w:t>
            </w:r>
          </w:p>
        </w:tc>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6"/>
                <w:szCs w:val="16"/>
              </w:rPr>
              <w:t xml:space="preserve">Value</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Binary</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owl.framework/owl (Mach-O 64-bit arm64)</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Build System</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Tencent wconan2 (CMake-based)</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Build Path</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/Users/bkdevops/.wconan2/owl/d2a1ab8b/</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Configuration</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Release-iphoneos (shared library)</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Language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C++17 with Objective-C++ bindings</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Architecture</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arm64 (single-arch, ~1.1MB)</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Dependencies</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libSystem.B.dylib, libc++.1.dylib</w:t>
            </w:r>
          </w:p>
        </w:tc>
      </w:tr>
    </w:tbl>
    <w:p>
      <w:pPr>
        <w:pStyle w:val="Heading1"/>
      </w:pPr>
      <w:r>
        <w:t xml:space="preserve">2. Source Code Module Structure</w:t>
      </w:r>
    </w:p>
    <w:p>
      <w:r>
        <w:t xml:space="preserve">The build path strings reveal the complete module structure of the owl SDK:</w:t>
      </w:r>
    </w:p>
    <w:p>
      <w:pPr>
        <w:shd w:fill="1E1E1E" w:val="clear"/>
        <w:spacing w:after="30" w:before="30"/>
      </w:pPr>
      <w:r>
        <w:rPr>
          <w:rFonts w:ascii="Consolas" w:eastAsia="Microsoft YaHei" w:hAnsi="Consolas"/>
          <w:color w:val="D4D4D4"/>
          <w:sz w:val="14"/>
          <w:szCs w:val="14"/>
        </w:rPr>
        <w:t xml:space="preserve">owl/
├── async/           # Async I/O and event loop
│   ├── dispatcher.cpp
│   ├── io_breaker.cpp
│   ├── io_context.cpp
│   ├── looper.cpp
│   ├── promise.cpp
│   └── task_queue.cpp
├── coroutine/       # Coroutine engine (C++20-style)
│   ├── co_allocator.cpp
│   ├── co_channel.cpp
│   ├── co_core.cpp
│   ├── co_generator.cpp
│   ├── co_jni_support.cpp
│   ├── co_scope.cpp
│   └── coroutine.cpp
├── socket/          # Network socket abstraction
│   ├── netdb.cpp
│   ├── socket.cpp
│   ├── socket_core.cpp
│   └── socket_util.cpp
├── util/            # Utility functions
│   ├── base64.cpp
│   ├── buffer.cpp
│   └── (more utilities)
├── zlog/            # Logging framework
│   └── zlog.cpp
└── ioc/             # Inversion of Control container
    └── (dependency injection)
fmt/                 # fmtlib formatting library
    └── src/</w:t>
      </w:r>
    </w:p>
    <w:p>
      <w:pPr>
        <w:pStyle w:val="Heading1"/>
      </w:pPr>
      <w:r>
        <w:t xml:space="preserve">3. Security-Related Symbols &amp; Strings</w:t>
      </w:r>
    </w:p>
    <w:p>
      <w:r>
        <w:t xml:space="preserve">The following symbols and strings were extracted from owl.framework related to code signing, certificates, and trust validation.</w:t>
      </w:r>
    </w:p>
    <w:p>
      <w:pPr>
        <w:pStyle w:val="Heading2"/>
      </w:pPr>
      <w:r>
        <w:t xml:space="preserve">3.1 Certificate &amp; Trust Validation</w:t>
      </w:r>
    </w:p>
    <w:p>
      <w:pPr>
        <w:shd w:fill="1E1E1E" w:val="clear"/>
        <w:spacing w:after="30" w:before="30"/>
      </w:pPr>
      <w:r>
        <w:rPr>
          <w:rFonts w:ascii="Consolas" w:eastAsia="Microsoft YaHei" w:hAnsi="Consolas"/>
          <w:color w:val="D4D4D4"/>
          <w:sz w:val="14"/>
          <w:szCs w:val="14"/>
        </w:rPr>
        <w:t xml:space="preserve">// Apple Certificate Authority URLs (embedded for cert validation):
http://certs.apple.com/wwdrg3.der
http://ocsp.apple.com/ocsp03-wwdrg3
http://ocsp.apple.com/ocsp03-applerootca
https://www.apple.com/certificateauthority/
// Apple Root CA plist format reference:
&lt;!DOCTYPE plist PUBLIC "-//Apple//DTD PLIST 1.0//EN"
  "http://www.apple.com/DTDs/PropertyList-1.0.dtd"&gt;
// Trust evaluation strings:
SecTrustEvaluate
SecTrustEvaluateWithError
SecTrustCreateWithCertificates
SecTrustGetCertificateCount
SecTrustGetCertificateAtIndex
SecCertificateCopyData
SecCertificateCreateWithData
SecPolicyCreateSSL
SecPolicyCreateBasicX509
// Error strings for certificate validation:
SecTrustEvaluate Suc with domain: %@
SecTrustEvaluate start with url: %@
SecTrustEvaluateWithError with error: %d</w:t>
      </w:r>
    </w:p>
    <w:p>
      <w:pPr>
        <w:pStyle w:val="Heading2"/>
      </w:pPr>
      <w:r>
        <w:t xml:space="preserve">3.2 Code Signing &amp; Mach-O Parsing</w:t>
      </w:r>
    </w:p>
    <w:p>
      <w:pPr>
        <w:shd w:fill="1E1E1E" w:val="clear"/>
        <w:spacing w:after="30" w:before="30"/>
      </w:pPr>
      <w:r>
        <w:rPr>
          <w:rFonts w:ascii="Consolas" w:eastAsia="Microsoft YaHei" w:hAnsi="Consolas"/>
          <w:color w:val="D4D4D4"/>
          <w:sz w:val="14"/>
          <w:szCs w:val="14"/>
        </w:rPr>
        <w:t xml:space="preserve">// Mach-O parsing infrastructure:
context_combined_macho.o
/Users/bkdevops/.wconan2/owl/d2a1ab8b/owl/context/
  context_combined_macho.cpp
// Key Mach-O related strings:
__TEXT
__DATA
__LINKEDIT
LC_SEGMENT_64
LC_LOAD_DYLIB
LC_SYMTAB
// Symbol resolution:
WCSlideFromMachOHeader
slideForAllImageInHostApp
WCFindSymbolVMAddrInDylibFromSymbolTable
createFuncPtrForSoFunction
// Debug strings for Mach-O parsing:
DEBUG: get slide for image, %s : %#lx
DEBUG: get extra symbol info %s(%s) : %#lx
DEBUG: slide calc, slide:%#lx, header:%p, ...
ERROR: get image slide failed
ERROR: fail to find image slide
ERROR: slide calc failed, header is null
ERROR: slide calc failed, cann't find __TEXT seg
ERROR: fail to get section info [__TEXT, __text]
ERROR: symbol info plist doesn't exist! (%s)</w:t>
      </w:r>
    </w:p>
    <w:p>
      <w:pPr>
        <w:pStyle w:val="Heading1"/>
      </w:pPr>
      <w:r>
        <w:t xml:space="preserve">4. Network Layer Analysis</w:t>
      </w:r>
    </w:p>
    <w:p>
      <w:r>
        <w:t xml:space="preserve">owl.framework implements a complete async network stack with coroutine support.</w:t>
      </w:r>
    </w:p>
    <w:p>
      <w:pPr>
        <w:pStyle w:val="Heading2"/>
      </w:pPr>
      <w:r>
        <w:t xml:space="preserve">4.1 Socket API Symbols</w:t>
      </w:r>
    </w:p>
    <w:p>
      <w:pPr>
        <w:shd w:fill="1E1E1E" w:val="clear"/>
        <w:spacing w:after="30" w:before="30"/>
      </w:pPr>
      <w:r>
        <w:rPr>
          <w:rFonts w:ascii="Consolas" w:eastAsia="Microsoft YaHei" w:hAnsi="Consolas"/>
          <w:color w:val="D4D4D4"/>
          <w:sz w:val="14"/>
          <w:szCs w:val="14"/>
        </w:rPr>
        <w:t xml:space="preserve">// TCP/UDP socket operations:
owl::tcp_server::listen
owl::tcp_server::bind
owl::udp_server::bind
owl::socket_wrapper
owl::socket_address
owl::socket_address::to_string
owl::socket_core
// Socket functions:
create_and_bind_tcp_server_socket()
create_and_bind_udp_server_socket()
create_udp_socket
// Async I/O:
owl::async_bind
owl::co_bind
owl::connect
owl::disconnect
owl::send_msg_no_exception
owl::sendto
owl::recvfrom
// Error strings:
create_and_bind_tcp_server_socket() failed
create_and_bind_udp_server_socket() failed
invalid bind strategy
[fd=%_] bind
[fd=%_] bind return immediately
[fd=%_] binding...</w:t>
      </w:r>
    </w:p>
    <w:p>
      <w:pPr>
        <w:pStyle w:val="Heading2"/>
      </w:pPr>
      <w:r>
        <w:t xml:space="preserve">4.2 TLS/SSL Integration</w:t>
      </w:r>
    </w:p>
    <w:p>
      <w:pPr>
        <w:shd w:fill="1E1E1E" w:val="clear"/>
        <w:spacing w:after="30" w:before="30"/>
      </w:pPr>
      <w:r>
        <w:rPr>
          <w:rFonts w:ascii="Consolas" w:eastAsia="Microsoft YaHei" w:hAnsi="Consolas"/>
          <w:color w:val="D4D4D4"/>
          <w:sz w:val="14"/>
          <w:szCs w:val="14"/>
        </w:rPr>
        <w:t xml:space="preserve">// TLS identifiers (thread-local storage):
tls_co_id_E
tls_co_this_E
tls_dels
tls_slots
// TLS connection strings:
0tls_co_id_E
1tls_co_this_E
// Note: These are thread-local storage variables for coroutine
// identification, NOT Transport Layer Security. The actual TLS
// is handled through Security.framework (SecTrustEvaluate etc.).</w:t>
      </w:r>
    </w:p>
    <w:p>
      <w:pPr>
        <w:pStyle w:val="Heading1"/>
      </w:pPr>
      <w:r>
        <w:t xml:space="preserve">5. Coroutine Engine</w:t>
      </w:r>
    </w:p>
    <w:p>
      <w:r>
        <w:t xml:space="preserve">owl.framework contains a full C++ coroutine implementation, likely used for async security operations.</w:t>
      </w:r>
    </w:p>
    <w:p>
      <w:pPr>
        <w:shd w:fill="1E1E1E" w:val="clear"/>
        <w:spacing w:after="30" w:before="30"/>
      </w:pPr>
      <w:r>
        <w:rPr>
          <w:rFonts w:ascii="Consolas" w:eastAsia="Microsoft YaHei" w:hAnsi="Consolas"/>
          <w:color w:val="D4D4D4"/>
          <w:sz w:val="14"/>
          <w:szCs w:val="14"/>
        </w:rPr>
        <w:t xml:space="preserve">// Coroutine core classes:
owl::coroutine
owl::co_allocator
owl::co_channel
owl::co_core
owl::co_generator
owl::co_jni_support
owl::co_scope
owl::co_non_cancellable_t
// Coroutine operations:
owl::resume_co_
owl::co_container::instance
// Error handling:
%(co) error: co == co_this(), self cancel is not allowed
%(co) error: invalid argument
%(co) error: invalid state
catch cancel exception, cancel child coroutine
catch channel exception, cancel child coroutine
must be called from coroutine context
called from executor context but coroutine to be joined running on the same executor!
unexpected promise status: %_</w:t>
      </w:r>
    </w:p>
    <w:p>
      <w:pPr>
        <w:pStyle w:val="Heading1"/>
      </w:pPr>
      <w:r>
        <w:t xml:space="preserve">6. Thread Pool &amp; Task Scheduler</w:t>
      </w:r>
    </w:p>
    <w:p>
      <w:pPr>
        <w:shd w:fill="1E1E1E" w:val="clear"/>
        <w:spacing w:after="30" w:before="30"/>
      </w:pPr>
      <w:r>
        <w:rPr>
          <w:rFonts w:ascii="Consolas" w:eastAsia="Microsoft YaHei" w:hAnsi="Consolas"/>
          <w:color w:val="D4D4D4"/>
          <w:sz w:val="14"/>
          <w:szCs w:val="14"/>
        </w:rPr>
        <w:t xml:space="preserve">// Thread pool classes:
owl::thread_pool
owl::dispatcher_base
owl::dispatcher
owl::executor
owl::task_queue
owl::looper
owl::timed_worker
// Task types:
owl::task_type
owl::add_task_
owl::add_periodic_task_
owl::remove_task
owl::on_task_add
// Looper operations:
main_looper()
looper is already quit...
looper was quit, new task will never be scheduled
queue is already closed...
queue was closed, new task will never be scheduled
// Task scheduling debug:
%@(), async_task { id:%_, seq:%_, start:%_, delay:%_ }
%@(), async_task { id:%_, seq:%_, type:%_, start:%_, delay:%_, period:%_, flags:%_ }, timeout_item { seq:%_, when:%_ }
%@(), has ready task
%@(), no task, wait(INFINITE)
%@(), skip cancelled task %_
%@(), task_timeout %_, wait_for(%_)</w:t>
      </w:r>
    </w:p>
    <w:p>
      <w:pPr>
        <w:pStyle w:val="Heading1"/>
      </w:pPr>
      <w:r>
        <w:t xml:space="preserve">7. Logging Framework (zlog)</w:t>
      </w:r>
    </w:p>
    <w:p>
      <w:r>
        <w:t xml:space="preserve">owl.framework includes a custom logging framework called zlog with structured log formatting.</w:t>
      </w:r>
    </w:p>
    <w:p>
      <w:pPr>
        <w:shd w:fill="1E1E1E" w:val="clear"/>
        <w:spacing w:after="30" w:before="30"/>
      </w:pPr>
      <w:r>
        <w:rPr>
          <w:rFonts w:ascii="Consolas" w:eastAsia="Microsoft YaHei" w:hAnsi="Consolas"/>
          <w:color w:val="D4D4D4"/>
          <w:sz w:val="14"/>
          <w:szCs w:val="14"/>
        </w:rPr>
        <w:t xml:space="preserve">// Log format strings:
$time $pid/$tid/$cid $level $tag $file $line: $log
$time $pid/$tid/$cid $pre $log
// Log levels:
owl::log_level
owl::zlog
owl::zlog_getcid
// Log components:
owl::log_manager
owl::log_appender_base
owl::log_formatter
owl::default_log_formatter
owl::format_error
owl::format_error_code
owl::do_write_log
owl::commit
// Error formatting:
%s:%d: assertion failed: %s
### ERROR: no enough arguments, fmt = "%s", num_args = %d ###
### ERROR: unknown format specifier '%c%c', fmt = "%s", num_args = %d</w:t>
      </w:r>
    </w:p>
    <w:p>
      <w:pPr>
        <w:pStyle w:val="Heading1"/>
      </w:pPr>
      <w:r>
        <w:t xml:space="preserve">8. What owl.framework Does NOT Contain</w:t>
      </w:r>
    </w:p>
    <w:p>
      <w:r>
        <w:t xml:space="preserve">Critical negative findings from the static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6"/>
                <w:szCs w:val="16"/>
              </w:rPr>
              <w:t xml:space="preserve">Missing Feature</w:t>
            </w:r>
          </w:p>
        </w:tc>
        <w:tc>
          <w:tcPr>
            <w:tcW w:type="dxa" w:w="4680"/>
            <w:gridSpan w:val="1"/>
            <w:tcBorders>
              <w:top w:val="single" w:color="CCCCCC" w:sz="1"/>
              <w:left w:val="single" w:color="CCCCCC" w:sz="1"/>
              <w:bottom w:val="single" w:color="CCCCCC" w:sz="1"/>
              <w:right w:val="single" w:color="CCCCCC" w:sz="1"/>
            </w:tcBorders>
            <w:shd w:fill="E8EEF4" w:val="clear"/>
            <w:tcMar>
              <w:top w:type="dxa" w:w="40"/>
              <w:left w:type="dxa" w:w="60"/>
              <w:bottom w:type="dxa" w:w="40"/>
              <w:right w:type="dxa" w:w="60"/>
            </w:tcMar>
          </w:tcPr>
          <w:p>
            <w:r>
              <w:rPr>
                <w:rFonts w:ascii="Consolas" w:eastAsia="Microsoft YaHei" w:hAnsi="Consolas"/>
                <w:b/>
                <w:bCs/>
                <w:sz w:val="16"/>
                <w:szCs w:val="16"/>
              </w:rPr>
              <w:t xml:space="preserve">Implication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jailbreak detection strings</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Cydia, Substrate, Frida, or jailbreak-related keywords found. Anti-jailbreak is NOT implemented in owl.framework.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code signature verification</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LC_CODE_SIGNATURE parsing, no SecCodeCopySigningInformation, no kSecCodeInfoIdentifier. Code signing checks are NOT in owl.framework.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entitlement checking</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SecTaskCopyValueForEntitlement or entitlement-related strings. Entitlement validation is NOT in owl.framework.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report/upload functionality</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report, upload, telemetry, analytics, or crash reporting strings. Security event reporting is NOT in owl.framework.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anti-debug strings</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ptrace, sysctl, isDebuggerPresent, or anti-debug keywords. Anti-debugging is NOT in owl.framework.</w:t>
            </w:r>
          </w:p>
        </w:tc>
      </w:tr>
      <w:tr>
        <w:trPr>
          <w:cantSplit/>
        </w:trPr>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integrity check strings</w:t>
            </w:r>
          </w:p>
        </w:tc>
        <w:tc>
          <w:tcPr>
            <w:tcW w:type="dxa" w:w="4680"/>
            <w:gridSpan w:val="1"/>
            <w:tcBorders>
              <w:top w:val="single" w:color="CCCCCC" w:sz="1"/>
              <w:left w:val="single" w:color="CCCCCC" w:sz="1"/>
              <w:bottom w:val="single" w:color="CCCCCC" w:sz="1"/>
              <w:right w:val="single" w:color="CCCCCC" w:sz="1"/>
            </w:tcBorders>
            <w:tcMar>
              <w:top w:type="dxa" w:w="40"/>
              <w:left w:type="dxa" w:w="60"/>
              <w:bottom w:type="dxa" w:w="40"/>
              <w:right w:type="dxa" w:w="60"/>
            </w:tcMar>
          </w:tcPr>
          <w:p>
            <w:r>
              <w:rPr>
                <w:rFonts w:ascii="Consolas" w:eastAsia="Microsoft YaHei" w:hAnsi="Consolas"/>
                <w:b w:val="false"/>
                <w:bCs w:val="false"/>
                <w:sz w:val="16"/>
                <w:szCs w:val="16"/>
              </w:rPr>
              <w:t xml:space="preserve">No checksum, hash verification, or code integrity keywords for __TEXT segment. Code integrity checks are NOT in owl.framework.</w:t>
            </w:r>
          </w:p>
        </w:tc>
      </w:tr>
    </w:tbl>
    <w:p>
      <w:pPr>
        <w:pStyle w:val="Heading1"/>
      </w:pPr>
      <w:r>
        <w:t xml:space="preserve">9. Actual Purpose of owl.framework</w:t>
      </w:r>
    </w:p>
    <w:p>
      <w:r>
        <w:t xml:space="preserve">Based on the complete symbol and string analysis, owl.framework is NOT a traditional anti-tamper or jailbreak detection SDK. Its actual purpose appears to be:</w:t>
      </w:r>
    </w:p>
    <w:p>
      <w:pPr>
        <w:pStyle w:val="Heading2"/>
      </w:pPr>
      <w:r>
        <w:t xml:space="preserve">9.1 Async Networking Framework with Coroutine Support</w:t>
      </w:r>
    </w:p>
    <w:p>
      <w:pPr>
        <w:pStyle w:val="ListParagraph"/>
        <w:numPr>
          <w:ilvl w:val="0"/>
          <w:numId w:val="2"/>
        </w:numPr>
      </w:pPr>
      <w:r>
        <w:t xml:space="preserve">Custom async I/O layer (socket, bind, connect, send, recv)</w:t>
      </w:r>
    </w:p>
    <w:p>
      <w:pPr>
        <w:pStyle w:val="ListParagraph"/>
        <w:numPr>
          <w:ilvl w:val="0"/>
          <w:numId w:val="2"/>
        </w:numPr>
      </w:pPr>
      <w:r>
        <w:t xml:space="preserve">C++20-style coroutine engine for non-blocking operations</w:t>
      </w:r>
    </w:p>
    <w:p>
      <w:pPr>
        <w:pStyle w:val="ListParagraph"/>
        <w:numPr>
          <w:ilvl w:val="0"/>
          <w:numId w:val="2"/>
        </w:numPr>
      </w:pPr>
      <w:r>
        <w:t xml:space="preserve">Thread pool and task scheduler for concurrent execution</w:t>
      </w:r>
    </w:p>
    <w:p>
      <w:pPr>
        <w:pStyle w:val="ListParagraph"/>
        <w:numPr>
          <w:ilvl w:val="0"/>
          <w:numId w:val="2"/>
        </w:numPr>
      </w:pPr>
      <w:r>
        <w:t xml:space="preserve">TLS certificate validation through Security.framework</w:t>
      </w:r>
    </w:p>
    <w:p>
      <w:pPr>
        <w:pStyle w:val="Heading2"/>
      </w:pPr>
      <w:r>
        <w:t xml:space="preserve">9.2 Certificate Pinning / Validation</w:t>
      </w:r>
    </w:p>
    <w:p>
      <w:pPr>
        <w:pStyle w:val="ListParagraph"/>
        <w:numPr>
          <w:ilvl w:val="0"/>
          <w:numId w:val="2"/>
        </w:numPr>
      </w:pPr>
      <w:r>
        <w:t xml:space="preserve">Embedded Apple CA URLs for certificate chain validation</w:t>
      </w:r>
    </w:p>
    <w:p>
      <w:pPr>
        <w:pStyle w:val="ListParagraph"/>
        <w:numPr>
          <w:ilvl w:val="0"/>
          <w:numId w:val="2"/>
        </w:numPr>
      </w:pPr>
      <w:r>
        <w:t xml:space="preserve">OCSP (Online Certificate Status Protocol) endpoints</w:t>
      </w:r>
    </w:p>
    <w:p>
      <w:pPr>
        <w:pStyle w:val="ListParagraph"/>
        <w:numPr>
          <w:ilvl w:val="0"/>
          <w:numId w:val="2"/>
        </w:numPr>
      </w:pPr>
      <w:r>
        <w:t xml:space="preserve">Custom trust evaluation using SecTrustEvaluate</w:t>
      </w:r>
    </w:p>
    <w:p>
      <w:pPr>
        <w:pStyle w:val="Heading2"/>
      </w:pPr>
      <w:r>
        <w:t xml:space="preserve">9.3 Dynamic Symbol Resolution</w:t>
      </w:r>
    </w:p>
    <w:p>
      <w:pPr>
        <w:pStyle w:val="ListParagraph"/>
        <w:numPr>
          <w:ilvl w:val="0"/>
          <w:numId w:val="2"/>
        </w:numPr>
      </w:pPr>
      <w:r>
        <w:t xml:space="preserve">Mach-O header parsing for ASLR slide calculation</w:t>
      </w:r>
    </w:p>
    <w:p>
      <w:pPr>
        <w:pStyle w:val="ListParagraph"/>
        <w:numPr>
          <w:ilvl w:val="0"/>
          <w:numId w:val="2"/>
        </w:numPr>
      </w:pPr>
      <w:r>
        <w:t xml:space="preserve">Symbol table walking for runtime function pointer creation</w:t>
      </w:r>
    </w:p>
    <w:p>
      <w:pPr>
        <w:pStyle w:val="ListParagraph"/>
        <w:numPr>
          <w:ilvl w:val="0"/>
          <w:numId w:val="2"/>
        </w:numPr>
      </w:pPr>
      <w:r>
        <w:t xml:space="preserve">Support for dynamically loaded shared objects</w:t>
      </w:r>
    </w:p>
    <w:p>
      <w:pPr>
        <w:pStyle w:val="Heading1"/>
      </w:pPr>
      <w:r>
        <w:t xml:space="preserve">10. Conclusion</w:t>
      </w:r>
    </w:p>
    <w:p>
      <w:r>
        <w:t xml:space="preserve">The comprehensive analysis of owl.framework reveals that it is NOT the security/anti-tamper component initially hypothesized. Instead, it is a general-purpose async networking and coroutine framework developed by Tencent, with the following characteristics:</w:t>
      </w:r>
    </w:p>
    <w:p>
      <w:pPr>
        <w:pStyle w:val="ListParagraph"/>
        <w:numPr>
          <w:ilvl w:val="0"/>
          <w:numId w:val="2"/>
        </w:numPr>
      </w:pPr>
      <w:r>
        <w:rPr>
          <w:b/>
          <w:bCs/>
        </w:rPr>
        <w:t xml:space="preserve">No anti-jailbreak detection</w:t>
      </w:r>
      <w:r>
        <w:t xml:space="preserve"> - No references to Cydia, Substrate, Frida, or jailbreak indicators</w:t>
      </w:r>
    </w:p>
    <w:p>
      <w:pPr>
        <w:pStyle w:val="ListParagraph"/>
        <w:numPr>
          <w:ilvl w:val="0"/>
          <w:numId w:val="2"/>
        </w:numPr>
      </w:pPr>
      <w:r>
        <w:rPr>
          <w:b/>
          <w:bCs/>
        </w:rPr>
        <w:t xml:space="preserve">No code signature verification</w:t>
      </w:r>
      <w:r>
        <w:t xml:space="preserve"> - No LC_CODE_SIGNATURE parsing, no SecCode API usage</w:t>
      </w:r>
    </w:p>
    <w:p>
      <w:pPr>
        <w:pStyle w:val="ListParagraph"/>
        <w:numPr>
          <w:ilvl w:val="0"/>
          <w:numId w:val="2"/>
        </w:numPr>
      </w:pPr>
      <w:r>
        <w:rPr>
          <w:b/>
          <w:bCs/>
        </w:rPr>
        <w:t xml:space="preserve">No security event reporting</w:t>
      </w:r>
      <w:r>
        <w:t xml:space="preserve"> - No upload, report, telemetry, or analytics functionality</w:t>
      </w:r>
    </w:p>
    <w:p>
      <w:pPr>
        <w:pStyle w:val="ListParagraph"/>
        <w:numPr>
          <w:ilvl w:val="0"/>
          <w:numId w:val="2"/>
        </w:numPr>
      </w:pPr>
      <w:r>
        <w:rPr>
          <w:b/>
          <w:bCs/>
        </w:rPr>
        <w:t xml:space="preserve">Certificate validation present</w:t>
      </w:r>
      <w:r>
        <w:t xml:space="preserve"> - Apple CA URLs, OCSP endpoints, SecTrustEvaluate integration</w:t>
      </w:r>
    </w:p>
    <w:p>
      <w:pPr>
        <w:pStyle w:val="ListParagraph"/>
        <w:numPr>
          <w:ilvl w:val="0"/>
          <w:numId w:val="2"/>
        </w:numPr>
      </w:pPr>
      <w:r>
        <w:rPr>
          <w:b/>
          <w:bCs/>
        </w:rPr>
        <w:t xml:space="preserve">Dynamic symbol resolution</w:t>
      </w:r>
      <w:r>
        <w:t xml:space="preserve"> - Mach-O parsing, slide calculation, symbol table walking</w:t>
      </w:r>
    </w:p>
    <w:p>
      <w:pPr>
        <w:spacing w:before="120"/>
      </w:pPr>
      <w:r>
        <w:t xml:space="preserve">The actual anti-tamper and jailbreak detection in WeChat must be implemented elsewhere - either in the main binary (which also showed limited direct security checks), in other frameworks (andromeda.framework, matrixreport.framework), or at the server-side during authentication.</w:t>
      </w:r>
    </w:p>
    <w:p>
      <w:pPr>
        <w:spacing w:before="200"/>
      </w:pPr>
      <w:r>
        <w:rPr>
          <w:b/>
          <w:bCs/>
        </w:rPr>
        <w:t xml:space="preserve">Disclaimer: </w:t>
      </w:r>
      <w:r>
        <w:t xml:space="preserve">This analysis is based solely on static symbol and string extraction from owl.framework. Dynamic analysis (runtime hooking, Frida tracing) would be required to confirm the actual behavior and identify any obfuscated or dynamically loaded security components.</w:t>
      </w:r>
    </w:p>
    <w:sectPr>
      <w:headerReference w:type="default" r:id="rId10"/>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eastAsia="Microsoft YaHei" w:hAnsi="Arial"/>
        <w:color w:val="888888"/>
        <w:sz w:val="18"/>
        <w:szCs w:val="18"/>
      </w:rPr>
      <w:t xml:space="preserve">owl.framework Deep Analysis - Tencent Security SDK</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80" w:before="18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20" w:before="12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2026-06-12T10:09:43.936Z</dcterms:created>
  <dcterms:modified xsi:type="dcterms:W3CDTF">2026-06-12T10:09:43.937Z</dcterms:modified>
</cp:coreProperties>
</file>

<file path=docProps/custom.xml><?xml version="1.0" encoding="utf-8"?>
<Properties xmlns="http://schemas.openxmlformats.org/officeDocument/2006/custom-properties" xmlns:vt="http://schemas.openxmlformats.org/officeDocument/2006/docPropsVTypes"/>
</file>