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2FD" w14:textId="148ABCD5" w:rsidR="00752CD7" w:rsidRPr="00160C11" w:rsidRDefault="00752CD7" w:rsidP="00752CD7">
      <w:pPr>
        <w:rPr>
          <w:rFonts w:ascii="Arial" w:hAnsi="Arial" w:cs="Arial"/>
          <w:sz w:val="22"/>
          <w:szCs w:val="22"/>
        </w:rPr>
      </w:pPr>
    </w:p>
    <w:tbl>
      <w:tblPr>
        <w:tblpPr w:leftFromText="180" w:rightFromText="180" w:vertAnchor="text" w:horzAnchor="margin"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8"/>
      </w:tblGrid>
      <w:tr w:rsidR="005F49DD" w:rsidRPr="00C346F7" w14:paraId="526C9883" w14:textId="77777777" w:rsidTr="00AF142E">
        <w:tc>
          <w:tcPr>
            <w:tcW w:w="9248" w:type="dxa"/>
            <w:tcBorders>
              <w:top w:val="single" w:sz="12" w:space="0" w:color="auto"/>
              <w:left w:val="nil"/>
              <w:bottom w:val="single" w:sz="12" w:space="0" w:color="auto"/>
              <w:right w:val="nil"/>
            </w:tcBorders>
            <w:shd w:val="clear" w:color="auto" w:fill="auto"/>
            <w:hideMark/>
          </w:tcPr>
          <w:p w14:paraId="4E79869C" w14:textId="77777777" w:rsidR="00736BBC" w:rsidRDefault="00736BBC" w:rsidP="00AF142E">
            <w:pPr>
              <w:rPr>
                <w:rFonts w:ascii="Arial" w:hAnsi="Arial" w:cs="Arial"/>
                <w:b/>
                <w:sz w:val="28"/>
                <w:szCs w:val="28"/>
              </w:rPr>
            </w:pPr>
          </w:p>
          <w:p w14:paraId="5E9EE4C5" w14:textId="07821751" w:rsidR="005F49DD" w:rsidRDefault="00511220" w:rsidP="00571357">
            <w:pPr>
              <w:jc w:val="center"/>
              <w:rPr>
                <w:rFonts w:ascii="Arial" w:hAnsi="Arial" w:cs="Arial"/>
                <w:b/>
                <w:sz w:val="28"/>
                <w:szCs w:val="28"/>
              </w:rPr>
            </w:pPr>
            <w:r>
              <w:rPr>
                <w:rFonts w:ascii="Arial" w:hAnsi="Arial" w:cs="Arial"/>
                <w:b/>
                <w:sz w:val="28"/>
                <w:szCs w:val="28"/>
              </w:rPr>
              <w:t>MHA COMMUNITIES FOOD SAFETY – SMALL SCALE CATERING</w:t>
            </w:r>
          </w:p>
          <w:p w14:paraId="6BB323AD" w14:textId="343133D9" w:rsidR="00571357" w:rsidRPr="005F49DD" w:rsidRDefault="00571357" w:rsidP="00AF142E">
            <w:pPr>
              <w:rPr>
                <w:rFonts w:ascii="Arial" w:hAnsi="Arial" w:cs="Arial"/>
                <w:b/>
                <w:sz w:val="28"/>
                <w:szCs w:val="28"/>
              </w:rPr>
            </w:pPr>
          </w:p>
        </w:tc>
      </w:tr>
    </w:tbl>
    <w:p w14:paraId="6561E57E" w14:textId="6FD66843" w:rsidR="00571357" w:rsidRPr="00CF6AAE" w:rsidRDefault="00571357" w:rsidP="00736BBC">
      <w:pPr>
        <w:jc w:val="both"/>
        <w:rPr>
          <w:rFonts w:ascii="Arial" w:hAnsi="Arial" w:cs="Arial"/>
          <w:b/>
        </w:rPr>
      </w:pPr>
      <w:r w:rsidRPr="00CF6AAE">
        <w:rPr>
          <w:rFonts w:ascii="Arial" w:hAnsi="Arial" w:cs="Arial"/>
          <w:b/>
        </w:rPr>
        <w:t>INTENDED OUTCOME</w:t>
      </w:r>
    </w:p>
    <w:p w14:paraId="0F6AC38F" w14:textId="77777777" w:rsidR="00571357" w:rsidRPr="00736BBC" w:rsidRDefault="00571357" w:rsidP="00736BBC">
      <w:pPr>
        <w:jc w:val="both"/>
        <w:rPr>
          <w:rFonts w:ascii="Arial" w:hAnsi="Arial" w:cs="Arial"/>
          <w:b/>
          <w:sz w:val="22"/>
          <w:szCs w:val="22"/>
        </w:rPr>
      </w:pPr>
    </w:p>
    <w:p w14:paraId="251F350D" w14:textId="4A2A0378" w:rsidR="00571357" w:rsidRPr="00CF6AAE" w:rsidRDefault="00E4506C" w:rsidP="00736BBC">
      <w:pPr>
        <w:jc w:val="both"/>
        <w:rPr>
          <w:rFonts w:ascii="Arial" w:hAnsi="Arial" w:cs="Arial"/>
          <w:sz w:val="22"/>
          <w:szCs w:val="22"/>
        </w:rPr>
      </w:pPr>
      <w:r>
        <w:rPr>
          <w:rFonts w:ascii="Arial" w:hAnsi="Arial" w:cs="Arial"/>
          <w:sz w:val="22"/>
          <w:szCs w:val="22"/>
        </w:rPr>
        <w:t xml:space="preserve">To ensure a service which is safe, hygienic, and compliant with the law. </w:t>
      </w:r>
    </w:p>
    <w:p w14:paraId="348F8D2A" w14:textId="77777777" w:rsidR="00190505" w:rsidRPr="00CF6AAE" w:rsidRDefault="00190505" w:rsidP="00736BBC">
      <w:pPr>
        <w:jc w:val="both"/>
        <w:rPr>
          <w:rFonts w:ascii="Arial" w:hAnsi="Arial" w:cs="Arial"/>
          <w:sz w:val="22"/>
          <w:szCs w:val="22"/>
        </w:rPr>
      </w:pPr>
    </w:p>
    <w:p w14:paraId="73D9A0BF" w14:textId="3ECEC05E" w:rsidR="00571357" w:rsidRPr="00CF6AAE" w:rsidRDefault="00571357" w:rsidP="00736BBC">
      <w:pPr>
        <w:jc w:val="both"/>
        <w:rPr>
          <w:rFonts w:ascii="Arial" w:hAnsi="Arial" w:cs="Arial"/>
          <w:b/>
        </w:rPr>
      </w:pPr>
      <w:r w:rsidRPr="00CF6AAE">
        <w:rPr>
          <w:rFonts w:ascii="Arial" w:hAnsi="Arial" w:cs="Arial"/>
          <w:b/>
        </w:rPr>
        <w:t>SCOPE</w:t>
      </w:r>
    </w:p>
    <w:p w14:paraId="1CB6A1D4" w14:textId="77777777" w:rsidR="00571357" w:rsidRPr="00736BBC" w:rsidRDefault="00571357" w:rsidP="00736BBC">
      <w:pPr>
        <w:jc w:val="both"/>
        <w:rPr>
          <w:rFonts w:ascii="Arial" w:hAnsi="Arial" w:cs="Arial"/>
          <w:b/>
          <w:sz w:val="22"/>
          <w:szCs w:val="22"/>
        </w:rPr>
      </w:pPr>
    </w:p>
    <w:p w14:paraId="12B068C9" w14:textId="1332C6F9" w:rsidR="00571357" w:rsidRDefault="00511220" w:rsidP="00736BBC">
      <w:pPr>
        <w:jc w:val="both"/>
        <w:rPr>
          <w:rFonts w:ascii="Arial" w:hAnsi="Arial" w:cs="Arial"/>
          <w:sz w:val="22"/>
          <w:szCs w:val="22"/>
        </w:rPr>
      </w:pPr>
      <w:r>
        <w:rPr>
          <w:rFonts w:ascii="Arial" w:hAnsi="Arial" w:cs="Arial"/>
          <w:sz w:val="22"/>
          <w:szCs w:val="22"/>
        </w:rPr>
        <w:t xml:space="preserve">This policy is aimed at </w:t>
      </w:r>
      <w:r w:rsidRPr="00511220">
        <w:rPr>
          <w:rFonts w:ascii="Arial" w:hAnsi="Arial" w:cs="Arial"/>
          <w:sz w:val="22"/>
          <w:szCs w:val="22"/>
        </w:rPr>
        <w:t>MHA Communities events catered for from kitchens in community buildings and churches, and Sheltered Housing Schemes providing food and refreshments from small “non-commercial” type kitchens.</w:t>
      </w:r>
      <w:r>
        <w:rPr>
          <w:rFonts w:ascii="Arial" w:hAnsi="Arial" w:cs="Arial"/>
          <w:sz w:val="22"/>
          <w:szCs w:val="22"/>
        </w:rPr>
        <w:t xml:space="preserve"> </w:t>
      </w:r>
      <w:r w:rsidRPr="00511220">
        <w:rPr>
          <w:rFonts w:ascii="Arial" w:hAnsi="Arial" w:cs="Arial"/>
          <w:sz w:val="22"/>
          <w:szCs w:val="22"/>
        </w:rPr>
        <w:t>Luncheon clubs would normally fall into the category of operation covered by this policy.</w:t>
      </w:r>
      <w:r w:rsidR="00571357" w:rsidRPr="00736BBC">
        <w:rPr>
          <w:rFonts w:ascii="Arial" w:hAnsi="Arial" w:cs="Arial"/>
          <w:sz w:val="22"/>
          <w:szCs w:val="22"/>
        </w:rPr>
        <w:t xml:space="preserve"> </w:t>
      </w:r>
    </w:p>
    <w:p w14:paraId="1E0807F7" w14:textId="3526497A" w:rsidR="00C911B9" w:rsidRDefault="00C911B9" w:rsidP="00736BBC">
      <w:pPr>
        <w:jc w:val="both"/>
        <w:rPr>
          <w:rFonts w:ascii="Arial" w:hAnsi="Arial" w:cs="Arial"/>
          <w:sz w:val="22"/>
          <w:szCs w:val="22"/>
        </w:rPr>
      </w:pPr>
    </w:p>
    <w:p w14:paraId="18DD9062" w14:textId="5234752C" w:rsidR="00C911B9" w:rsidRDefault="00C911B9" w:rsidP="00736BBC">
      <w:pPr>
        <w:jc w:val="both"/>
        <w:rPr>
          <w:rFonts w:ascii="Arial" w:hAnsi="Arial" w:cs="Arial"/>
          <w:sz w:val="22"/>
          <w:szCs w:val="22"/>
        </w:rPr>
      </w:pPr>
      <w:r>
        <w:rPr>
          <w:rFonts w:ascii="Arial" w:hAnsi="Arial" w:cs="Arial"/>
          <w:sz w:val="22"/>
          <w:szCs w:val="22"/>
        </w:rPr>
        <w:t xml:space="preserve">This policy </w:t>
      </w:r>
      <w:r w:rsidR="0078155B">
        <w:rPr>
          <w:rFonts w:ascii="Arial" w:hAnsi="Arial" w:cs="Arial"/>
          <w:sz w:val="22"/>
          <w:szCs w:val="22"/>
        </w:rPr>
        <w:t>must</w:t>
      </w:r>
      <w:r>
        <w:rPr>
          <w:rFonts w:ascii="Arial" w:hAnsi="Arial" w:cs="Arial"/>
          <w:sz w:val="22"/>
          <w:szCs w:val="22"/>
        </w:rPr>
        <w:t xml:space="preserve"> be brought to the attention of all food </w:t>
      </w:r>
      <w:r w:rsidR="0078155B">
        <w:rPr>
          <w:rFonts w:ascii="Arial" w:hAnsi="Arial" w:cs="Arial"/>
          <w:sz w:val="22"/>
          <w:szCs w:val="22"/>
        </w:rPr>
        <w:t>handlers</w:t>
      </w:r>
      <w:r>
        <w:rPr>
          <w:rFonts w:ascii="Arial" w:hAnsi="Arial" w:cs="Arial"/>
          <w:sz w:val="22"/>
          <w:szCs w:val="22"/>
        </w:rPr>
        <w:t xml:space="preserve"> in small scale catering kitchens, is effective immediately, and replaces all previous versions.</w:t>
      </w:r>
    </w:p>
    <w:p w14:paraId="229A407E" w14:textId="2C4781AE" w:rsidR="00511220" w:rsidRDefault="00511220" w:rsidP="00736BBC">
      <w:pPr>
        <w:jc w:val="both"/>
        <w:rPr>
          <w:rFonts w:ascii="Arial" w:hAnsi="Arial" w:cs="Arial"/>
          <w:sz w:val="22"/>
          <w:szCs w:val="22"/>
        </w:rPr>
      </w:pPr>
    </w:p>
    <w:p w14:paraId="445AE2CB" w14:textId="48D3FB45" w:rsidR="00511220" w:rsidRPr="00736BBC" w:rsidRDefault="00511220" w:rsidP="00736BBC">
      <w:pPr>
        <w:jc w:val="both"/>
        <w:rPr>
          <w:rFonts w:ascii="Arial" w:hAnsi="Arial" w:cs="Arial"/>
          <w:sz w:val="22"/>
          <w:szCs w:val="22"/>
        </w:rPr>
      </w:pPr>
      <w:r>
        <w:rPr>
          <w:rFonts w:ascii="Arial" w:hAnsi="Arial" w:cs="Arial"/>
          <w:sz w:val="22"/>
          <w:szCs w:val="22"/>
        </w:rPr>
        <w:t xml:space="preserve">This policy must be read in conjunction with </w:t>
      </w:r>
      <w:r w:rsidRPr="00B27CFF">
        <w:rPr>
          <w:rFonts w:ascii="Arial" w:hAnsi="Arial" w:cs="Arial"/>
          <w:b/>
          <w:bCs/>
          <w:sz w:val="22"/>
          <w:szCs w:val="22"/>
        </w:rPr>
        <w:t>Basic Hygiene Code of Practice [FS SSC103].</w:t>
      </w:r>
    </w:p>
    <w:p w14:paraId="0DF24CD8" w14:textId="77777777" w:rsidR="00190505" w:rsidRPr="00CF6AAE" w:rsidRDefault="00190505" w:rsidP="00736BBC">
      <w:pPr>
        <w:jc w:val="both"/>
        <w:rPr>
          <w:rFonts w:ascii="Arial" w:hAnsi="Arial" w:cs="Arial"/>
          <w:sz w:val="22"/>
          <w:szCs w:val="22"/>
        </w:rPr>
      </w:pPr>
    </w:p>
    <w:p w14:paraId="7C695169" w14:textId="3FD14C42" w:rsidR="00571357" w:rsidRPr="00CF6AAE" w:rsidRDefault="00571357" w:rsidP="00736BBC">
      <w:pPr>
        <w:jc w:val="both"/>
        <w:rPr>
          <w:rFonts w:ascii="Arial" w:hAnsi="Arial" w:cs="Arial"/>
          <w:b/>
        </w:rPr>
      </w:pPr>
      <w:r w:rsidRPr="00CF6AAE">
        <w:rPr>
          <w:rFonts w:ascii="Arial" w:hAnsi="Arial" w:cs="Arial"/>
          <w:b/>
        </w:rPr>
        <w:t>INTRODUCTION</w:t>
      </w:r>
    </w:p>
    <w:p w14:paraId="63A39AF6" w14:textId="77777777" w:rsidR="00571357" w:rsidRPr="00AA5713" w:rsidRDefault="00571357" w:rsidP="00736BBC">
      <w:pPr>
        <w:jc w:val="both"/>
        <w:rPr>
          <w:rFonts w:ascii="Arial" w:hAnsi="Arial" w:cs="Arial"/>
          <w:sz w:val="22"/>
          <w:szCs w:val="22"/>
        </w:rPr>
      </w:pPr>
    </w:p>
    <w:p w14:paraId="7178C4A1" w14:textId="77777777" w:rsidR="00E4506C" w:rsidRPr="00724AF8" w:rsidRDefault="00E4506C" w:rsidP="00E4506C">
      <w:pPr>
        <w:spacing w:line="276" w:lineRule="auto"/>
        <w:jc w:val="both"/>
        <w:rPr>
          <w:rFonts w:ascii="Arial" w:hAnsi="Arial" w:cs="Arial"/>
          <w:sz w:val="22"/>
          <w:szCs w:val="22"/>
        </w:rPr>
      </w:pPr>
      <w:r w:rsidRPr="00724AF8">
        <w:rPr>
          <w:rFonts w:ascii="Arial" w:hAnsi="Arial" w:cs="Arial"/>
          <w:sz w:val="22"/>
          <w:szCs w:val="22"/>
        </w:rPr>
        <w:t>This policy covers the food safety arrangements which must be followed for smaller scale catering, i.e. anything more than “tea and biscuits”.</w:t>
      </w:r>
      <w:r>
        <w:rPr>
          <w:rFonts w:ascii="Arial" w:hAnsi="Arial" w:cs="Arial"/>
          <w:sz w:val="22"/>
          <w:szCs w:val="22"/>
        </w:rPr>
        <w:t xml:space="preserve"> </w:t>
      </w:r>
      <w:r w:rsidRPr="00724AF8">
        <w:rPr>
          <w:rFonts w:ascii="Arial" w:hAnsi="Arial" w:cs="Arial"/>
          <w:sz w:val="22"/>
          <w:szCs w:val="22"/>
        </w:rPr>
        <w:t xml:space="preserve"> For example, it applies to MHA Communities events catered for from kitchens in community buildings and churches, and Sheltered Housing Schemes providing food and refreshments from small “non-commercial” type kitchens.  Luncheon clubs would normally fall into the category of operation covered by this policy.</w:t>
      </w:r>
    </w:p>
    <w:p w14:paraId="411C5178" w14:textId="77777777" w:rsidR="00E4506C" w:rsidRPr="00724AF8" w:rsidRDefault="00E4506C" w:rsidP="00E4506C">
      <w:pPr>
        <w:spacing w:line="276" w:lineRule="auto"/>
        <w:jc w:val="both"/>
        <w:rPr>
          <w:rFonts w:ascii="Arial" w:hAnsi="Arial" w:cs="Arial"/>
          <w:sz w:val="22"/>
          <w:szCs w:val="22"/>
        </w:rPr>
      </w:pPr>
    </w:p>
    <w:p w14:paraId="766E4188" w14:textId="77777777" w:rsidR="00E4506C" w:rsidRPr="00724AF8" w:rsidRDefault="00E4506C" w:rsidP="00E4506C">
      <w:pPr>
        <w:spacing w:line="276" w:lineRule="auto"/>
        <w:jc w:val="both"/>
        <w:rPr>
          <w:rFonts w:ascii="Arial" w:hAnsi="Arial" w:cs="Arial"/>
          <w:sz w:val="22"/>
          <w:szCs w:val="22"/>
        </w:rPr>
      </w:pPr>
      <w:r w:rsidRPr="00724AF8">
        <w:rPr>
          <w:rFonts w:ascii="Arial" w:hAnsi="Arial" w:cs="Arial"/>
          <w:sz w:val="22"/>
          <w:szCs w:val="22"/>
        </w:rPr>
        <w:t xml:space="preserve">This policy has been developed jointly with Derby City Council who are the Lead / Home Authority for MHA, across the whole of the organisation.  In the unlikely event of a local Environmental Health Officer requiring a standard different to those contained in this policy, they should in the first instance be referred to MHA’s </w:t>
      </w:r>
      <w:r>
        <w:rPr>
          <w:rFonts w:ascii="Arial" w:hAnsi="Arial" w:cs="Arial"/>
          <w:sz w:val="22"/>
          <w:szCs w:val="22"/>
        </w:rPr>
        <w:t>Hospitality Manager</w:t>
      </w:r>
      <w:r w:rsidRPr="00724AF8">
        <w:rPr>
          <w:rFonts w:ascii="Arial" w:hAnsi="Arial" w:cs="Arial"/>
          <w:sz w:val="22"/>
          <w:szCs w:val="22"/>
        </w:rPr>
        <w:t>.</w:t>
      </w:r>
    </w:p>
    <w:p w14:paraId="43AB2A6A" w14:textId="77777777" w:rsidR="00190505" w:rsidRPr="00CF6AAE" w:rsidRDefault="00190505" w:rsidP="00736BBC">
      <w:pPr>
        <w:jc w:val="both"/>
        <w:rPr>
          <w:rFonts w:ascii="Arial" w:hAnsi="Arial" w:cs="Arial"/>
          <w:sz w:val="22"/>
          <w:szCs w:val="22"/>
        </w:rPr>
      </w:pPr>
    </w:p>
    <w:p w14:paraId="15C7FA54" w14:textId="5BDA1C41" w:rsidR="00571357" w:rsidRPr="00CF6AAE" w:rsidRDefault="00571357" w:rsidP="00736BBC">
      <w:pPr>
        <w:jc w:val="both"/>
        <w:rPr>
          <w:rFonts w:ascii="Arial" w:hAnsi="Arial" w:cs="Arial"/>
          <w:b/>
          <w:bCs/>
        </w:rPr>
      </w:pPr>
      <w:r w:rsidRPr="00CF6AAE">
        <w:rPr>
          <w:rFonts w:ascii="Arial" w:hAnsi="Arial" w:cs="Arial"/>
          <w:b/>
          <w:bCs/>
        </w:rPr>
        <w:t>DEFINITIONS</w:t>
      </w:r>
    </w:p>
    <w:p w14:paraId="597ACD31" w14:textId="77777777" w:rsidR="00571357" w:rsidRPr="00AA5713" w:rsidRDefault="00571357" w:rsidP="00736BBC">
      <w:pPr>
        <w:jc w:val="both"/>
        <w:rPr>
          <w:rFonts w:ascii="Arial" w:hAnsi="Arial" w:cs="Arial"/>
          <w:b/>
          <w:bCs/>
          <w:sz w:val="22"/>
          <w:szCs w:val="22"/>
        </w:rPr>
      </w:pPr>
    </w:p>
    <w:p w14:paraId="29764DF9" w14:textId="5E95655B" w:rsidR="00190505" w:rsidRDefault="00511220" w:rsidP="00736BBC">
      <w:pPr>
        <w:jc w:val="both"/>
        <w:rPr>
          <w:rFonts w:ascii="Arial" w:hAnsi="Arial" w:cs="Arial"/>
          <w:sz w:val="22"/>
          <w:szCs w:val="22"/>
        </w:rPr>
      </w:pPr>
      <w:r>
        <w:rPr>
          <w:rFonts w:ascii="Arial" w:hAnsi="Arial" w:cs="Arial"/>
          <w:sz w:val="22"/>
          <w:szCs w:val="22"/>
        </w:rPr>
        <w:t>Smaller scale catering refers to anything more than “tea and biscuits”.</w:t>
      </w:r>
      <w:r w:rsidRPr="00724AF8">
        <w:rPr>
          <w:rFonts w:ascii="Arial" w:hAnsi="Arial" w:cs="Arial"/>
          <w:sz w:val="22"/>
          <w:szCs w:val="22"/>
        </w:rPr>
        <w:t xml:space="preserve"> </w:t>
      </w:r>
    </w:p>
    <w:p w14:paraId="245E2C1A" w14:textId="4BCEA554" w:rsidR="00A12A89" w:rsidRDefault="00A12A89" w:rsidP="00736BBC">
      <w:pPr>
        <w:jc w:val="both"/>
        <w:rPr>
          <w:rFonts w:ascii="Arial" w:hAnsi="Arial" w:cs="Arial"/>
          <w:sz w:val="22"/>
          <w:szCs w:val="22"/>
        </w:rPr>
      </w:pPr>
    </w:p>
    <w:p w14:paraId="51A97715" w14:textId="4CD976FE" w:rsidR="00A12A89" w:rsidRPr="00822798" w:rsidRDefault="00A12A89" w:rsidP="00736BBC">
      <w:pPr>
        <w:jc w:val="both"/>
        <w:rPr>
          <w:rFonts w:ascii="Arial" w:hAnsi="Arial" w:cs="Arial"/>
          <w:b/>
          <w:bCs/>
        </w:rPr>
      </w:pPr>
      <w:r w:rsidRPr="00822798">
        <w:rPr>
          <w:rFonts w:ascii="Arial" w:hAnsi="Arial" w:cs="Arial"/>
          <w:b/>
          <w:bCs/>
        </w:rPr>
        <w:t>COMPLIANCE</w:t>
      </w:r>
    </w:p>
    <w:p w14:paraId="4DB6DAFE" w14:textId="7AFC319D" w:rsidR="00A12A89" w:rsidRDefault="00A12A89" w:rsidP="00736BBC">
      <w:pPr>
        <w:jc w:val="both"/>
        <w:rPr>
          <w:rFonts w:ascii="Arial" w:hAnsi="Arial" w:cs="Arial"/>
          <w:sz w:val="22"/>
          <w:szCs w:val="22"/>
        </w:rPr>
      </w:pPr>
    </w:p>
    <w:p w14:paraId="38085117" w14:textId="138C4C8B" w:rsidR="00A12A89" w:rsidRDefault="00A12A89" w:rsidP="00736BBC">
      <w:pPr>
        <w:jc w:val="both"/>
        <w:rPr>
          <w:rFonts w:ascii="Arial" w:hAnsi="Arial" w:cs="Arial"/>
          <w:sz w:val="22"/>
          <w:szCs w:val="22"/>
        </w:rPr>
      </w:pPr>
      <w:r>
        <w:rPr>
          <w:rFonts w:ascii="Arial" w:hAnsi="Arial" w:cs="Arial"/>
          <w:sz w:val="22"/>
          <w:szCs w:val="22"/>
        </w:rPr>
        <w:t>This policy complies with the following regulations:</w:t>
      </w:r>
    </w:p>
    <w:p w14:paraId="08612BC5" w14:textId="15475A3D" w:rsidR="00A12A89" w:rsidRPr="00822798" w:rsidRDefault="00A12A89" w:rsidP="00C44013">
      <w:pPr>
        <w:pStyle w:val="ListParagraph"/>
        <w:numPr>
          <w:ilvl w:val="0"/>
          <w:numId w:val="2"/>
        </w:numPr>
        <w:jc w:val="both"/>
        <w:rPr>
          <w:rFonts w:ascii="Arial" w:hAnsi="Arial" w:cs="Arial"/>
          <w:sz w:val="22"/>
          <w:szCs w:val="22"/>
        </w:rPr>
      </w:pPr>
      <w:r w:rsidRPr="00822798">
        <w:rPr>
          <w:rFonts w:ascii="Arial" w:hAnsi="Arial" w:cs="Arial"/>
          <w:sz w:val="22"/>
          <w:szCs w:val="22"/>
        </w:rPr>
        <w:t>HACCP EC Regulation 852/2004</w:t>
      </w:r>
    </w:p>
    <w:p w14:paraId="6D5D83F0" w14:textId="152DF7EB" w:rsidR="00A12A89" w:rsidRPr="00822798" w:rsidRDefault="00A12A89" w:rsidP="00C44013">
      <w:pPr>
        <w:pStyle w:val="ListParagraph"/>
        <w:numPr>
          <w:ilvl w:val="0"/>
          <w:numId w:val="2"/>
        </w:numPr>
        <w:jc w:val="both"/>
        <w:rPr>
          <w:rFonts w:ascii="Arial" w:hAnsi="Arial" w:cs="Arial"/>
          <w:sz w:val="22"/>
          <w:szCs w:val="22"/>
        </w:rPr>
      </w:pPr>
      <w:r w:rsidRPr="00822798">
        <w:rPr>
          <w:rFonts w:ascii="Arial" w:hAnsi="Arial" w:cs="Arial"/>
          <w:sz w:val="22"/>
          <w:szCs w:val="22"/>
        </w:rPr>
        <w:t>Food Safety and Hygiene (England) Amended Regulations 2013</w:t>
      </w:r>
    </w:p>
    <w:p w14:paraId="4BB75AF3" w14:textId="148F0963" w:rsidR="00A12A89" w:rsidRPr="00822798" w:rsidRDefault="00A12A89" w:rsidP="00C44013">
      <w:pPr>
        <w:pStyle w:val="ListParagraph"/>
        <w:numPr>
          <w:ilvl w:val="0"/>
          <w:numId w:val="2"/>
        </w:numPr>
        <w:jc w:val="both"/>
        <w:rPr>
          <w:rFonts w:ascii="Arial" w:hAnsi="Arial" w:cs="Arial"/>
          <w:sz w:val="22"/>
          <w:szCs w:val="22"/>
        </w:rPr>
      </w:pPr>
      <w:r w:rsidRPr="00822798">
        <w:rPr>
          <w:rFonts w:ascii="Arial" w:hAnsi="Arial" w:cs="Arial"/>
          <w:sz w:val="22"/>
          <w:szCs w:val="22"/>
        </w:rPr>
        <w:t>Food Safety and Hygiene (Scotland) Amended Regulations 2013</w:t>
      </w:r>
    </w:p>
    <w:p w14:paraId="4E67DE06" w14:textId="0628EDB9" w:rsidR="00A12A89" w:rsidRPr="00822798" w:rsidRDefault="00A12A89" w:rsidP="00C44013">
      <w:pPr>
        <w:pStyle w:val="ListParagraph"/>
        <w:numPr>
          <w:ilvl w:val="0"/>
          <w:numId w:val="2"/>
        </w:numPr>
        <w:jc w:val="both"/>
        <w:rPr>
          <w:rFonts w:ascii="Arial" w:hAnsi="Arial" w:cs="Arial"/>
          <w:sz w:val="22"/>
          <w:szCs w:val="22"/>
        </w:rPr>
      </w:pPr>
      <w:r w:rsidRPr="00822798">
        <w:rPr>
          <w:rFonts w:ascii="Arial" w:hAnsi="Arial" w:cs="Arial"/>
          <w:sz w:val="22"/>
          <w:szCs w:val="22"/>
        </w:rPr>
        <w:t>Food Safety and Hygiene (Wales) Regulations 2013</w:t>
      </w:r>
    </w:p>
    <w:p w14:paraId="6B349903" w14:textId="66C02996" w:rsidR="00A12A89" w:rsidRPr="00822798" w:rsidRDefault="00A12A89" w:rsidP="00C44013">
      <w:pPr>
        <w:pStyle w:val="ListParagraph"/>
        <w:numPr>
          <w:ilvl w:val="0"/>
          <w:numId w:val="2"/>
        </w:numPr>
        <w:jc w:val="both"/>
        <w:rPr>
          <w:rFonts w:ascii="Arial" w:hAnsi="Arial" w:cs="Arial"/>
          <w:sz w:val="22"/>
          <w:szCs w:val="22"/>
        </w:rPr>
      </w:pPr>
      <w:r w:rsidRPr="00822798">
        <w:rPr>
          <w:rFonts w:ascii="Arial" w:hAnsi="Arial" w:cs="Arial"/>
          <w:sz w:val="22"/>
          <w:szCs w:val="22"/>
        </w:rPr>
        <w:t>EU Food Information for Consumers Regulation 1169/2011</w:t>
      </w:r>
    </w:p>
    <w:p w14:paraId="1F8CB522" w14:textId="6524934B" w:rsidR="00A12A89" w:rsidRPr="00822798" w:rsidRDefault="00A12A89" w:rsidP="00C44013">
      <w:pPr>
        <w:pStyle w:val="ListParagraph"/>
        <w:numPr>
          <w:ilvl w:val="0"/>
          <w:numId w:val="2"/>
        </w:numPr>
        <w:jc w:val="both"/>
        <w:rPr>
          <w:rFonts w:ascii="Arial" w:hAnsi="Arial" w:cs="Arial"/>
          <w:sz w:val="22"/>
          <w:szCs w:val="22"/>
        </w:rPr>
      </w:pPr>
      <w:r w:rsidRPr="00822798">
        <w:rPr>
          <w:rFonts w:ascii="Arial" w:hAnsi="Arial" w:cs="Arial"/>
          <w:sz w:val="22"/>
          <w:szCs w:val="22"/>
        </w:rPr>
        <w:t>All other current food safety legislation</w:t>
      </w:r>
    </w:p>
    <w:p w14:paraId="47337E4F" w14:textId="70FE3899" w:rsidR="00C911B9" w:rsidRDefault="00C911B9" w:rsidP="00C911B9">
      <w:pPr>
        <w:jc w:val="both"/>
        <w:rPr>
          <w:rFonts w:ascii="Arial" w:hAnsi="Arial" w:cs="Arial"/>
          <w:sz w:val="22"/>
          <w:szCs w:val="22"/>
        </w:rPr>
      </w:pPr>
    </w:p>
    <w:p w14:paraId="63CE29C2" w14:textId="77777777" w:rsidR="00C911B9" w:rsidRPr="00C911B9" w:rsidRDefault="00C911B9" w:rsidP="00C911B9">
      <w:pPr>
        <w:jc w:val="both"/>
        <w:rPr>
          <w:rFonts w:ascii="Arial" w:hAnsi="Arial" w:cs="Arial"/>
          <w:sz w:val="22"/>
          <w:szCs w:val="22"/>
        </w:rPr>
      </w:pPr>
    </w:p>
    <w:p w14:paraId="789DADBD" w14:textId="77777777" w:rsidR="00511220" w:rsidRPr="00CF6AAE" w:rsidRDefault="00511220" w:rsidP="00736BBC">
      <w:pPr>
        <w:jc w:val="both"/>
        <w:rPr>
          <w:rFonts w:ascii="Arial" w:hAnsi="Arial" w:cs="Arial"/>
          <w:sz w:val="22"/>
          <w:szCs w:val="22"/>
        </w:rPr>
      </w:pPr>
    </w:p>
    <w:p w14:paraId="26D3C945" w14:textId="33A2673A" w:rsidR="00571357" w:rsidRPr="00CF6AAE" w:rsidRDefault="00571357" w:rsidP="00736BBC">
      <w:pPr>
        <w:jc w:val="both"/>
        <w:rPr>
          <w:rFonts w:ascii="Arial" w:hAnsi="Arial" w:cs="Arial"/>
          <w:b/>
          <w:bCs/>
        </w:rPr>
      </w:pPr>
      <w:r w:rsidRPr="00CF6AAE">
        <w:rPr>
          <w:rFonts w:ascii="Arial" w:hAnsi="Arial" w:cs="Arial"/>
          <w:b/>
          <w:bCs/>
        </w:rPr>
        <w:t>PRINCIPLES</w:t>
      </w:r>
    </w:p>
    <w:p w14:paraId="785EEA5E" w14:textId="77777777" w:rsidR="00571357" w:rsidRPr="00736BBC" w:rsidRDefault="00571357" w:rsidP="00736BBC">
      <w:pPr>
        <w:jc w:val="both"/>
        <w:rPr>
          <w:rFonts w:ascii="Arial" w:hAnsi="Arial" w:cs="Arial"/>
          <w:b/>
          <w:bCs/>
          <w:sz w:val="22"/>
          <w:szCs w:val="22"/>
        </w:rPr>
      </w:pPr>
    </w:p>
    <w:p w14:paraId="738A99EA" w14:textId="4FD40947" w:rsidR="00E4506C" w:rsidRDefault="00E4506C" w:rsidP="00C44013">
      <w:pPr>
        <w:pStyle w:val="ListParagraph"/>
        <w:numPr>
          <w:ilvl w:val="2"/>
          <w:numId w:val="1"/>
        </w:numPr>
        <w:jc w:val="both"/>
        <w:rPr>
          <w:rFonts w:ascii="Arial" w:hAnsi="Arial" w:cs="Arial"/>
          <w:sz w:val="22"/>
          <w:szCs w:val="22"/>
        </w:rPr>
      </w:pPr>
      <w:r w:rsidRPr="00E4506C">
        <w:rPr>
          <w:rFonts w:ascii="Arial" w:hAnsi="Arial" w:cs="Arial"/>
          <w:sz w:val="22"/>
          <w:szCs w:val="22"/>
        </w:rPr>
        <w:t xml:space="preserve">MHA will ensure that all MHA representatives, including colleagues and volunteers who are part of the purchase, storage, preparation, service, and disposal of food follow appropriate regulations and good practice guidelines, and that customers can be assured of an enjoyable meal experience and be condiment that the highest levels of Food Safety are being maintained. </w:t>
      </w:r>
    </w:p>
    <w:p w14:paraId="1474CF86" w14:textId="77777777" w:rsidR="00E4506C" w:rsidRDefault="00E4506C" w:rsidP="00E4506C">
      <w:pPr>
        <w:pStyle w:val="ListParagraph"/>
        <w:jc w:val="both"/>
        <w:rPr>
          <w:rFonts w:ascii="Arial" w:hAnsi="Arial" w:cs="Arial"/>
          <w:sz w:val="22"/>
          <w:szCs w:val="22"/>
        </w:rPr>
      </w:pPr>
    </w:p>
    <w:p w14:paraId="5BDEC646" w14:textId="0B34CEF3" w:rsidR="00E4506C" w:rsidRDefault="00A12A89" w:rsidP="00C44013">
      <w:pPr>
        <w:pStyle w:val="ListParagraph"/>
        <w:numPr>
          <w:ilvl w:val="2"/>
          <w:numId w:val="3"/>
        </w:numPr>
        <w:jc w:val="both"/>
        <w:rPr>
          <w:rFonts w:ascii="Arial" w:hAnsi="Arial" w:cs="Arial"/>
          <w:sz w:val="22"/>
          <w:szCs w:val="22"/>
        </w:rPr>
      </w:pPr>
      <w:r w:rsidRPr="00A12A89">
        <w:rPr>
          <w:rFonts w:ascii="Arial" w:hAnsi="Arial" w:cs="Arial"/>
          <w:sz w:val="22"/>
          <w:szCs w:val="22"/>
        </w:rPr>
        <w:t>MHA seeks to achieve the highest standards of food safety and is committed to continuous improvement of food safety management.</w:t>
      </w:r>
    </w:p>
    <w:p w14:paraId="03F3E6DF" w14:textId="77777777" w:rsidR="00C911B9" w:rsidRDefault="00C911B9" w:rsidP="00C911B9">
      <w:pPr>
        <w:pStyle w:val="ListParagraph"/>
        <w:jc w:val="both"/>
        <w:rPr>
          <w:rFonts w:ascii="Arial" w:hAnsi="Arial" w:cs="Arial"/>
          <w:sz w:val="22"/>
          <w:szCs w:val="22"/>
        </w:rPr>
      </w:pPr>
    </w:p>
    <w:p w14:paraId="3D2CE37F" w14:textId="649ED9CE" w:rsidR="00C911B9" w:rsidRPr="00C911B9" w:rsidRDefault="00A12A89" w:rsidP="00C44013">
      <w:pPr>
        <w:pStyle w:val="ListParagraph"/>
        <w:numPr>
          <w:ilvl w:val="2"/>
          <w:numId w:val="4"/>
        </w:numPr>
        <w:jc w:val="both"/>
        <w:rPr>
          <w:rFonts w:ascii="Arial" w:hAnsi="Arial" w:cs="Arial"/>
          <w:sz w:val="22"/>
          <w:szCs w:val="22"/>
        </w:rPr>
      </w:pPr>
      <w:r w:rsidRPr="00C911B9">
        <w:rPr>
          <w:rFonts w:ascii="Arial" w:hAnsi="Arial" w:cs="Arial"/>
          <w:sz w:val="22"/>
          <w:szCs w:val="22"/>
        </w:rPr>
        <w:t xml:space="preserve">MHA recognises the relationship between controlling risks and general </w:t>
      </w:r>
      <w:r w:rsidR="0078155B" w:rsidRPr="00C911B9">
        <w:rPr>
          <w:rFonts w:ascii="Arial" w:hAnsi="Arial" w:cs="Arial"/>
          <w:sz w:val="22"/>
          <w:szCs w:val="22"/>
        </w:rPr>
        <w:t>health and</w:t>
      </w:r>
      <w:r w:rsidRPr="00C911B9">
        <w:rPr>
          <w:rFonts w:ascii="Arial" w:hAnsi="Arial" w:cs="Arial"/>
          <w:sz w:val="22"/>
          <w:szCs w:val="22"/>
        </w:rPr>
        <w:t xml:space="preserve"> seeks to achieve effective control through cooperative effort at all levels in the organisation.</w:t>
      </w:r>
    </w:p>
    <w:p w14:paraId="16044738" w14:textId="77777777" w:rsidR="00C911B9" w:rsidRDefault="00C911B9" w:rsidP="00C911B9">
      <w:pPr>
        <w:pStyle w:val="ListParagraph"/>
        <w:jc w:val="both"/>
        <w:rPr>
          <w:rFonts w:ascii="Arial" w:hAnsi="Arial" w:cs="Arial"/>
          <w:sz w:val="22"/>
          <w:szCs w:val="22"/>
        </w:rPr>
      </w:pPr>
    </w:p>
    <w:p w14:paraId="65359B6F" w14:textId="60DCFAD7" w:rsidR="00A12A89" w:rsidRDefault="00A12A89" w:rsidP="00C44013">
      <w:pPr>
        <w:pStyle w:val="ListParagraph"/>
        <w:numPr>
          <w:ilvl w:val="2"/>
          <w:numId w:val="5"/>
        </w:numPr>
        <w:jc w:val="both"/>
        <w:rPr>
          <w:rFonts w:ascii="Arial" w:hAnsi="Arial" w:cs="Arial"/>
          <w:sz w:val="22"/>
          <w:szCs w:val="22"/>
        </w:rPr>
      </w:pPr>
      <w:r w:rsidRPr="00C911B9">
        <w:rPr>
          <w:rFonts w:ascii="Arial" w:hAnsi="Arial" w:cs="Arial"/>
          <w:sz w:val="22"/>
          <w:szCs w:val="22"/>
        </w:rPr>
        <w:t xml:space="preserve">The local authority </w:t>
      </w:r>
      <w:r w:rsidR="0078155B" w:rsidRPr="00C911B9">
        <w:rPr>
          <w:rFonts w:ascii="Arial" w:hAnsi="Arial" w:cs="Arial"/>
          <w:sz w:val="22"/>
          <w:szCs w:val="22"/>
        </w:rPr>
        <w:t>Environmental</w:t>
      </w:r>
      <w:r w:rsidRPr="00C911B9">
        <w:rPr>
          <w:rFonts w:ascii="Arial" w:hAnsi="Arial" w:cs="Arial"/>
          <w:sz w:val="22"/>
          <w:szCs w:val="22"/>
        </w:rPr>
        <w:t xml:space="preserve"> Health Officer (EHO), along with other regulators, has the statutory right and a standing invitation to visit our services. </w:t>
      </w:r>
    </w:p>
    <w:p w14:paraId="19B76E7D" w14:textId="77777777" w:rsidR="00C911B9" w:rsidRPr="00C911B9" w:rsidRDefault="00C911B9" w:rsidP="00C911B9">
      <w:pPr>
        <w:jc w:val="both"/>
        <w:rPr>
          <w:rFonts w:ascii="Arial" w:hAnsi="Arial" w:cs="Arial"/>
          <w:sz w:val="22"/>
          <w:szCs w:val="22"/>
        </w:rPr>
      </w:pPr>
    </w:p>
    <w:p w14:paraId="4E575394" w14:textId="001DBB8E" w:rsidR="00C911B9" w:rsidRDefault="00C911B9" w:rsidP="00C911B9">
      <w:pPr>
        <w:jc w:val="both"/>
        <w:rPr>
          <w:rFonts w:ascii="Arial" w:hAnsi="Arial" w:cs="Arial"/>
          <w:b/>
        </w:rPr>
      </w:pPr>
      <w:r>
        <w:rPr>
          <w:rFonts w:ascii="Arial" w:hAnsi="Arial" w:cs="Arial"/>
          <w:b/>
        </w:rPr>
        <w:t>VENUE AND DINING ROOM</w:t>
      </w:r>
    </w:p>
    <w:p w14:paraId="0FB0F741" w14:textId="130A22BA" w:rsidR="00C911B9" w:rsidRDefault="00C911B9" w:rsidP="00C911B9">
      <w:pPr>
        <w:jc w:val="both"/>
        <w:rPr>
          <w:rFonts w:ascii="Arial" w:hAnsi="Arial" w:cs="Arial"/>
          <w:b/>
        </w:rPr>
      </w:pPr>
    </w:p>
    <w:p w14:paraId="1159BD5A" w14:textId="3DAAF363" w:rsidR="00E4506C" w:rsidRPr="00B27CFF" w:rsidRDefault="00C911B9" w:rsidP="00B27CFF">
      <w:pPr>
        <w:ind w:left="720" w:hanging="720"/>
        <w:jc w:val="both"/>
        <w:rPr>
          <w:rFonts w:ascii="Arial" w:hAnsi="Arial" w:cs="Arial"/>
          <w:b/>
        </w:rPr>
      </w:pPr>
      <w:r>
        <w:rPr>
          <w:rFonts w:ascii="Arial" w:hAnsi="Arial" w:cs="Arial"/>
          <w:sz w:val="22"/>
          <w:szCs w:val="22"/>
        </w:rPr>
        <w:t xml:space="preserve">2.1 </w:t>
      </w:r>
      <w:r>
        <w:rPr>
          <w:rFonts w:ascii="Arial" w:hAnsi="Arial" w:cs="Arial"/>
          <w:sz w:val="22"/>
          <w:szCs w:val="22"/>
        </w:rPr>
        <w:tab/>
      </w:r>
      <w:r w:rsidRPr="00C911B9">
        <w:rPr>
          <w:rFonts w:ascii="Arial" w:hAnsi="Arial" w:cs="Arial"/>
          <w:sz w:val="22"/>
          <w:szCs w:val="22"/>
        </w:rPr>
        <w:t>Prior to the activity or lunch club being introduced, a suitable venue must be identified.  This may be within MHA premises or using a suitable community venue</w:t>
      </w:r>
      <w:r w:rsidRPr="00B27CFF">
        <w:rPr>
          <w:rFonts w:ascii="Arial" w:hAnsi="Arial" w:cs="Arial"/>
          <w:b/>
          <w:bCs/>
          <w:sz w:val="22"/>
          <w:szCs w:val="22"/>
        </w:rPr>
        <w:t xml:space="preserve">. </w:t>
      </w:r>
      <w:r w:rsidR="00B27CFF" w:rsidRPr="00B27CFF">
        <w:rPr>
          <w:rFonts w:ascii="Arial" w:hAnsi="Arial" w:cs="Arial"/>
          <w:b/>
          <w:bCs/>
          <w:sz w:val="22"/>
          <w:szCs w:val="22"/>
        </w:rPr>
        <w:t>The New Premises [OPCS 002]</w:t>
      </w:r>
      <w:r w:rsidR="00B27CFF">
        <w:rPr>
          <w:rFonts w:ascii="Arial" w:hAnsi="Arial" w:cs="Arial"/>
          <w:sz w:val="22"/>
          <w:szCs w:val="22"/>
        </w:rPr>
        <w:t xml:space="preserve"> policy, and the </w:t>
      </w:r>
      <w:r w:rsidR="00B27CFF" w:rsidRPr="00B27CFF">
        <w:rPr>
          <w:rFonts w:ascii="Arial" w:hAnsi="Arial" w:cs="Arial"/>
          <w:b/>
          <w:bCs/>
          <w:sz w:val="22"/>
          <w:szCs w:val="22"/>
        </w:rPr>
        <w:t>Premises, Facilities, and Equipment [OPCS 003]</w:t>
      </w:r>
      <w:r w:rsidR="00B27CFF">
        <w:rPr>
          <w:rFonts w:ascii="Arial" w:hAnsi="Arial" w:cs="Arial"/>
          <w:sz w:val="22"/>
          <w:szCs w:val="22"/>
        </w:rPr>
        <w:t xml:space="preserve"> policy should be used to do this.</w:t>
      </w:r>
    </w:p>
    <w:p w14:paraId="3BFFA446" w14:textId="77777777" w:rsidR="00E4506C" w:rsidRPr="00E4506C" w:rsidRDefault="00E4506C" w:rsidP="00E4506C">
      <w:pPr>
        <w:jc w:val="both"/>
        <w:rPr>
          <w:rFonts w:ascii="Arial" w:hAnsi="Arial" w:cs="Arial"/>
          <w:sz w:val="22"/>
          <w:szCs w:val="22"/>
        </w:rPr>
      </w:pPr>
    </w:p>
    <w:p w14:paraId="37FCE429" w14:textId="4D0E9CC9" w:rsidR="00571357" w:rsidRDefault="00B27CFF" w:rsidP="00736BBC">
      <w:pPr>
        <w:jc w:val="both"/>
        <w:rPr>
          <w:rFonts w:ascii="Arial" w:hAnsi="Arial" w:cs="Arial"/>
          <w:b/>
        </w:rPr>
      </w:pPr>
      <w:r>
        <w:rPr>
          <w:rFonts w:ascii="Arial" w:hAnsi="Arial" w:cs="Arial"/>
          <w:b/>
        </w:rPr>
        <w:t>MEAL SPECIFICATION</w:t>
      </w:r>
    </w:p>
    <w:p w14:paraId="44A1B03F" w14:textId="09F349F1" w:rsidR="00B27CFF" w:rsidRDefault="00B27CFF" w:rsidP="00736BBC">
      <w:pPr>
        <w:jc w:val="both"/>
        <w:rPr>
          <w:rFonts w:ascii="Arial" w:hAnsi="Arial" w:cs="Arial"/>
          <w:b/>
        </w:rPr>
      </w:pPr>
    </w:p>
    <w:p w14:paraId="556848FD" w14:textId="6D3DB3B2" w:rsidR="00B27CFF" w:rsidRPr="008F2635" w:rsidRDefault="00B27CFF" w:rsidP="00B27CFF">
      <w:pPr>
        <w:ind w:left="720" w:hanging="720"/>
        <w:jc w:val="both"/>
        <w:rPr>
          <w:rFonts w:ascii="Arial" w:hAnsi="Arial" w:cs="Arial"/>
          <w:bCs/>
          <w:sz w:val="22"/>
          <w:szCs w:val="22"/>
        </w:rPr>
      </w:pPr>
      <w:r>
        <w:rPr>
          <w:rFonts w:ascii="Arial" w:hAnsi="Arial" w:cs="Arial"/>
          <w:sz w:val="22"/>
          <w:szCs w:val="22"/>
        </w:rPr>
        <w:t xml:space="preserve">3.1 </w:t>
      </w:r>
      <w:r>
        <w:rPr>
          <w:rFonts w:ascii="Arial" w:hAnsi="Arial" w:cs="Arial"/>
          <w:sz w:val="22"/>
          <w:szCs w:val="22"/>
        </w:rPr>
        <w:tab/>
      </w:r>
      <w:r w:rsidRPr="00B27CFF">
        <w:rPr>
          <w:rFonts w:ascii="Arial" w:hAnsi="Arial" w:cs="Arial"/>
          <w:sz w:val="22"/>
          <w:szCs w:val="22"/>
        </w:rPr>
        <w:t>The meal specification which is aspired to is set out in the</w:t>
      </w:r>
      <w:r w:rsidRPr="00B27CFF">
        <w:rPr>
          <w:rFonts w:ascii="Arial" w:hAnsi="Arial" w:cs="Arial"/>
          <w:b/>
          <w:bCs/>
          <w:sz w:val="22"/>
          <w:szCs w:val="22"/>
        </w:rPr>
        <w:t xml:space="preserve"> MHA Catering Manual [</w:t>
      </w:r>
      <w:r>
        <w:rPr>
          <w:rFonts w:ascii="Arial" w:hAnsi="Arial" w:cs="Arial"/>
          <w:b/>
          <w:bCs/>
          <w:sz w:val="22"/>
          <w:szCs w:val="22"/>
        </w:rPr>
        <w:t>FSMS Section 2</w:t>
      </w:r>
      <w:r w:rsidRPr="00B27CFF">
        <w:rPr>
          <w:rFonts w:ascii="Arial" w:hAnsi="Arial" w:cs="Arial"/>
          <w:b/>
          <w:bCs/>
          <w:sz w:val="22"/>
          <w:szCs w:val="22"/>
        </w:rPr>
        <w:t>]</w:t>
      </w:r>
      <w:r w:rsidRPr="00B27CFF">
        <w:rPr>
          <w:rFonts w:ascii="Arial" w:hAnsi="Arial" w:cs="Arial"/>
          <w:sz w:val="22"/>
          <w:szCs w:val="22"/>
        </w:rPr>
        <w:t>.  If a hard copy of this manual is not provided in your service, this information can be accessed via the intranet under the Hospitality page.</w:t>
      </w:r>
      <w:r>
        <w:rPr>
          <w:rFonts w:ascii="Arial" w:hAnsi="Arial" w:cs="Arial"/>
          <w:sz w:val="22"/>
          <w:szCs w:val="22"/>
        </w:rPr>
        <w:t xml:space="preserve"> </w:t>
      </w:r>
      <w:r w:rsidRPr="00B27CFF">
        <w:rPr>
          <w:rFonts w:ascii="Arial" w:hAnsi="Arial" w:cs="Arial"/>
          <w:sz w:val="22"/>
          <w:szCs w:val="22"/>
        </w:rPr>
        <w:t>This should be read in conjunction with other sections of the manual, including Menu Planning and Nutrition</w:t>
      </w:r>
      <w:r w:rsidR="008F2635">
        <w:rPr>
          <w:rFonts w:ascii="Arial" w:hAnsi="Arial" w:cs="Arial"/>
          <w:sz w:val="22"/>
          <w:szCs w:val="22"/>
        </w:rPr>
        <w:t xml:space="preserve"> and</w:t>
      </w:r>
      <w:r w:rsidRPr="00B27CFF">
        <w:rPr>
          <w:rFonts w:ascii="Arial" w:hAnsi="Arial" w:cs="Arial"/>
          <w:sz w:val="22"/>
          <w:szCs w:val="22"/>
        </w:rPr>
        <w:t xml:space="preserve"> Special Requirements and Budgeting</w:t>
      </w:r>
      <w:r w:rsidR="008F2635">
        <w:rPr>
          <w:rFonts w:ascii="Arial" w:hAnsi="Arial" w:cs="Arial"/>
          <w:sz w:val="22"/>
          <w:szCs w:val="22"/>
        </w:rPr>
        <w:t xml:space="preserve"> </w:t>
      </w:r>
      <w:r w:rsidR="008F2635" w:rsidRPr="00B27CFF">
        <w:rPr>
          <w:rFonts w:ascii="Arial" w:hAnsi="Arial" w:cs="Arial"/>
          <w:b/>
          <w:bCs/>
          <w:sz w:val="22"/>
          <w:szCs w:val="22"/>
        </w:rPr>
        <w:t>[</w:t>
      </w:r>
      <w:r w:rsidR="008F2635">
        <w:rPr>
          <w:rFonts w:ascii="Arial" w:hAnsi="Arial" w:cs="Arial"/>
          <w:b/>
          <w:bCs/>
          <w:sz w:val="22"/>
          <w:szCs w:val="22"/>
        </w:rPr>
        <w:t>FSMS Section 1-11</w:t>
      </w:r>
      <w:r w:rsidR="008F2635" w:rsidRPr="00B27CFF">
        <w:rPr>
          <w:rFonts w:ascii="Arial" w:hAnsi="Arial" w:cs="Arial"/>
          <w:b/>
          <w:bCs/>
          <w:sz w:val="22"/>
          <w:szCs w:val="22"/>
        </w:rPr>
        <w:t>]</w:t>
      </w:r>
      <w:r w:rsidR="008F2635" w:rsidRPr="008F2635">
        <w:rPr>
          <w:rFonts w:ascii="Arial" w:hAnsi="Arial" w:cs="Arial"/>
          <w:sz w:val="22"/>
          <w:szCs w:val="22"/>
        </w:rPr>
        <w:t>.</w:t>
      </w:r>
    </w:p>
    <w:p w14:paraId="4AA04A65" w14:textId="0252DE76" w:rsidR="00B27CFF" w:rsidRPr="008F2635" w:rsidRDefault="00B27CFF" w:rsidP="00736BBC">
      <w:pPr>
        <w:jc w:val="both"/>
        <w:rPr>
          <w:rFonts w:ascii="Arial" w:hAnsi="Arial" w:cs="Arial"/>
          <w:bCs/>
          <w:sz w:val="22"/>
          <w:szCs w:val="22"/>
        </w:rPr>
      </w:pPr>
    </w:p>
    <w:p w14:paraId="2EA74D07" w14:textId="6690CB20" w:rsidR="008F2635" w:rsidRPr="008F2635" w:rsidRDefault="008F2635" w:rsidP="008F2635">
      <w:pPr>
        <w:ind w:left="720" w:hanging="720"/>
        <w:jc w:val="both"/>
        <w:rPr>
          <w:rFonts w:ascii="Arial" w:hAnsi="Arial" w:cs="Arial"/>
          <w:bCs/>
          <w:sz w:val="22"/>
          <w:szCs w:val="22"/>
        </w:rPr>
      </w:pPr>
      <w:r>
        <w:rPr>
          <w:rFonts w:ascii="Arial" w:hAnsi="Arial" w:cs="Arial"/>
          <w:bCs/>
          <w:sz w:val="22"/>
          <w:szCs w:val="22"/>
        </w:rPr>
        <w:t xml:space="preserve">3.2 </w:t>
      </w:r>
      <w:r>
        <w:rPr>
          <w:rFonts w:ascii="Arial" w:hAnsi="Arial" w:cs="Arial"/>
          <w:bCs/>
          <w:sz w:val="22"/>
          <w:szCs w:val="22"/>
        </w:rPr>
        <w:tab/>
      </w:r>
      <w:r w:rsidRPr="008F2635">
        <w:rPr>
          <w:rFonts w:ascii="Arial" w:hAnsi="Arial" w:cs="Arial"/>
          <w:bCs/>
          <w:sz w:val="22"/>
          <w:szCs w:val="22"/>
        </w:rPr>
        <w:t xml:space="preserve">Where the meal is provided from a commercial MHA kitchen, this must meet the Meal Specification, as described in the </w:t>
      </w:r>
      <w:r w:rsidRPr="008F2635">
        <w:rPr>
          <w:rFonts w:ascii="Arial" w:hAnsi="Arial" w:cs="Arial"/>
          <w:b/>
          <w:sz w:val="22"/>
          <w:szCs w:val="22"/>
        </w:rPr>
        <w:t>MHA Catering Manual [FSMS Sec</w:t>
      </w:r>
      <w:r>
        <w:rPr>
          <w:rFonts w:ascii="Arial" w:hAnsi="Arial" w:cs="Arial"/>
          <w:b/>
          <w:bCs/>
          <w:sz w:val="22"/>
          <w:szCs w:val="22"/>
        </w:rPr>
        <w:t>tion 2</w:t>
      </w:r>
      <w:r w:rsidRPr="00B27CFF">
        <w:rPr>
          <w:rFonts w:ascii="Arial" w:hAnsi="Arial" w:cs="Arial"/>
          <w:b/>
          <w:bCs/>
          <w:sz w:val="22"/>
          <w:szCs w:val="22"/>
        </w:rPr>
        <w:t>]</w:t>
      </w:r>
      <w:r w:rsidRPr="00B27CFF">
        <w:rPr>
          <w:rFonts w:ascii="Arial" w:hAnsi="Arial" w:cs="Arial"/>
          <w:sz w:val="22"/>
          <w:szCs w:val="22"/>
        </w:rPr>
        <w:t xml:space="preserve">.  </w:t>
      </w:r>
    </w:p>
    <w:p w14:paraId="6342DB1C" w14:textId="77777777" w:rsidR="008F2635" w:rsidRPr="008F2635" w:rsidRDefault="008F2635" w:rsidP="008F2635">
      <w:pPr>
        <w:jc w:val="both"/>
        <w:rPr>
          <w:rFonts w:ascii="Arial" w:hAnsi="Arial" w:cs="Arial"/>
          <w:bCs/>
          <w:sz w:val="22"/>
          <w:szCs w:val="22"/>
        </w:rPr>
      </w:pPr>
    </w:p>
    <w:p w14:paraId="4117FCA5" w14:textId="77777777" w:rsidR="008F2635" w:rsidRDefault="008F2635" w:rsidP="008F2635">
      <w:pPr>
        <w:ind w:left="720" w:hanging="720"/>
        <w:jc w:val="both"/>
        <w:rPr>
          <w:rFonts w:ascii="Arial" w:hAnsi="Arial" w:cs="Arial"/>
          <w:bCs/>
          <w:sz w:val="22"/>
          <w:szCs w:val="22"/>
        </w:rPr>
      </w:pPr>
      <w:r>
        <w:rPr>
          <w:rFonts w:ascii="Arial" w:hAnsi="Arial" w:cs="Arial"/>
          <w:bCs/>
          <w:sz w:val="22"/>
          <w:szCs w:val="22"/>
        </w:rPr>
        <w:t xml:space="preserve">3.3 </w:t>
      </w:r>
      <w:r>
        <w:rPr>
          <w:rFonts w:ascii="Arial" w:hAnsi="Arial" w:cs="Arial"/>
          <w:bCs/>
          <w:sz w:val="22"/>
          <w:szCs w:val="22"/>
        </w:rPr>
        <w:tab/>
      </w:r>
      <w:r w:rsidRPr="008F2635">
        <w:rPr>
          <w:rFonts w:ascii="Arial" w:hAnsi="Arial" w:cs="Arial"/>
          <w:bCs/>
          <w:sz w:val="22"/>
          <w:szCs w:val="22"/>
        </w:rPr>
        <w:t>When providing food from a non-MHA kitchen, or through an external catering arrangement, we would aspire to meet the MHA standards:</w:t>
      </w:r>
    </w:p>
    <w:p w14:paraId="4600589A" w14:textId="77777777" w:rsidR="008F2635" w:rsidRDefault="008F2635" w:rsidP="00C44013">
      <w:pPr>
        <w:pStyle w:val="ListParagraph"/>
        <w:numPr>
          <w:ilvl w:val="0"/>
          <w:numId w:val="6"/>
        </w:numPr>
        <w:jc w:val="both"/>
        <w:rPr>
          <w:rFonts w:ascii="Arial" w:hAnsi="Arial" w:cs="Arial"/>
          <w:bCs/>
          <w:sz w:val="22"/>
          <w:szCs w:val="22"/>
        </w:rPr>
      </w:pPr>
      <w:r w:rsidRPr="008F2635">
        <w:rPr>
          <w:rFonts w:ascii="Arial" w:hAnsi="Arial" w:cs="Arial"/>
          <w:bCs/>
          <w:sz w:val="22"/>
          <w:szCs w:val="22"/>
        </w:rPr>
        <w:t>The lunch would usually be a minimum of two courses, plus tea and coffee offered after the meal.  There should ideally be a choice of 2 main course items, and a vegetarian item must be offered / available.  There should be two vegetables, of which a minimum of one should be a fresh vegetable, and a potato or pasta or rice accompaniment.  A choice of dessert should be offered.  Special dietary requirements must be catered for with appropriate choices.</w:t>
      </w:r>
    </w:p>
    <w:p w14:paraId="402CF935" w14:textId="7E816B5A" w:rsidR="00B27CFF" w:rsidRPr="008F2635" w:rsidRDefault="008F2635" w:rsidP="00C44013">
      <w:pPr>
        <w:pStyle w:val="ListParagraph"/>
        <w:numPr>
          <w:ilvl w:val="0"/>
          <w:numId w:val="6"/>
        </w:numPr>
        <w:jc w:val="both"/>
        <w:rPr>
          <w:rFonts w:ascii="Arial" w:hAnsi="Arial" w:cs="Arial"/>
          <w:bCs/>
          <w:sz w:val="22"/>
          <w:szCs w:val="22"/>
        </w:rPr>
      </w:pPr>
      <w:r w:rsidRPr="008F2635">
        <w:rPr>
          <w:rFonts w:ascii="Arial" w:hAnsi="Arial" w:cs="Arial"/>
          <w:bCs/>
          <w:sz w:val="22"/>
          <w:szCs w:val="22"/>
        </w:rPr>
        <w:t>Water, fruit juice or squash should be available throughout the lunch service.</w:t>
      </w:r>
    </w:p>
    <w:p w14:paraId="66719B0E" w14:textId="2F5654A9" w:rsidR="00B27CFF" w:rsidRPr="008F2635" w:rsidRDefault="00B27CFF" w:rsidP="00736BBC">
      <w:pPr>
        <w:jc w:val="both"/>
        <w:rPr>
          <w:rFonts w:ascii="Arial" w:hAnsi="Arial" w:cs="Arial"/>
          <w:bCs/>
          <w:sz w:val="22"/>
          <w:szCs w:val="22"/>
        </w:rPr>
      </w:pPr>
    </w:p>
    <w:p w14:paraId="1DFA9271" w14:textId="30D0B19F" w:rsidR="00B27CFF" w:rsidRPr="008F2635" w:rsidRDefault="00B27CFF" w:rsidP="00736BBC">
      <w:pPr>
        <w:jc w:val="both"/>
        <w:rPr>
          <w:rFonts w:ascii="Arial" w:hAnsi="Arial" w:cs="Arial"/>
          <w:bCs/>
          <w:sz w:val="22"/>
          <w:szCs w:val="22"/>
        </w:rPr>
      </w:pPr>
    </w:p>
    <w:p w14:paraId="513AFFEC" w14:textId="5F78CE6F" w:rsidR="00B27CFF" w:rsidRPr="008F2635" w:rsidRDefault="00B27CFF" w:rsidP="00736BBC">
      <w:pPr>
        <w:jc w:val="both"/>
        <w:rPr>
          <w:rFonts w:ascii="Arial" w:hAnsi="Arial" w:cs="Arial"/>
          <w:bCs/>
          <w:sz w:val="22"/>
          <w:szCs w:val="22"/>
        </w:rPr>
      </w:pPr>
    </w:p>
    <w:p w14:paraId="38946007" w14:textId="1653DDFF" w:rsidR="00B27CFF" w:rsidRDefault="00B27CFF" w:rsidP="00736BBC">
      <w:pPr>
        <w:jc w:val="both"/>
        <w:rPr>
          <w:rFonts w:ascii="Arial" w:hAnsi="Arial" w:cs="Arial"/>
          <w:bCs/>
          <w:sz w:val="22"/>
          <w:szCs w:val="22"/>
        </w:rPr>
      </w:pPr>
    </w:p>
    <w:p w14:paraId="2A782F25" w14:textId="77777777" w:rsidR="008F2635" w:rsidRPr="008F2635" w:rsidRDefault="008F2635" w:rsidP="00736BBC">
      <w:pPr>
        <w:jc w:val="both"/>
        <w:rPr>
          <w:rFonts w:ascii="Arial" w:hAnsi="Arial" w:cs="Arial"/>
          <w:bCs/>
          <w:sz w:val="22"/>
          <w:szCs w:val="22"/>
        </w:rPr>
      </w:pPr>
    </w:p>
    <w:p w14:paraId="69B0CD29" w14:textId="77777777" w:rsidR="00AA5713" w:rsidRPr="00CF6AAE" w:rsidRDefault="00AA5713" w:rsidP="00736BBC">
      <w:pPr>
        <w:jc w:val="both"/>
        <w:rPr>
          <w:rFonts w:ascii="Arial" w:hAnsi="Arial" w:cs="Arial"/>
          <w:bCs/>
          <w:sz w:val="22"/>
          <w:szCs w:val="22"/>
        </w:rPr>
      </w:pPr>
    </w:p>
    <w:p w14:paraId="06FB7D07" w14:textId="277AAA57" w:rsidR="00571357" w:rsidRPr="00CF6AAE" w:rsidRDefault="008F2635" w:rsidP="00736BBC">
      <w:pPr>
        <w:jc w:val="both"/>
        <w:rPr>
          <w:rFonts w:ascii="Arial" w:hAnsi="Arial" w:cs="Arial"/>
          <w:b/>
        </w:rPr>
      </w:pPr>
      <w:r>
        <w:rPr>
          <w:rFonts w:ascii="Arial" w:hAnsi="Arial" w:cs="Arial"/>
          <w:b/>
        </w:rPr>
        <w:t>FOOD ALLERGIES AND INTOLERANCES</w:t>
      </w:r>
    </w:p>
    <w:p w14:paraId="2D620CFF" w14:textId="77777777" w:rsidR="00571357" w:rsidRPr="00AA5713" w:rsidRDefault="00571357" w:rsidP="00E440A2">
      <w:pPr>
        <w:jc w:val="both"/>
        <w:rPr>
          <w:rFonts w:ascii="Arial" w:hAnsi="Arial" w:cs="Arial"/>
          <w:b/>
          <w:sz w:val="22"/>
          <w:szCs w:val="22"/>
        </w:rPr>
      </w:pPr>
    </w:p>
    <w:p w14:paraId="5A572319" w14:textId="38B7DB78" w:rsidR="008F2635" w:rsidRDefault="008F2635" w:rsidP="00E440A2">
      <w:pPr>
        <w:ind w:left="720" w:hanging="720"/>
        <w:jc w:val="both"/>
        <w:rPr>
          <w:rFonts w:ascii="Arial" w:hAnsi="Arial" w:cs="Arial"/>
          <w:sz w:val="22"/>
          <w:szCs w:val="22"/>
        </w:rPr>
      </w:pPr>
      <w:r>
        <w:rPr>
          <w:rFonts w:ascii="Arial" w:hAnsi="Arial" w:cs="Arial"/>
          <w:sz w:val="22"/>
          <w:szCs w:val="22"/>
        </w:rPr>
        <w:t xml:space="preserve">4.1 </w:t>
      </w:r>
      <w:r>
        <w:rPr>
          <w:rFonts w:ascii="Arial" w:hAnsi="Arial" w:cs="Arial"/>
          <w:sz w:val="22"/>
          <w:szCs w:val="22"/>
        </w:rPr>
        <w:tab/>
      </w:r>
      <w:r w:rsidRPr="008F2635">
        <w:rPr>
          <w:rFonts w:ascii="Arial" w:hAnsi="Arial" w:cs="Arial"/>
          <w:sz w:val="22"/>
          <w:szCs w:val="22"/>
        </w:rPr>
        <w:t>Allergens are substances which cause the body immune system to respond.  In severe cases this may result in anaphylactic shock and even death.  Cooking does not usually eliminate allergen risks.</w:t>
      </w:r>
    </w:p>
    <w:p w14:paraId="006B5693" w14:textId="30E4FFEC" w:rsidR="008F2635" w:rsidRDefault="008F2635" w:rsidP="00E440A2">
      <w:pPr>
        <w:ind w:left="720" w:hanging="720"/>
        <w:jc w:val="both"/>
        <w:rPr>
          <w:rFonts w:ascii="Arial" w:hAnsi="Arial" w:cs="Arial"/>
          <w:sz w:val="22"/>
          <w:szCs w:val="22"/>
        </w:rPr>
      </w:pPr>
    </w:p>
    <w:p w14:paraId="4AD476B2" w14:textId="52EDB940" w:rsidR="008F2635" w:rsidRDefault="008F2635" w:rsidP="00E440A2">
      <w:pPr>
        <w:ind w:left="720" w:hanging="720"/>
        <w:jc w:val="both"/>
        <w:rPr>
          <w:rFonts w:ascii="Arial" w:hAnsi="Arial" w:cs="Arial"/>
          <w:sz w:val="22"/>
          <w:szCs w:val="22"/>
        </w:rPr>
      </w:pPr>
      <w:r w:rsidRPr="00822798">
        <w:rPr>
          <w:rFonts w:ascii="Arial" w:hAnsi="Arial" w:cs="Arial"/>
          <w:sz w:val="22"/>
          <w:szCs w:val="22"/>
        </w:rPr>
        <w:t xml:space="preserve">4.2 </w:t>
      </w:r>
      <w:r w:rsidR="00E440A2" w:rsidRPr="00822798">
        <w:rPr>
          <w:rFonts w:ascii="Arial" w:hAnsi="Arial" w:cs="Arial"/>
          <w:sz w:val="22"/>
          <w:szCs w:val="22"/>
        </w:rPr>
        <w:tab/>
      </w:r>
      <w:r w:rsidRPr="00822798">
        <w:rPr>
          <w:rFonts w:ascii="Arial" w:hAnsi="Arial" w:cs="Arial"/>
          <w:sz w:val="22"/>
          <w:szCs w:val="22"/>
        </w:rPr>
        <w:t>MHA will ensure that the EU Food Information for Consumers Regulation 1169/2011 is fully complied with.</w:t>
      </w:r>
    </w:p>
    <w:p w14:paraId="4338F1CA" w14:textId="77777777" w:rsidR="00E440A2" w:rsidRDefault="00E440A2" w:rsidP="00E440A2">
      <w:pPr>
        <w:jc w:val="both"/>
        <w:rPr>
          <w:rFonts w:ascii="Arial" w:hAnsi="Arial" w:cs="Arial"/>
          <w:sz w:val="22"/>
          <w:szCs w:val="22"/>
        </w:rPr>
      </w:pPr>
    </w:p>
    <w:p w14:paraId="4A71BD84" w14:textId="3ADFCF70" w:rsidR="00E440A2" w:rsidRDefault="00E440A2" w:rsidP="00E440A2">
      <w:pPr>
        <w:ind w:left="720" w:hanging="720"/>
        <w:jc w:val="both"/>
        <w:rPr>
          <w:rFonts w:ascii="Arial" w:hAnsi="Arial" w:cs="Arial"/>
          <w:sz w:val="22"/>
          <w:szCs w:val="22"/>
        </w:rPr>
      </w:pPr>
      <w:r w:rsidRPr="00822798">
        <w:rPr>
          <w:rFonts w:ascii="Arial" w:hAnsi="Arial" w:cs="Arial"/>
          <w:sz w:val="22"/>
          <w:szCs w:val="22"/>
        </w:rPr>
        <w:t xml:space="preserve">4.3 </w:t>
      </w:r>
      <w:r w:rsidRPr="00822798">
        <w:rPr>
          <w:rFonts w:ascii="Arial" w:hAnsi="Arial" w:cs="Arial"/>
          <w:sz w:val="22"/>
          <w:szCs w:val="22"/>
        </w:rPr>
        <w:tab/>
        <w:t xml:space="preserve">From October 2021 the 2019 Food Information (Amendment) (England) Regulations (FIR 2019) FIR 2019 </w:t>
      </w:r>
      <w:r w:rsidR="00822798">
        <w:rPr>
          <w:rFonts w:ascii="Arial" w:hAnsi="Arial" w:cs="Arial"/>
          <w:sz w:val="22"/>
          <w:szCs w:val="22"/>
        </w:rPr>
        <w:t xml:space="preserve">[Resource 1] </w:t>
      </w:r>
      <w:r w:rsidRPr="00822798">
        <w:rPr>
          <w:rFonts w:ascii="Arial" w:hAnsi="Arial" w:cs="Arial"/>
          <w:sz w:val="22"/>
          <w:szCs w:val="22"/>
        </w:rPr>
        <w:t xml:space="preserve">will require the packaging or labels of </w:t>
      </w:r>
      <w:r w:rsidR="0078155B" w:rsidRPr="00822798">
        <w:rPr>
          <w:rFonts w:ascii="Arial" w:hAnsi="Arial" w:cs="Arial"/>
          <w:sz w:val="22"/>
          <w:szCs w:val="22"/>
        </w:rPr>
        <w:t>Pre-Packaged</w:t>
      </w:r>
      <w:r w:rsidR="00822798" w:rsidRPr="00822798">
        <w:rPr>
          <w:rFonts w:ascii="Arial" w:hAnsi="Arial" w:cs="Arial"/>
          <w:sz w:val="22"/>
          <w:szCs w:val="22"/>
        </w:rPr>
        <w:t xml:space="preserve"> foods</w:t>
      </w:r>
      <w:r w:rsidRPr="00822798">
        <w:rPr>
          <w:rFonts w:ascii="Arial" w:hAnsi="Arial" w:cs="Arial"/>
          <w:sz w:val="22"/>
          <w:szCs w:val="22"/>
        </w:rPr>
        <w:t xml:space="preserve"> for sale later, sold in England, to display the following information clearly:</w:t>
      </w:r>
    </w:p>
    <w:p w14:paraId="5FFD2007" w14:textId="4984709B" w:rsidR="00E440A2" w:rsidRDefault="00E440A2" w:rsidP="00C44013">
      <w:pPr>
        <w:pStyle w:val="ListParagraph"/>
        <w:numPr>
          <w:ilvl w:val="0"/>
          <w:numId w:val="7"/>
        </w:numPr>
        <w:jc w:val="both"/>
        <w:rPr>
          <w:rFonts w:ascii="Arial" w:hAnsi="Arial" w:cs="Arial"/>
          <w:sz w:val="22"/>
          <w:szCs w:val="22"/>
        </w:rPr>
      </w:pPr>
      <w:r w:rsidRPr="00E440A2">
        <w:rPr>
          <w:rFonts w:ascii="Arial" w:hAnsi="Arial" w:cs="Arial"/>
          <w:sz w:val="22"/>
          <w:szCs w:val="22"/>
        </w:rPr>
        <w:t>name of the food</w:t>
      </w:r>
    </w:p>
    <w:p w14:paraId="26669C3C" w14:textId="311CFC36" w:rsidR="00E440A2" w:rsidRDefault="00E440A2" w:rsidP="00C44013">
      <w:pPr>
        <w:pStyle w:val="ListParagraph"/>
        <w:numPr>
          <w:ilvl w:val="0"/>
          <w:numId w:val="7"/>
        </w:numPr>
        <w:jc w:val="both"/>
        <w:rPr>
          <w:rFonts w:ascii="Arial" w:hAnsi="Arial" w:cs="Arial"/>
          <w:sz w:val="22"/>
          <w:szCs w:val="22"/>
        </w:rPr>
      </w:pPr>
      <w:r w:rsidRPr="00E440A2">
        <w:rPr>
          <w:rFonts w:ascii="Arial" w:hAnsi="Arial" w:cs="Arial"/>
          <w:sz w:val="22"/>
          <w:szCs w:val="22"/>
        </w:rPr>
        <w:t>full ingredients list</w:t>
      </w:r>
    </w:p>
    <w:p w14:paraId="0554768F" w14:textId="40046B8C" w:rsidR="00E440A2" w:rsidRPr="00E440A2" w:rsidRDefault="00E440A2" w:rsidP="00C44013">
      <w:pPr>
        <w:pStyle w:val="ListParagraph"/>
        <w:numPr>
          <w:ilvl w:val="0"/>
          <w:numId w:val="7"/>
        </w:numPr>
        <w:jc w:val="both"/>
        <w:rPr>
          <w:rFonts w:ascii="Arial" w:hAnsi="Arial" w:cs="Arial"/>
          <w:sz w:val="22"/>
          <w:szCs w:val="22"/>
        </w:rPr>
      </w:pPr>
      <w:r w:rsidRPr="00E440A2">
        <w:rPr>
          <w:rFonts w:ascii="Arial" w:hAnsi="Arial" w:cs="Arial"/>
          <w:sz w:val="22"/>
          <w:szCs w:val="22"/>
        </w:rPr>
        <w:t>allergenic ingredients emphasised – for example, in bold, italics or a different colour</w:t>
      </w:r>
    </w:p>
    <w:p w14:paraId="145511DC" w14:textId="77777777" w:rsidR="00E440A2" w:rsidRPr="00E440A2" w:rsidRDefault="00E440A2" w:rsidP="00E440A2">
      <w:pPr>
        <w:jc w:val="both"/>
        <w:rPr>
          <w:rFonts w:ascii="Arial" w:hAnsi="Arial" w:cs="Arial"/>
          <w:sz w:val="22"/>
          <w:szCs w:val="22"/>
        </w:rPr>
      </w:pPr>
    </w:p>
    <w:p w14:paraId="1E9AEA75" w14:textId="139BF3C2" w:rsidR="00E440A2" w:rsidRPr="00E440A2" w:rsidRDefault="00E440A2" w:rsidP="00E440A2">
      <w:pPr>
        <w:jc w:val="both"/>
        <w:rPr>
          <w:rFonts w:ascii="Arial" w:hAnsi="Arial" w:cs="Arial"/>
          <w:sz w:val="22"/>
          <w:szCs w:val="22"/>
        </w:rPr>
      </w:pPr>
      <w:r>
        <w:rPr>
          <w:rFonts w:ascii="Arial" w:hAnsi="Arial" w:cs="Arial"/>
          <w:sz w:val="22"/>
          <w:szCs w:val="22"/>
        </w:rPr>
        <w:t xml:space="preserve">4.4 </w:t>
      </w:r>
      <w:r>
        <w:rPr>
          <w:rFonts w:ascii="Arial" w:hAnsi="Arial" w:cs="Arial"/>
          <w:sz w:val="22"/>
          <w:szCs w:val="22"/>
        </w:rPr>
        <w:tab/>
      </w:r>
      <w:r w:rsidRPr="00E440A2">
        <w:rPr>
          <w:rFonts w:ascii="Arial" w:hAnsi="Arial" w:cs="Arial"/>
          <w:sz w:val="22"/>
          <w:szCs w:val="22"/>
        </w:rPr>
        <w:t>Use of MHA Allergen labels will enable compliance with this</w:t>
      </w:r>
    </w:p>
    <w:p w14:paraId="718F729B" w14:textId="04AAD954" w:rsidR="00E440A2" w:rsidRDefault="00E440A2" w:rsidP="00E440A2">
      <w:pPr>
        <w:ind w:firstLine="720"/>
        <w:jc w:val="both"/>
        <w:rPr>
          <w:rFonts w:ascii="Arial" w:hAnsi="Arial" w:cs="Arial"/>
          <w:sz w:val="22"/>
          <w:szCs w:val="22"/>
        </w:rPr>
      </w:pPr>
      <w:r w:rsidRPr="00E440A2">
        <w:rPr>
          <w:rFonts w:ascii="Arial" w:hAnsi="Arial" w:cs="Arial"/>
          <w:sz w:val="22"/>
          <w:szCs w:val="22"/>
        </w:rPr>
        <w:t>The requirements in respect of other non-prepacked foods are unaffected by the changes.</w:t>
      </w:r>
    </w:p>
    <w:p w14:paraId="2960292F" w14:textId="77777777" w:rsidR="00E440A2" w:rsidRPr="00E440A2" w:rsidRDefault="00E440A2" w:rsidP="00E440A2">
      <w:pPr>
        <w:ind w:firstLine="720"/>
        <w:jc w:val="both"/>
        <w:rPr>
          <w:rFonts w:ascii="Arial" w:hAnsi="Arial" w:cs="Arial"/>
          <w:sz w:val="22"/>
          <w:szCs w:val="22"/>
        </w:rPr>
      </w:pPr>
    </w:p>
    <w:p w14:paraId="2C223B5E" w14:textId="3D6589F6" w:rsidR="00E440A2" w:rsidRPr="00E440A2" w:rsidRDefault="00E440A2" w:rsidP="00C44013">
      <w:pPr>
        <w:pStyle w:val="ListParagraph"/>
        <w:numPr>
          <w:ilvl w:val="1"/>
          <w:numId w:val="8"/>
        </w:numPr>
        <w:jc w:val="both"/>
        <w:rPr>
          <w:rFonts w:ascii="Arial" w:hAnsi="Arial" w:cs="Arial"/>
          <w:sz w:val="22"/>
          <w:szCs w:val="22"/>
        </w:rPr>
      </w:pPr>
      <w:r w:rsidRPr="00E440A2">
        <w:rPr>
          <w:rFonts w:ascii="Arial" w:hAnsi="Arial" w:cs="Arial"/>
          <w:sz w:val="22"/>
          <w:szCs w:val="22"/>
        </w:rPr>
        <w:tab/>
        <w:t>All projects will demonstrate if any foods have the named allergens by either</w:t>
      </w:r>
      <w:r>
        <w:rPr>
          <w:rFonts w:ascii="Arial" w:hAnsi="Arial" w:cs="Arial"/>
          <w:sz w:val="22"/>
          <w:szCs w:val="22"/>
        </w:rPr>
        <w:t>:</w:t>
      </w:r>
    </w:p>
    <w:p w14:paraId="6E0583D9" w14:textId="488A9B58" w:rsidR="00E440A2" w:rsidRPr="00E440A2" w:rsidRDefault="00E440A2" w:rsidP="00C44013">
      <w:pPr>
        <w:pStyle w:val="ListParagraph"/>
        <w:numPr>
          <w:ilvl w:val="0"/>
          <w:numId w:val="9"/>
        </w:numPr>
        <w:jc w:val="both"/>
        <w:rPr>
          <w:rFonts w:ascii="Arial" w:hAnsi="Arial" w:cs="Arial"/>
          <w:sz w:val="22"/>
          <w:szCs w:val="22"/>
        </w:rPr>
      </w:pPr>
      <w:r w:rsidRPr="00E440A2">
        <w:rPr>
          <w:rFonts w:ascii="Arial" w:hAnsi="Arial" w:cs="Arial"/>
          <w:sz w:val="22"/>
          <w:szCs w:val="22"/>
        </w:rPr>
        <w:t xml:space="preserve">Completing </w:t>
      </w:r>
      <w:bookmarkStart w:id="0" w:name="_Hlk111811161"/>
      <w:r w:rsidR="003F3A20" w:rsidRPr="003F3A20">
        <w:rPr>
          <w:rFonts w:ascii="Arial" w:hAnsi="Arial" w:cs="Arial"/>
          <w:b/>
          <w:bCs/>
          <w:sz w:val="22"/>
          <w:szCs w:val="22"/>
        </w:rPr>
        <w:t>MHA Communities Daily Sheet and Allergens Matrix</w:t>
      </w:r>
      <w:r w:rsidR="003F3A20">
        <w:rPr>
          <w:rFonts w:ascii="Arial" w:hAnsi="Arial" w:cs="Arial"/>
          <w:sz w:val="22"/>
          <w:szCs w:val="22"/>
        </w:rPr>
        <w:t xml:space="preserve"> </w:t>
      </w:r>
      <w:r w:rsidR="00F23FFF">
        <w:rPr>
          <w:rFonts w:ascii="Arial" w:hAnsi="Arial" w:cs="Arial"/>
          <w:b/>
          <w:bCs/>
          <w:sz w:val="22"/>
          <w:szCs w:val="22"/>
        </w:rPr>
        <w:t>[</w:t>
      </w:r>
      <w:r w:rsidR="00F23FFF" w:rsidRPr="00F23FFF">
        <w:rPr>
          <w:rFonts w:ascii="Arial" w:hAnsi="Arial" w:cs="Arial"/>
          <w:b/>
          <w:bCs/>
          <w:sz w:val="22"/>
          <w:szCs w:val="22"/>
        </w:rPr>
        <w:t>FS SSC3</w:t>
      </w:r>
      <w:r w:rsidR="003F3A20" w:rsidRPr="003F3A20">
        <w:rPr>
          <w:rFonts w:ascii="Arial" w:hAnsi="Arial" w:cs="Arial"/>
          <w:b/>
          <w:bCs/>
          <w:sz w:val="22"/>
          <w:szCs w:val="22"/>
        </w:rPr>
        <w:t>]</w:t>
      </w:r>
      <w:r w:rsidRPr="00E440A2">
        <w:rPr>
          <w:rFonts w:ascii="Arial" w:hAnsi="Arial" w:cs="Arial"/>
          <w:sz w:val="22"/>
          <w:szCs w:val="22"/>
        </w:rPr>
        <w:t xml:space="preserve"> </w:t>
      </w:r>
      <w:bookmarkEnd w:id="0"/>
      <w:r w:rsidRPr="00E440A2">
        <w:rPr>
          <w:rFonts w:ascii="Arial" w:hAnsi="Arial" w:cs="Arial"/>
          <w:sz w:val="22"/>
          <w:szCs w:val="22"/>
        </w:rPr>
        <w:t>and having this available at the meal.</w:t>
      </w:r>
    </w:p>
    <w:p w14:paraId="69050931" w14:textId="18A13469" w:rsidR="00E440A2" w:rsidRPr="00E440A2" w:rsidRDefault="00E440A2" w:rsidP="00E440A2">
      <w:pPr>
        <w:pStyle w:val="ListParagraph"/>
        <w:jc w:val="both"/>
        <w:rPr>
          <w:rFonts w:ascii="Arial" w:hAnsi="Arial" w:cs="Arial"/>
          <w:b/>
          <w:bCs/>
          <w:sz w:val="22"/>
          <w:szCs w:val="22"/>
        </w:rPr>
      </w:pPr>
      <w:r w:rsidRPr="00E440A2">
        <w:rPr>
          <w:rFonts w:ascii="Arial" w:hAnsi="Arial" w:cs="Arial"/>
          <w:b/>
          <w:bCs/>
          <w:sz w:val="22"/>
          <w:szCs w:val="22"/>
        </w:rPr>
        <w:t>OR</w:t>
      </w:r>
    </w:p>
    <w:p w14:paraId="7A925951" w14:textId="0E43EAF9" w:rsidR="00E440A2" w:rsidRPr="00E440A2" w:rsidRDefault="00E440A2" w:rsidP="00C44013">
      <w:pPr>
        <w:pStyle w:val="ListParagraph"/>
        <w:numPr>
          <w:ilvl w:val="0"/>
          <w:numId w:val="9"/>
        </w:numPr>
        <w:jc w:val="both"/>
        <w:rPr>
          <w:rFonts w:ascii="Arial" w:hAnsi="Arial" w:cs="Arial"/>
          <w:sz w:val="22"/>
          <w:szCs w:val="22"/>
        </w:rPr>
      </w:pPr>
      <w:r w:rsidRPr="00E440A2">
        <w:rPr>
          <w:rFonts w:ascii="Arial" w:hAnsi="Arial" w:cs="Arial"/>
          <w:sz w:val="22"/>
          <w:szCs w:val="22"/>
        </w:rPr>
        <w:t>If meals are from schools, café etc. - Collecting the information from the source of the food and having this available for inspection.</w:t>
      </w:r>
    </w:p>
    <w:p w14:paraId="5B798271" w14:textId="77777777" w:rsidR="00E440A2" w:rsidRPr="00E440A2" w:rsidRDefault="00E440A2" w:rsidP="00E440A2">
      <w:pPr>
        <w:jc w:val="both"/>
        <w:rPr>
          <w:rFonts w:ascii="Arial" w:hAnsi="Arial" w:cs="Arial"/>
          <w:sz w:val="22"/>
          <w:szCs w:val="22"/>
        </w:rPr>
      </w:pPr>
    </w:p>
    <w:p w14:paraId="7E050FAF" w14:textId="6D996D9D" w:rsidR="00E440A2" w:rsidRPr="00822798" w:rsidRDefault="00E440A2" w:rsidP="00C44013">
      <w:pPr>
        <w:pStyle w:val="ListParagraph"/>
        <w:numPr>
          <w:ilvl w:val="2"/>
          <w:numId w:val="8"/>
        </w:numPr>
        <w:jc w:val="both"/>
        <w:rPr>
          <w:rFonts w:ascii="Arial" w:hAnsi="Arial" w:cs="Arial"/>
          <w:sz w:val="22"/>
          <w:szCs w:val="22"/>
        </w:rPr>
      </w:pPr>
      <w:r w:rsidRPr="00822798">
        <w:rPr>
          <w:rFonts w:ascii="Arial" w:hAnsi="Arial" w:cs="Arial"/>
          <w:sz w:val="22"/>
          <w:szCs w:val="22"/>
        </w:rPr>
        <w:t>Common types of food that can cause allergic reaction are</w:t>
      </w:r>
      <w:r w:rsidR="00F624BD" w:rsidRPr="00822798">
        <w:rPr>
          <w:rFonts w:ascii="Arial" w:hAnsi="Arial" w:cs="Arial"/>
          <w:sz w:val="22"/>
          <w:szCs w:val="22"/>
        </w:rPr>
        <w:t xml:space="preserve"> as follows but not limited to</w:t>
      </w:r>
      <w:r w:rsidR="00B13539">
        <w:rPr>
          <w:rFonts w:ascii="Arial" w:hAnsi="Arial" w:cs="Arial"/>
          <w:sz w:val="22"/>
          <w:szCs w:val="22"/>
        </w:rPr>
        <w:t xml:space="preserve"> [Resource 2]</w:t>
      </w:r>
      <w:r w:rsidRPr="00822798">
        <w:rPr>
          <w:rFonts w:ascii="Arial" w:hAnsi="Arial" w:cs="Arial"/>
          <w:sz w:val="22"/>
          <w:szCs w:val="22"/>
        </w:rPr>
        <w:t>:</w:t>
      </w:r>
    </w:p>
    <w:p w14:paraId="3D4856C0" w14:textId="77777777" w:rsidR="00F624BD" w:rsidRDefault="00F624BD" w:rsidP="00C44013">
      <w:pPr>
        <w:pStyle w:val="ListParagraph"/>
        <w:numPr>
          <w:ilvl w:val="0"/>
          <w:numId w:val="10"/>
        </w:numPr>
        <w:jc w:val="both"/>
        <w:rPr>
          <w:rFonts w:ascii="Arial" w:hAnsi="Arial" w:cs="Arial"/>
          <w:sz w:val="22"/>
          <w:szCs w:val="22"/>
        </w:rPr>
        <w:sectPr w:rsidR="00F624BD" w:rsidSect="00ED5ACB">
          <w:headerReference w:type="default" r:id="rId8"/>
          <w:footerReference w:type="default" r:id="rId9"/>
          <w:pgSz w:w="11906" w:h="16838"/>
          <w:pgMar w:top="1440" w:right="907" w:bottom="1440" w:left="1440" w:header="708" w:footer="708" w:gutter="0"/>
          <w:cols w:space="708"/>
          <w:docGrid w:linePitch="360"/>
        </w:sectPr>
      </w:pPr>
    </w:p>
    <w:p w14:paraId="7BD83AC4" w14:textId="6E775359" w:rsidR="00E440A2" w:rsidRDefault="00E440A2" w:rsidP="00C44013">
      <w:pPr>
        <w:pStyle w:val="ListParagraph"/>
        <w:numPr>
          <w:ilvl w:val="0"/>
          <w:numId w:val="10"/>
        </w:numPr>
        <w:jc w:val="both"/>
        <w:rPr>
          <w:rFonts w:ascii="Arial" w:hAnsi="Arial" w:cs="Arial"/>
          <w:sz w:val="22"/>
          <w:szCs w:val="22"/>
        </w:rPr>
      </w:pPr>
      <w:r>
        <w:rPr>
          <w:rFonts w:ascii="Arial" w:hAnsi="Arial" w:cs="Arial"/>
          <w:sz w:val="22"/>
          <w:szCs w:val="22"/>
        </w:rPr>
        <w:t>Lupin</w:t>
      </w:r>
    </w:p>
    <w:p w14:paraId="72C57570" w14:textId="4148B683" w:rsidR="00E440A2" w:rsidRDefault="00E440A2" w:rsidP="00C44013">
      <w:pPr>
        <w:pStyle w:val="ListParagraph"/>
        <w:numPr>
          <w:ilvl w:val="0"/>
          <w:numId w:val="10"/>
        </w:numPr>
        <w:jc w:val="both"/>
        <w:rPr>
          <w:rFonts w:ascii="Arial" w:hAnsi="Arial" w:cs="Arial"/>
          <w:sz w:val="22"/>
          <w:szCs w:val="22"/>
        </w:rPr>
      </w:pPr>
      <w:r>
        <w:rPr>
          <w:rFonts w:ascii="Arial" w:hAnsi="Arial" w:cs="Arial"/>
          <w:sz w:val="22"/>
          <w:szCs w:val="22"/>
        </w:rPr>
        <w:t>Soya</w:t>
      </w:r>
    </w:p>
    <w:p w14:paraId="1D8EA439" w14:textId="438A5A28" w:rsidR="00E440A2" w:rsidRDefault="00E440A2" w:rsidP="00C44013">
      <w:pPr>
        <w:pStyle w:val="ListParagraph"/>
        <w:numPr>
          <w:ilvl w:val="0"/>
          <w:numId w:val="10"/>
        </w:numPr>
        <w:jc w:val="both"/>
        <w:rPr>
          <w:rFonts w:ascii="Arial" w:hAnsi="Arial" w:cs="Arial"/>
          <w:sz w:val="22"/>
          <w:szCs w:val="22"/>
        </w:rPr>
      </w:pPr>
      <w:r>
        <w:rPr>
          <w:rFonts w:ascii="Arial" w:hAnsi="Arial" w:cs="Arial"/>
          <w:sz w:val="22"/>
          <w:szCs w:val="22"/>
        </w:rPr>
        <w:t xml:space="preserve">Celery </w:t>
      </w:r>
    </w:p>
    <w:p w14:paraId="2DB1838E" w14:textId="498D35A6"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Tree nuts</w:t>
      </w:r>
    </w:p>
    <w:p w14:paraId="494FF6F3" w14:textId="5791F3D1"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Peanuts</w:t>
      </w:r>
    </w:p>
    <w:p w14:paraId="154384AE" w14:textId="733937EF"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Molluscs</w:t>
      </w:r>
    </w:p>
    <w:p w14:paraId="7523B7A5" w14:textId="18A65645"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Milk</w:t>
      </w:r>
    </w:p>
    <w:p w14:paraId="4048664A" w14:textId="722F1F8A"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Sesame seeds</w:t>
      </w:r>
    </w:p>
    <w:p w14:paraId="14D9D35E" w14:textId="796B0359"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Mustard</w:t>
      </w:r>
    </w:p>
    <w:p w14:paraId="196C6346" w14:textId="6E60AD2C"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Eggs</w:t>
      </w:r>
    </w:p>
    <w:p w14:paraId="0DE05BB0" w14:textId="41078CA9"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Sulphur Dioxide</w:t>
      </w:r>
    </w:p>
    <w:p w14:paraId="2BF9AFFC" w14:textId="38A30C31"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Cereals containing gluten</w:t>
      </w:r>
    </w:p>
    <w:p w14:paraId="42B52F4A" w14:textId="7B999466" w:rsidR="00F624BD"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Fish and shellfish</w:t>
      </w:r>
    </w:p>
    <w:p w14:paraId="4DDF15CC" w14:textId="676DF275" w:rsidR="00F624BD" w:rsidRPr="00E440A2" w:rsidRDefault="00F624BD" w:rsidP="00C44013">
      <w:pPr>
        <w:pStyle w:val="ListParagraph"/>
        <w:numPr>
          <w:ilvl w:val="0"/>
          <w:numId w:val="10"/>
        </w:numPr>
        <w:jc w:val="both"/>
        <w:rPr>
          <w:rFonts w:ascii="Arial" w:hAnsi="Arial" w:cs="Arial"/>
          <w:sz w:val="22"/>
          <w:szCs w:val="22"/>
        </w:rPr>
      </w:pPr>
      <w:r>
        <w:rPr>
          <w:rFonts w:ascii="Arial" w:hAnsi="Arial" w:cs="Arial"/>
          <w:sz w:val="22"/>
          <w:szCs w:val="22"/>
        </w:rPr>
        <w:t>Crustaceans</w:t>
      </w:r>
    </w:p>
    <w:p w14:paraId="1B34D44D" w14:textId="77777777" w:rsidR="00F624BD" w:rsidRDefault="00F624BD" w:rsidP="00E440A2">
      <w:pPr>
        <w:jc w:val="both"/>
        <w:rPr>
          <w:rFonts w:ascii="Arial" w:hAnsi="Arial" w:cs="Arial"/>
          <w:sz w:val="22"/>
          <w:szCs w:val="22"/>
        </w:rPr>
        <w:sectPr w:rsidR="00F624BD" w:rsidSect="00ED5ACB">
          <w:type w:val="continuous"/>
          <w:pgSz w:w="11906" w:h="16838"/>
          <w:pgMar w:top="1440" w:right="907" w:bottom="1440" w:left="1440" w:header="708" w:footer="708" w:gutter="0"/>
          <w:cols w:num="2" w:space="708"/>
          <w:docGrid w:linePitch="360"/>
        </w:sectPr>
      </w:pPr>
    </w:p>
    <w:p w14:paraId="50C27A04" w14:textId="54C14B90" w:rsidR="00E440A2" w:rsidRDefault="00E440A2" w:rsidP="00E440A2">
      <w:pPr>
        <w:jc w:val="both"/>
        <w:rPr>
          <w:rFonts w:ascii="Arial" w:hAnsi="Arial" w:cs="Arial"/>
          <w:sz w:val="22"/>
          <w:szCs w:val="22"/>
        </w:rPr>
      </w:pPr>
    </w:p>
    <w:p w14:paraId="167CB8FE" w14:textId="711C9687" w:rsidR="00F624BD" w:rsidRPr="00F624BD" w:rsidRDefault="00F624BD" w:rsidP="00C44013">
      <w:pPr>
        <w:pStyle w:val="ListParagraph"/>
        <w:numPr>
          <w:ilvl w:val="2"/>
          <w:numId w:val="8"/>
        </w:numPr>
        <w:jc w:val="both"/>
        <w:rPr>
          <w:rFonts w:ascii="Arial" w:hAnsi="Arial" w:cs="Arial"/>
          <w:sz w:val="22"/>
          <w:szCs w:val="22"/>
        </w:rPr>
      </w:pPr>
      <w:bookmarkStart w:id="1" w:name="_Hlk111808365"/>
      <w:r w:rsidRPr="00F624BD">
        <w:rPr>
          <w:rFonts w:ascii="Arial" w:hAnsi="Arial" w:cs="Arial"/>
          <w:sz w:val="22"/>
          <w:szCs w:val="22"/>
        </w:rPr>
        <w:t xml:space="preserve">Preventative control measures that </w:t>
      </w:r>
      <w:r>
        <w:rPr>
          <w:rFonts w:ascii="Arial" w:hAnsi="Arial" w:cs="Arial"/>
          <w:sz w:val="22"/>
          <w:szCs w:val="22"/>
        </w:rPr>
        <w:t>staff must follow</w:t>
      </w:r>
      <w:r w:rsidRPr="00F624BD">
        <w:rPr>
          <w:rFonts w:ascii="Arial" w:hAnsi="Arial" w:cs="Arial"/>
          <w:sz w:val="22"/>
          <w:szCs w:val="22"/>
        </w:rPr>
        <w:t>:</w:t>
      </w:r>
    </w:p>
    <w:bookmarkEnd w:id="1"/>
    <w:p w14:paraId="3D4C3B5F" w14:textId="24BB8F5B" w:rsidR="00F624BD" w:rsidRP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Special meals should be agreed and produced</w:t>
      </w:r>
    </w:p>
    <w:p w14:paraId="60C1C39E" w14:textId="77777777" w:rsid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Check food labels and supplier information for presence of allergens.</w:t>
      </w:r>
    </w:p>
    <w:p w14:paraId="07805714" w14:textId="77777777" w:rsid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Allergen ingredients should be stored in sealed containers so as not to contaminate other products.</w:t>
      </w:r>
    </w:p>
    <w:p w14:paraId="798CC0C2" w14:textId="77777777" w:rsid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Staff should wash their hands thoroughly before and after preparing the dish.</w:t>
      </w:r>
    </w:p>
    <w:p w14:paraId="08A7FF65" w14:textId="77777777" w:rsid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Purchase specialist items from MHA nominated supplier.</w:t>
      </w:r>
    </w:p>
    <w:p w14:paraId="78C7B9AE" w14:textId="77777777" w:rsid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Food should be prepared in areas that are free from the allergen.</w:t>
      </w:r>
    </w:p>
    <w:p w14:paraId="24A7E617" w14:textId="77777777" w:rsidR="00F624BD" w:rsidRDefault="00E440A2" w:rsidP="00C44013">
      <w:pPr>
        <w:pStyle w:val="ListParagraph"/>
        <w:numPr>
          <w:ilvl w:val="0"/>
          <w:numId w:val="11"/>
        </w:numPr>
        <w:jc w:val="both"/>
        <w:rPr>
          <w:rFonts w:ascii="Arial" w:hAnsi="Arial" w:cs="Arial"/>
          <w:sz w:val="22"/>
          <w:szCs w:val="22"/>
        </w:rPr>
      </w:pPr>
      <w:r w:rsidRPr="00F624BD">
        <w:rPr>
          <w:rFonts w:ascii="Arial" w:hAnsi="Arial" w:cs="Arial"/>
          <w:sz w:val="22"/>
          <w:szCs w:val="22"/>
        </w:rPr>
        <w:t>A thorough 2 stage cleaning and disinfecting regime, ensuring staff follow manufacturer’s contact time directions must be followed for all food contact surfaces.</w:t>
      </w:r>
    </w:p>
    <w:p w14:paraId="0B4F87DA" w14:textId="2480DA97" w:rsidR="00E440A2" w:rsidRPr="00F624BD" w:rsidRDefault="0078155B" w:rsidP="00C44013">
      <w:pPr>
        <w:pStyle w:val="ListParagraph"/>
        <w:numPr>
          <w:ilvl w:val="0"/>
          <w:numId w:val="11"/>
        </w:numPr>
        <w:jc w:val="both"/>
        <w:rPr>
          <w:rFonts w:ascii="Arial" w:hAnsi="Arial" w:cs="Arial"/>
          <w:sz w:val="22"/>
          <w:szCs w:val="22"/>
        </w:rPr>
      </w:pPr>
      <w:r w:rsidRPr="00F624BD">
        <w:rPr>
          <w:rFonts w:ascii="Arial" w:hAnsi="Arial" w:cs="Arial"/>
          <w:sz w:val="22"/>
          <w:szCs w:val="22"/>
        </w:rPr>
        <w:t>To</w:t>
      </w:r>
      <w:r w:rsidR="00E440A2" w:rsidRPr="00F624BD">
        <w:rPr>
          <w:rFonts w:ascii="Arial" w:hAnsi="Arial" w:cs="Arial"/>
          <w:sz w:val="22"/>
          <w:szCs w:val="22"/>
        </w:rPr>
        <w:t xml:space="preserve"> make it easier to manage allergens contained in condiments, schemes must produce a “master” allergen </w:t>
      </w:r>
      <w:r w:rsidR="00F23FFF" w:rsidRPr="00F23FFF">
        <w:rPr>
          <w:rFonts w:ascii="Arial" w:hAnsi="Arial" w:cs="Arial"/>
          <w:b/>
          <w:bCs/>
          <w:sz w:val="22"/>
          <w:szCs w:val="22"/>
        </w:rPr>
        <w:t>MHA Communities Daily Sheet and Allergens Matrix</w:t>
      </w:r>
      <w:r w:rsidR="00F23FFF" w:rsidRPr="00F23FFF">
        <w:rPr>
          <w:rFonts w:ascii="Arial" w:hAnsi="Arial" w:cs="Arial"/>
          <w:sz w:val="22"/>
          <w:szCs w:val="22"/>
        </w:rPr>
        <w:t xml:space="preserve"> </w:t>
      </w:r>
      <w:r w:rsidR="00F23FFF" w:rsidRPr="00F23FFF">
        <w:rPr>
          <w:rFonts w:ascii="Arial" w:hAnsi="Arial" w:cs="Arial"/>
          <w:b/>
          <w:bCs/>
          <w:sz w:val="22"/>
          <w:szCs w:val="22"/>
        </w:rPr>
        <w:t>[FS SSC3]</w:t>
      </w:r>
      <w:r w:rsidR="00F23FFF" w:rsidRPr="00F23FFF">
        <w:rPr>
          <w:rFonts w:ascii="Arial" w:hAnsi="Arial" w:cs="Arial"/>
          <w:sz w:val="22"/>
          <w:szCs w:val="22"/>
        </w:rPr>
        <w:t xml:space="preserve"> </w:t>
      </w:r>
      <w:r w:rsidR="00E440A2" w:rsidRPr="00F624BD">
        <w:rPr>
          <w:rFonts w:ascii="Arial" w:hAnsi="Arial" w:cs="Arial"/>
          <w:sz w:val="22"/>
          <w:szCs w:val="22"/>
        </w:rPr>
        <w:t xml:space="preserve">sheet which should contain the allergens associated with condiments served in the scheme i.e. Tomato </w:t>
      </w:r>
      <w:r w:rsidR="00F624BD" w:rsidRPr="00F624BD">
        <w:rPr>
          <w:rFonts w:ascii="Arial" w:hAnsi="Arial" w:cs="Arial"/>
          <w:sz w:val="22"/>
          <w:szCs w:val="22"/>
        </w:rPr>
        <w:t>Sauce,</w:t>
      </w:r>
      <w:r w:rsidR="00E440A2" w:rsidRPr="00F624BD">
        <w:rPr>
          <w:rFonts w:ascii="Arial" w:hAnsi="Arial" w:cs="Arial"/>
          <w:sz w:val="22"/>
          <w:szCs w:val="22"/>
        </w:rPr>
        <w:t xml:space="preserve"> HP </w:t>
      </w:r>
      <w:r w:rsidRPr="00F624BD">
        <w:rPr>
          <w:rFonts w:ascii="Arial" w:hAnsi="Arial" w:cs="Arial"/>
          <w:sz w:val="22"/>
          <w:szCs w:val="22"/>
        </w:rPr>
        <w:t>sauce,</w:t>
      </w:r>
      <w:r w:rsidR="00E440A2" w:rsidRPr="00F624BD">
        <w:rPr>
          <w:rFonts w:ascii="Arial" w:hAnsi="Arial" w:cs="Arial"/>
          <w:sz w:val="22"/>
          <w:szCs w:val="22"/>
        </w:rPr>
        <w:t xml:space="preserve"> Mustard etc.</w:t>
      </w:r>
    </w:p>
    <w:p w14:paraId="051B6A46" w14:textId="77777777" w:rsidR="00E440A2" w:rsidRPr="00E440A2" w:rsidRDefault="00E440A2" w:rsidP="00E440A2">
      <w:pPr>
        <w:jc w:val="both"/>
        <w:rPr>
          <w:rFonts w:ascii="Arial" w:hAnsi="Arial" w:cs="Arial"/>
          <w:sz w:val="22"/>
          <w:szCs w:val="22"/>
        </w:rPr>
      </w:pPr>
    </w:p>
    <w:p w14:paraId="158E7595" w14:textId="39855F9B" w:rsidR="008F2635" w:rsidRDefault="00F624BD" w:rsidP="00F624BD">
      <w:pPr>
        <w:ind w:left="720" w:hanging="720"/>
        <w:jc w:val="both"/>
        <w:rPr>
          <w:rFonts w:ascii="Arial" w:hAnsi="Arial" w:cs="Arial"/>
          <w:sz w:val="22"/>
          <w:szCs w:val="22"/>
        </w:rPr>
      </w:pPr>
      <w:r>
        <w:rPr>
          <w:rFonts w:ascii="Arial" w:hAnsi="Arial" w:cs="Arial"/>
          <w:sz w:val="22"/>
          <w:szCs w:val="22"/>
        </w:rPr>
        <w:t xml:space="preserve">4.8 </w:t>
      </w:r>
      <w:r>
        <w:rPr>
          <w:rFonts w:ascii="Arial" w:hAnsi="Arial" w:cs="Arial"/>
          <w:sz w:val="22"/>
          <w:szCs w:val="22"/>
        </w:rPr>
        <w:tab/>
      </w:r>
      <w:r w:rsidR="00E440A2" w:rsidRPr="00E440A2">
        <w:rPr>
          <w:rFonts w:ascii="Arial" w:hAnsi="Arial" w:cs="Arial"/>
          <w:sz w:val="22"/>
          <w:szCs w:val="22"/>
        </w:rPr>
        <w:t xml:space="preserve">Care must be taken to ensure that staff are aware of any food allergies that service users may </w:t>
      </w:r>
      <w:r w:rsidR="0078155B" w:rsidRPr="00E440A2">
        <w:rPr>
          <w:rFonts w:ascii="Arial" w:hAnsi="Arial" w:cs="Arial"/>
          <w:sz w:val="22"/>
          <w:szCs w:val="22"/>
        </w:rPr>
        <w:t>have,</w:t>
      </w:r>
      <w:r w:rsidR="00E440A2" w:rsidRPr="00E440A2">
        <w:rPr>
          <w:rFonts w:ascii="Arial" w:hAnsi="Arial" w:cs="Arial"/>
          <w:sz w:val="22"/>
          <w:szCs w:val="22"/>
        </w:rPr>
        <w:t xml:space="preserve"> and appropriate action taken to meet with these needs.  Specialist advice can be sourced from MHA’s Hospitality Manager</w:t>
      </w:r>
      <w:r>
        <w:rPr>
          <w:rFonts w:ascii="Arial" w:hAnsi="Arial" w:cs="Arial"/>
          <w:sz w:val="22"/>
          <w:szCs w:val="22"/>
        </w:rPr>
        <w:t>.</w:t>
      </w:r>
    </w:p>
    <w:p w14:paraId="0E2B1399" w14:textId="259B7B3F" w:rsidR="008F2635" w:rsidRDefault="008F2635" w:rsidP="00736BBC">
      <w:pPr>
        <w:jc w:val="both"/>
        <w:rPr>
          <w:rFonts w:ascii="Arial" w:hAnsi="Arial" w:cs="Arial"/>
          <w:sz w:val="22"/>
          <w:szCs w:val="22"/>
        </w:rPr>
      </w:pPr>
    </w:p>
    <w:p w14:paraId="5E6A68F5" w14:textId="395BC017" w:rsidR="00F624BD" w:rsidRPr="00CF6AAE" w:rsidRDefault="00F624BD" w:rsidP="00F624BD">
      <w:pPr>
        <w:jc w:val="both"/>
        <w:rPr>
          <w:rFonts w:ascii="Arial" w:hAnsi="Arial" w:cs="Arial"/>
          <w:b/>
        </w:rPr>
      </w:pPr>
      <w:r>
        <w:rPr>
          <w:rFonts w:ascii="Arial" w:hAnsi="Arial" w:cs="Arial"/>
          <w:b/>
        </w:rPr>
        <w:t>SOURCE OF FOOD</w:t>
      </w:r>
    </w:p>
    <w:p w14:paraId="2E3866E9" w14:textId="44D0B94F" w:rsidR="008F2635" w:rsidRDefault="008F2635" w:rsidP="00736BBC">
      <w:pPr>
        <w:jc w:val="both"/>
        <w:rPr>
          <w:rFonts w:ascii="Arial" w:hAnsi="Arial" w:cs="Arial"/>
          <w:sz w:val="22"/>
          <w:szCs w:val="22"/>
        </w:rPr>
      </w:pPr>
    </w:p>
    <w:p w14:paraId="41F63159" w14:textId="1847C52F" w:rsidR="00F624BD" w:rsidRPr="00F624BD" w:rsidRDefault="00F624BD" w:rsidP="00F624BD">
      <w:pPr>
        <w:ind w:left="720" w:hanging="720"/>
        <w:jc w:val="both"/>
        <w:rPr>
          <w:rFonts w:ascii="Arial" w:hAnsi="Arial" w:cs="Arial"/>
          <w:sz w:val="22"/>
          <w:szCs w:val="22"/>
        </w:rPr>
      </w:pPr>
      <w:r>
        <w:rPr>
          <w:rFonts w:ascii="Arial" w:hAnsi="Arial" w:cs="Arial"/>
          <w:sz w:val="22"/>
          <w:szCs w:val="22"/>
        </w:rPr>
        <w:t xml:space="preserve">5.1 </w:t>
      </w:r>
      <w:r>
        <w:rPr>
          <w:rFonts w:ascii="Arial" w:hAnsi="Arial" w:cs="Arial"/>
          <w:sz w:val="22"/>
          <w:szCs w:val="22"/>
        </w:rPr>
        <w:tab/>
      </w:r>
      <w:r w:rsidRPr="00F624BD">
        <w:rPr>
          <w:rFonts w:ascii="Arial" w:hAnsi="Arial" w:cs="Arial"/>
          <w:sz w:val="22"/>
          <w:szCs w:val="22"/>
        </w:rPr>
        <w:t>For lunch clubs where there is a meal provided from a commercial MHA kitchen, all food should be sourced in line with the current Group Food Purchasing Arrangements.</w:t>
      </w:r>
    </w:p>
    <w:p w14:paraId="1CD00916" w14:textId="77777777" w:rsidR="00F624BD" w:rsidRPr="00F624BD" w:rsidRDefault="00F624BD" w:rsidP="00F624BD">
      <w:pPr>
        <w:jc w:val="both"/>
        <w:rPr>
          <w:rFonts w:ascii="Arial" w:hAnsi="Arial" w:cs="Arial"/>
          <w:sz w:val="22"/>
          <w:szCs w:val="22"/>
        </w:rPr>
      </w:pPr>
    </w:p>
    <w:p w14:paraId="2BB15DB3" w14:textId="4DEE3DF1" w:rsidR="00F624BD" w:rsidRDefault="00F624BD" w:rsidP="00F624BD">
      <w:pPr>
        <w:ind w:left="720" w:hanging="720"/>
        <w:jc w:val="both"/>
        <w:rPr>
          <w:rFonts w:ascii="Arial" w:hAnsi="Arial" w:cs="Arial"/>
          <w:sz w:val="22"/>
          <w:szCs w:val="22"/>
        </w:rPr>
      </w:pPr>
      <w:r>
        <w:rPr>
          <w:rFonts w:ascii="Arial" w:hAnsi="Arial" w:cs="Arial"/>
          <w:sz w:val="22"/>
          <w:szCs w:val="22"/>
        </w:rPr>
        <w:t xml:space="preserve">5.2 </w:t>
      </w:r>
      <w:r>
        <w:rPr>
          <w:rFonts w:ascii="Arial" w:hAnsi="Arial" w:cs="Arial"/>
          <w:sz w:val="22"/>
          <w:szCs w:val="22"/>
        </w:rPr>
        <w:tab/>
      </w:r>
      <w:r w:rsidRPr="00F624BD">
        <w:rPr>
          <w:rFonts w:ascii="Arial" w:hAnsi="Arial" w:cs="Arial"/>
          <w:sz w:val="22"/>
          <w:szCs w:val="22"/>
        </w:rPr>
        <w:t>A decision will need to be made as to the best method for ensuring a quality meal for service users.</w:t>
      </w:r>
      <w:r>
        <w:rPr>
          <w:rFonts w:ascii="Arial" w:hAnsi="Arial" w:cs="Arial"/>
          <w:sz w:val="22"/>
          <w:szCs w:val="22"/>
        </w:rPr>
        <w:t xml:space="preserve"> </w:t>
      </w:r>
      <w:r w:rsidRPr="00F624BD">
        <w:rPr>
          <w:rFonts w:ascii="Arial" w:hAnsi="Arial" w:cs="Arial"/>
          <w:sz w:val="22"/>
          <w:szCs w:val="22"/>
        </w:rPr>
        <w:t>This will be decided by</w:t>
      </w:r>
      <w:r w:rsidR="00FC0356">
        <w:rPr>
          <w:rFonts w:ascii="Arial" w:hAnsi="Arial" w:cs="Arial"/>
          <w:sz w:val="22"/>
          <w:szCs w:val="22"/>
        </w:rPr>
        <w:t xml:space="preserve"> either:</w:t>
      </w:r>
    </w:p>
    <w:p w14:paraId="52379949" w14:textId="5067DF41" w:rsidR="00FC0356" w:rsidRPr="00E440A2" w:rsidRDefault="00FC0356" w:rsidP="00C44013">
      <w:pPr>
        <w:pStyle w:val="ListParagraph"/>
        <w:numPr>
          <w:ilvl w:val="0"/>
          <w:numId w:val="12"/>
        </w:numPr>
        <w:jc w:val="both"/>
        <w:rPr>
          <w:rFonts w:ascii="Arial" w:hAnsi="Arial" w:cs="Arial"/>
          <w:sz w:val="22"/>
          <w:szCs w:val="22"/>
        </w:rPr>
      </w:pPr>
      <w:r>
        <w:rPr>
          <w:rFonts w:ascii="Arial" w:hAnsi="Arial" w:cs="Arial"/>
          <w:sz w:val="22"/>
          <w:szCs w:val="22"/>
        </w:rPr>
        <w:t>If the kitchen is suitable for the preparation, cooking, and service of foods.</w:t>
      </w:r>
    </w:p>
    <w:p w14:paraId="3A006BF2" w14:textId="77777777" w:rsidR="00FC0356" w:rsidRPr="00E440A2" w:rsidRDefault="00FC0356" w:rsidP="00FC0356">
      <w:pPr>
        <w:pStyle w:val="ListParagraph"/>
        <w:jc w:val="both"/>
        <w:rPr>
          <w:rFonts w:ascii="Arial" w:hAnsi="Arial" w:cs="Arial"/>
          <w:b/>
          <w:bCs/>
          <w:sz w:val="22"/>
          <w:szCs w:val="22"/>
        </w:rPr>
      </w:pPr>
      <w:r w:rsidRPr="00E440A2">
        <w:rPr>
          <w:rFonts w:ascii="Arial" w:hAnsi="Arial" w:cs="Arial"/>
          <w:b/>
          <w:bCs/>
          <w:sz w:val="22"/>
          <w:szCs w:val="22"/>
        </w:rPr>
        <w:t>OR</w:t>
      </w:r>
    </w:p>
    <w:p w14:paraId="26DCECCA" w14:textId="4771CB6B" w:rsidR="00F624BD" w:rsidRPr="00FC0356" w:rsidRDefault="00F624BD" w:rsidP="00C44013">
      <w:pPr>
        <w:pStyle w:val="ListParagraph"/>
        <w:numPr>
          <w:ilvl w:val="0"/>
          <w:numId w:val="12"/>
        </w:numPr>
        <w:jc w:val="both"/>
        <w:rPr>
          <w:rFonts w:ascii="Arial" w:hAnsi="Arial" w:cs="Arial"/>
          <w:sz w:val="22"/>
          <w:szCs w:val="22"/>
        </w:rPr>
      </w:pPr>
      <w:r w:rsidRPr="00FC0356">
        <w:rPr>
          <w:rFonts w:ascii="Arial" w:hAnsi="Arial" w:cs="Arial"/>
          <w:sz w:val="22"/>
          <w:szCs w:val="22"/>
        </w:rPr>
        <w:t xml:space="preserve">Should the food be purchased or collected from a suitable registered food supplier.  If this is the case the manager must check on the scores on the </w:t>
      </w:r>
      <w:r w:rsidR="0078155B" w:rsidRPr="00FC0356">
        <w:rPr>
          <w:rFonts w:ascii="Arial" w:hAnsi="Arial" w:cs="Arial"/>
          <w:sz w:val="22"/>
          <w:szCs w:val="22"/>
        </w:rPr>
        <w:t>door’s</w:t>
      </w:r>
      <w:r w:rsidRPr="00FC0356">
        <w:rPr>
          <w:rFonts w:ascii="Arial" w:hAnsi="Arial" w:cs="Arial"/>
          <w:sz w:val="22"/>
          <w:szCs w:val="22"/>
        </w:rPr>
        <w:t xml:space="preserve"> website for a hygiene rating.  Only establishments with a 3 star or above rating should be used.  If the establishment has not been rated, check with the local Environmental Health department that the supplier is registered and obtain a copy of the latest inspection report and rating to ensure they are of a suitably high standard.  If In </w:t>
      </w:r>
      <w:r w:rsidR="0078155B" w:rsidRPr="00FC0356">
        <w:rPr>
          <w:rFonts w:ascii="Arial" w:hAnsi="Arial" w:cs="Arial"/>
          <w:sz w:val="22"/>
          <w:szCs w:val="22"/>
        </w:rPr>
        <w:t>doubt,</w:t>
      </w:r>
      <w:r w:rsidRPr="00FC0356">
        <w:rPr>
          <w:rFonts w:ascii="Arial" w:hAnsi="Arial" w:cs="Arial"/>
          <w:sz w:val="22"/>
          <w:szCs w:val="22"/>
        </w:rPr>
        <w:t xml:space="preserve"> contact MHA’s Hospitality Manager for assistance.</w:t>
      </w:r>
    </w:p>
    <w:p w14:paraId="0474D6F4" w14:textId="77777777" w:rsidR="00F624BD" w:rsidRPr="00F624BD" w:rsidRDefault="00F624BD" w:rsidP="00F624BD">
      <w:pPr>
        <w:jc w:val="both"/>
        <w:rPr>
          <w:rFonts w:ascii="Arial" w:hAnsi="Arial" w:cs="Arial"/>
          <w:sz w:val="22"/>
          <w:szCs w:val="22"/>
        </w:rPr>
      </w:pPr>
    </w:p>
    <w:p w14:paraId="259DFAE0" w14:textId="77777777" w:rsidR="00FC0356" w:rsidRDefault="00FC0356" w:rsidP="00FC0356">
      <w:pPr>
        <w:ind w:left="720" w:hanging="720"/>
        <w:jc w:val="both"/>
        <w:rPr>
          <w:rFonts w:ascii="Arial" w:hAnsi="Arial" w:cs="Arial"/>
          <w:sz w:val="22"/>
          <w:szCs w:val="22"/>
        </w:rPr>
      </w:pPr>
      <w:r>
        <w:rPr>
          <w:rFonts w:ascii="Arial" w:hAnsi="Arial" w:cs="Arial"/>
          <w:sz w:val="22"/>
          <w:szCs w:val="22"/>
        </w:rPr>
        <w:t xml:space="preserve">5.3 </w:t>
      </w:r>
      <w:r>
        <w:rPr>
          <w:rFonts w:ascii="Arial" w:hAnsi="Arial" w:cs="Arial"/>
          <w:sz w:val="22"/>
          <w:szCs w:val="22"/>
        </w:rPr>
        <w:tab/>
      </w:r>
      <w:r w:rsidR="00F624BD" w:rsidRPr="00F624BD">
        <w:rPr>
          <w:rFonts w:ascii="Arial" w:hAnsi="Arial" w:cs="Arial"/>
          <w:sz w:val="22"/>
          <w:szCs w:val="22"/>
        </w:rPr>
        <w:t>If food is purchased to be prepared and cooked or re-heated (such as cook chill multi-portion meals) in non-MHA lunch club premises, and not subject to group purchasing arrangements, care must be taken to ensure that:</w:t>
      </w:r>
    </w:p>
    <w:p w14:paraId="57C55F7C" w14:textId="77777777" w:rsidR="00FC0356" w:rsidRDefault="00F624BD" w:rsidP="00C44013">
      <w:pPr>
        <w:pStyle w:val="ListParagraph"/>
        <w:numPr>
          <w:ilvl w:val="0"/>
          <w:numId w:val="13"/>
        </w:numPr>
        <w:jc w:val="both"/>
        <w:rPr>
          <w:rFonts w:ascii="Arial" w:hAnsi="Arial" w:cs="Arial"/>
          <w:sz w:val="22"/>
          <w:szCs w:val="22"/>
        </w:rPr>
      </w:pPr>
      <w:r w:rsidRPr="00FC0356">
        <w:rPr>
          <w:rFonts w:ascii="Arial" w:hAnsi="Arial" w:cs="Arial"/>
          <w:sz w:val="22"/>
          <w:szCs w:val="22"/>
        </w:rPr>
        <w:t>Food is from a recognised provider with a traceable source</w:t>
      </w:r>
    </w:p>
    <w:p w14:paraId="597D1A17" w14:textId="77777777" w:rsidR="00FC0356" w:rsidRDefault="00F624BD" w:rsidP="00C44013">
      <w:pPr>
        <w:pStyle w:val="ListParagraph"/>
        <w:numPr>
          <w:ilvl w:val="0"/>
          <w:numId w:val="13"/>
        </w:numPr>
        <w:jc w:val="both"/>
        <w:rPr>
          <w:rFonts w:ascii="Arial" w:hAnsi="Arial" w:cs="Arial"/>
          <w:sz w:val="22"/>
          <w:szCs w:val="22"/>
        </w:rPr>
      </w:pPr>
      <w:r w:rsidRPr="00FC0356">
        <w:rPr>
          <w:rFonts w:ascii="Arial" w:hAnsi="Arial" w:cs="Arial"/>
          <w:sz w:val="22"/>
          <w:szCs w:val="22"/>
        </w:rPr>
        <w:t>Food is stored appropriately at the venue</w:t>
      </w:r>
    </w:p>
    <w:p w14:paraId="2981DF1C" w14:textId="55D7F920" w:rsidR="00F624BD" w:rsidRPr="00FC0356" w:rsidRDefault="00F624BD" w:rsidP="00C44013">
      <w:pPr>
        <w:pStyle w:val="ListParagraph"/>
        <w:numPr>
          <w:ilvl w:val="0"/>
          <w:numId w:val="13"/>
        </w:numPr>
        <w:jc w:val="both"/>
        <w:rPr>
          <w:rFonts w:ascii="Arial" w:hAnsi="Arial" w:cs="Arial"/>
          <w:sz w:val="22"/>
          <w:szCs w:val="22"/>
        </w:rPr>
      </w:pPr>
      <w:r w:rsidRPr="00FC0356">
        <w:rPr>
          <w:rFonts w:ascii="Arial" w:hAnsi="Arial" w:cs="Arial"/>
          <w:sz w:val="22"/>
          <w:szCs w:val="22"/>
        </w:rPr>
        <w:t>Food is in date</w:t>
      </w:r>
    </w:p>
    <w:p w14:paraId="7658F801" w14:textId="77777777" w:rsidR="00F624BD" w:rsidRPr="00F624BD" w:rsidRDefault="00F624BD" w:rsidP="00F624BD">
      <w:pPr>
        <w:jc w:val="both"/>
        <w:rPr>
          <w:rFonts w:ascii="Arial" w:hAnsi="Arial" w:cs="Arial"/>
          <w:sz w:val="22"/>
          <w:szCs w:val="22"/>
        </w:rPr>
      </w:pPr>
    </w:p>
    <w:p w14:paraId="1661DC2D" w14:textId="51B41662" w:rsidR="008F2635" w:rsidRDefault="00FC0356" w:rsidP="00B13539">
      <w:pPr>
        <w:ind w:left="720" w:hanging="720"/>
        <w:jc w:val="both"/>
        <w:rPr>
          <w:rFonts w:ascii="Arial" w:hAnsi="Arial" w:cs="Arial"/>
          <w:sz w:val="22"/>
          <w:szCs w:val="22"/>
        </w:rPr>
      </w:pPr>
      <w:r>
        <w:rPr>
          <w:rFonts w:ascii="Arial" w:hAnsi="Arial" w:cs="Arial"/>
          <w:sz w:val="22"/>
          <w:szCs w:val="22"/>
        </w:rPr>
        <w:t xml:space="preserve">5.4 </w:t>
      </w:r>
      <w:r>
        <w:rPr>
          <w:rFonts w:ascii="Arial" w:hAnsi="Arial" w:cs="Arial"/>
          <w:sz w:val="22"/>
          <w:szCs w:val="22"/>
        </w:rPr>
        <w:tab/>
      </w:r>
      <w:r w:rsidR="00F624BD" w:rsidRPr="00F624BD">
        <w:rPr>
          <w:rFonts w:ascii="Arial" w:hAnsi="Arial" w:cs="Arial"/>
          <w:sz w:val="22"/>
          <w:szCs w:val="22"/>
        </w:rPr>
        <w:t>Where facilities and resources do not allow a meal to be prepared on site, food may be purchased from a local commercial kitchen, such as a care home, school kitchen, hospital kitchen or café.  This must be transported in appropriate, insulated containers and must not take longer than 30 minutes between collection and arrival at the venue.</w:t>
      </w:r>
      <w:r>
        <w:rPr>
          <w:rFonts w:ascii="Arial" w:hAnsi="Arial" w:cs="Arial"/>
          <w:sz w:val="22"/>
          <w:szCs w:val="22"/>
        </w:rPr>
        <w:t xml:space="preserve"> </w:t>
      </w:r>
      <w:r w:rsidR="00F624BD" w:rsidRPr="00F624BD">
        <w:rPr>
          <w:rFonts w:ascii="Arial" w:hAnsi="Arial" w:cs="Arial"/>
          <w:sz w:val="22"/>
          <w:szCs w:val="22"/>
        </w:rPr>
        <w:t>Delivery temperature must be checked, if this is not at above 63ºC appropriate action must be taken to ensure that the food is eaten quickly or is reheated to above 82ºC.</w:t>
      </w:r>
    </w:p>
    <w:p w14:paraId="3E99A21F" w14:textId="26ED4A31" w:rsidR="001F7DCA" w:rsidRDefault="001F7DCA" w:rsidP="00FC0356">
      <w:pPr>
        <w:ind w:left="720" w:hanging="720"/>
        <w:jc w:val="both"/>
        <w:rPr>
          <w:rFonts w:ascii="Arial" w:hAnsi="Arial" w:cs="Arial"/>
          <w:sz w:val="22"/>
          <w:szCs w:val="22"/>
        </w:rPr>
      </w:pPr>
    </w:p>
    <w:p w14:paraId="64A1640B" w14:textId="0D7CBE38" w:rsidR="001F7DCA" w:rsidRPr="001F7DCA" w:rsidRDefault="001F7DCA" w:rsidP="001F7DCA">
      <w:pPr>
        <w:ind w:left="720" w:hanging="720"/>
        <w:jc w:val="both"/>
        <w:rPr>
          <w:rFonts w:ascii="Arial" w:hAnsi="Arial" w:cs="Arial"/>
          <w:sz w:val="22"/>
          <w:szCs w:val="22"/>
        </w:rPr>
      </w:pPr>
      <w:r>
        <w:rPr>
          <w:rFonts w:ascii="Arial" w:hAnsi="Arial" w:cs="Arial"/>
          <w:sz w:val="22"/>
          <w:szCs w:val="22"/>
        </w:rPr>
        <w:t>5.</w:t>
      </w:r>
      <w:r w:rsidR="00B13539">
        <w:rPr>
          <w:rFonts w:ascii="Arial" w:hAnsi="Arial" w:cs="Arial"/>
          <w:sz w:val="22"/>
          <w:szCs w:val="22"/>
        </w:rPr>
        <w:t>5</w:t>
      </w:r>
      <w:r>
        <w:rPr>
          <w:rFonts w:ascii="Arial" w:hAnsi="Arial" w:cs="Arial"/>
          <w:sz w:val="22"/>
          <w:szCs w:val="22"/>
        </w:rPr>
        <w:t xml:space="preserve"> </w:t>
      </w:r>
      <w:r>
        <w:rPr>
          <w:rFonts w:ascii="Arial" w:hAnsi="Arial" w:cs="Arial"/>
          <w:sz w:val="22"/>
          <w:szCs w:val="22"/>
        </w:rPr>
        <w:tab/>
        <w:t>F</w:t>
      </w:r>
      <w:r w:rsidRPr="001F7DCA">
        <w:rPr>
          <w:rFonts w:ascii="Arial" w:hAnsi="Arial" w:cs="Arial"/>
          <w:sz w:val="22"/>
          <w:szCs w:val="22"/>
        </w:rPr>
        <w:t>or food safety reasons it is not permitted for food or meals to be taken from the premises by volunteers or staff for their own consumption.</w:t>
      </w:r>
    </w:p>
    <w:p w14:paraId="38045B0D" w14:textId="1A25D7D1" w:rsidR="00FC0356" w:rsidRDefault="00FC0356" w:rsidP="00FC0356">
      <w:pPr>
        <w:ind w:left="720" w:hanging="720"/>
        <w:jc w:val="both"/>
        <w:rPr>
          <w:rFonts w:ascii="Arial" w:hAnsi="Arial" w:cs="Arial"/>
          <w:sz w:val="22"/>
          <w:szCs w:val="22"/>
        </w:rPr>
      </w:pPr>
    </w:p>
    <w:p w14:paraId="67569267" w14:textId="2416B90C" w:rsidR="00FC0356" w:rsidRDefault="0078155B" w:rsidP="00FC0356">
      <w:pPr>
        <w:jc w:val="both"/>
        <w:rPr>
          <w:rFonts w:ascii="Arial" w:hAnsi="Arial" w:cs="Arial"/>
          <w:b/>
        </w:rPr>
      </w:pPr>
      <w:r>
        <w:rPr>
          <w:rFonts w:ascii="Arial" w:hAnsi="Arial" w:cs="Arial"/>
          <w:b/>
        </w:rPr>
        <w:t>E. COLI</w:t>
      </w:r>
      <w:r w:rsidR="00FC0356">
        <w:rPr>
          <w:rFonts w:ascii="Arial" w:hAnsi="Arial" w:cs="Arial"/>
          <w:b/>
        </w:rPr>
        <w:t xml:space="preserve"> 0157 AND LISTERIA</w:t>
      </w:r>
    </w:p>
    <w:p w14:paraId="05003ECB" w14:textId="6103DED3" w:rsidR="00FC0356" w:rsidRDefault="00FC0356" w:rsidP="00FC0356">
      <w:pPr>
        <w:jc w:val="both"/>
        <w:rPr>
          <w:rFonts w:ascii="Arial" w:hAnsi="Arial" w:cs="Arial"/>
          <w:bCs/>
          <w:sz w:val="22"/>
          <w:szCs w:val="22"/>
        </w:rPr>
      </w:pPr>
    </w:p>
    <w:p w14:paraId="3DE8A686" w14:textId="28589BF6" w:rsidR="00FC0356" w:rsidRDefault="00FC0356" w:rsidP="00FC0356">
      <w:pPr>
        <w:ind w:left="720" w:hanging="720"/>
        <w:jc w:val="both"/>
        <w:rPr>
          <w:rFonts w:ascii="Arial" w:hAnsi="Arial" w:cs="Arial"/>
          <w:bCs/>
          <w:sz w:val="22"/>
          <w:szCs w:val="22"/>
        </w:rPr>
      </w:pPr>
      <w:r>
        <w:rPr>
          <w:rFonts w:ascii="Arial" w:hAnsi="Arial" w:cs="Arial"/>
          <w:bCs/>
          <w:sz w:val="22"/>
          <w:szCs w:val="22"/>
        </w:rPr>
        <w:t xml:space="preserve">6.1 </w:t>
      </w:r>
      <w:r>
        <w:rPr>
          <w:rFonts w:ascii="Arial" w:hAnsi="Arial" w:cs="Arial"/>
          <w:bCs/>
          <w:sz w:val="22"/>
          <w:szCs w:val="22"/>
        </w:rPr>
        <w:tab/>
      </w:r>
      <w:r w:rsidRPr="00FC0356">
        <w:rPr>
          <w:rFonts w:ascii="Arial" w:hAnsi="Arial" w:cs="Arial"/>
          <w:bCs/>
          <w:sz w:val="22"/>
          <w:szCs w:val="22"/>
        </w:rPr>
        <w:t xml:space="preserve">E. coli O157 is a particularly dangerous type of bacteria because it can cause serious, untreatable, illness and even death from very low-levels of contamination of ready-to-eat food.  Because E. coli O157 survives at freezer, chill and ambient temperatures, measures to control cross-contamination apply to </w:t>
      </w:r>
      <w:r w:rsidR="0078155B" w:rsidRPr="00FC0356">
        <w:rPr>
          <w:rFonts w:ascii="Arial" w:hAnsi="Arial" w:cs="Arial"/>
          <w:bCs/>
          <w:sz w:val="22"/>
          <w:szCs w:val="22"/>
        </w:rPr>
        <w:t>all</w:t>
      </w:r>
      <w:r w:rsidRPr="00FC0356">
        <w:rPr>
          <w:rFonts w:ascii="Arial" w:hAnsi="Arial" w:cs="Arial"/>
          <w:bCs/>
          <w:sz w:val="22"/>
          <w:szCs w:val="22"/>
        </w:rPr>
        <w:t xml:space="preserve"> these environments</w:t>
      </w:r>
      <w:r w:rsidR="00B13539">
        <w:rPr>
          <w:rFonts w:ascii="Arial" w:hAnsi="Arial" w:cs="Arial"/>
          <w:bCs/>
          <w:sz w:val="22"/>
          <w:szCs w:val="22"/>
        </w:rPr>
        <w:t xml:space="preserve"> [Resource 3].</w:t>
      </w:r>
    </w:p>
    <w:p w14:paraId="544CAC82" w14:textId="1C82D5CA" w:rsidR="00FC0356" w:rsidRDefault="00FC0356" w:rsidP="00FC0356">
      <w:pPr>
        <w:ind w:left="720" w:hanging="720"/>
        <w:jc w:val="both"/>
        <w:rPr>
          <w:rFonts w:ascii="Arial" w:hAnsi="Arial" w:cs="Arial"/>
          <w:bCs/>
          <w:sz w:val="22"/>
          <w:szCs w:val="22"/>
        </w:rPr>
      </w:pPr>
    </w:p>
    <w:p w14:paraId="2780D97F" w14:textId="3CAB4567" w:rsidR="00FC0356" w:rsidRPr="00FC0356" w:rsidRDefault="00FC0356" w:rsidP="00B13539">
      <w:pPr>
        <w:ind w:left="720" w:hanging="720"/>
        <w:jc w:val="both"/>
        <w:rPr>
          <w:rFonts w:ascii="Arial" w:hAnsi="Arial" w:cs="Arial"/>
          <w:bCs/>
          <w:sz w:val="22"/>
          <w:szCs w:val="22"/>
        </w:rPr>
      </w:pPr>
      <w:r>
        <w:rPr>
          <w:rFonts w:ascii="Arial" w:hAnsi="Arial" w:cs="Arial"/>
          <w:bCs/>
          <w:sz w:val="22"/>
          <w:szCs w:val="22"/>
        </w:rPr>
        <w:t xml:space="preserve">6.2 </w:t>
      </w:r>
      <w:r>
        <w:rPr>
          <w:rFonts w:ascii="Arial" w:hAnsi="Arial" w:cs="Arial"/>
          <w:bCs/>
          <w:sz w:val="22"/>
          <w:szCs w:val="22"/>
        </w:rPr>
        <w:tab/>
      </w:r>
      <w:r w:rsidRPr="00FC0356">
        <w:rPr>
          <w:rFonts w:ascii="Arial" w:hAnsi="Arial" w:cs="Arial"/>
          <w:bCs/>
          <w:sz w:val="22"/>
          <w:szCs w:val="22"/>
        </w:rPr>
        <w:t xml:space="preserve">Listeria monocytogenes (listeria) is a bacterium that causes an illness called listeriosis.  Cases of foodborne illness from listeria are </w:t>
      </w:r>
      <w:r w:rsidR="0078155B" w:rsidRPr="00FC0356">
        <w:rPr>
          <w:rFonts w:ascii="Arial" w:hAnsi="Arial" w:cs="Arial"/>
          <w:bCs/>
          <w:sz w:val="22"/>
          <w:szCs w:val="22"/>
        </w:rPr>
        <w:t>rare but</w:t>
      </w:r>
      <w:r w:rsidRPr="00FC0356">
        <w:rPr>
          <w:rFonts w:ascii="Arial" w:hAnsi="Arial" w:cs="Arial"/>
          <w:bCs/>
          <w:sz w:val="22"/>
          <w:szCs w:val="22"/>
        </w:rPr>
        <w:t xml:space="preserve"> can involve serious symptoms and even death in certain groups of people</w:t>
      </w:r>
      <w:r w:rsidR="00B13539">
        <w:rPr>
          <w:rFonts w:ascii="Arial" w:hAnsi="Arial" w:cs="Arial"/>
          <w:bCs/>
          <w:sz w:val="22"/>
          <w:szCs w:val="22"/>
        </w:rPr>
        <w:t xml:space="preserve"> [Resource 4].</w:t>
      </w:r>
    </w:p>
    <w:p w14:paraId="15249C4E" w14:textId="77777777" w:rsidR="00FC0356" w:rsidRPr="00FC0356" w:rsidRDefault="00FC0356" w:rsidP="00FC0356">
      <w:pPr>
        <w:jc w:val="both"/>
        <w:rPr>
          <w:rFonts w:ascii="Arial" w:hAnsi="Arial" w:cs="Arial"/>
          <w:bCs/>
          <w:sz w:val="22"/>
          <w:szCs w:val="22"/>
        </w:rPr>
      </w:pPr>
    </w:p>
    <w:p w14:paraId="1BEF464E" w14:textId="1B714C9E" w:rsidR="00497C65" w:rsidRDefault="00FC0356" w:rsidP="00497C65">
      <w:pPr>
        <w:ind w:left="720" w:hanging="720"/>
        <w:jc w:val="both"/>
        <w:rPr>
          <w:rFonts w:ascii="Arial" w:hAnsi="Arial" w:cs="Arial"/>
          <w:bCs/>
          <w:sz w:val="22"/>
          <w:szCs w:val="22"/>
        </w:rPr>
      </w:pPr>
      <w:r>
        <w:rPr>
          <w:rFonts w:ascii="Arial" w:hAnsi="Arial" w:cs="Arial"/>
          <w:bCs/>
          <w:sz w:val="22"/>
          <w:szCs w:val="22"/>
        </w:rPr>
        <w:t>6.</w:t>
      </w:r>
      <w:r w:rsidR="00B13539">
        <w:rPr>
          <w:rFonts w:ascii="Arial" w:hAnsi="Arial" w:cs="Arial"/>
          <w:bCs/>
          <w:sz w:val="22"/>
          <w:szCs w:val="22"/>
        </w:rPr>
        <w:t>3</w:t>
      </w:r>
      <w:r>
        <w:rPr>
          <w:rFonts w:ascii="Arial" w:hAnsi="Arial" w:cs="Arial"/>
          <w:bCs/>
          <w:sz w:val="22"/>
          <w:szCs w:val="22"/>
        </w:rPr>
        <w:t xml:space="preserve"> </w:t>
      </w:r>
      <w:r>
        <w:rPr>
          <w:rFonts w:ascii="Arial" w:hAnsi="Arial" w:cs="Arial"/>
          <w:bCs/>
          <w:sz w:val="22"/>
          <w:szCs w:val="22"/>
        </w:rPr>
        <w:tab/>
      </w:r>
      <w:r w:rsidRPr="00FC0356">
        <w:rPr>
          <w:rFonts w:ascii="Arial" w:hAnsi="Arial" w:cs="Arial"/>
          <w:bCs/>
          <w:sz w:val="22"/>
          <w:szCs w:val="22"/>
        </w:rPr>
        <w:t xml:space="preserve">All staff and volunteers involved in the preparation of foods must read all 3 documents along with the catering policy and sign the </w:t>
      </w:r>
      <w:r w:rsidR="00FA7E3B">
        <w:rPr>
          <w:rFonts w:ascii="Arial" w:hAnsi="Arial" w:cs="Arial"/>
          <w:b/>
          <w:sz w:val="22"/>
          <w:szCs w:val="22"/>
        </w:rPr>
        <w:t>F</w:t>
      </w:r>
      <w:r w:rsidRPr="00822798">
        <w:rPr>
          <w:rFonts w:ascii="Arial" w:hAnsi="Arial" w:cs="Arial"/>
          <w:b/>
          <w:sz w:val="22"/>
          <w:szCs w:val="22"/>
        </w:rPr>
        <w:t xml:space="preserve">ood </w:t>
      </w:r>
      <w:r w:rsidR="00FA7E3B">
        <w:rPr>
          <w:rFonts w:ascii="Arial" w:hAnsi="Arial" w:cs="Arial"/>
          <w:b/>
          <w:sz w:val="22"/>
          <w:szCs w:val="22"/>
        </w:rPr>
        <w:t>H</w:t>
      </w:r>
      <w:r w:rsidRPr="00822798">
        <w:rPr>
          <w:rFonts w:ascii="Arial" w:hAnsi="Arial" w:cs="Arial"/>
          <w:b/>
          <w:sz w:val="22"/>
          <w:szCs w:val="22"/>
        </w:rPr>
        <w:t xml:space="preserve">andler </w:t>
      </w:r>
      <w:r w:rsidR="00FA7E3B">
        <w:rPr>
          <w:rFonts w:ascii="Arial" w:hAnsi="Arial" w:cs="Arial"/>
          <w:b/>
          <w:sz w:val="22"/>
          <w:szCs w:val="22"/>
        </w:rPr>
        <w:t>A</w:t>
      </w:r>
      <w:r w:rsidRPr="00822798">
        <w:rPr>
          <w:rFonts w:ascii="Arial" w:hAnsi="Arial" w:cs="Arial"/>
          <w:b/>
          <w:sz w:val="22"/>
          <w:szCs w:val="22"/>
        </w:rPr>
        <w:t>greement</w:t>
      </w:r>
      <w:r w:rsidR="00822798" w:rsidRPr="00822798">
        <w:rPr>
          <w:rFonts w:ascii="Arial" w:hAnsi="Arial" w:cs="Arial"/>
          <w:b/>
          <w:sz w:val="22"/>
          <w:szCs w:val="22"/>
        </w:rPr>
        <w:t xml:space="preserve"> [</w:t>
      </w:r>
      <w:r w:rsidR="00822798" w:rsidRPr="00822798">
        <w:rPr>
          <w:rFonts w:ascii="Arial" w:eastAsiaTheme="minorHAnsi" w:hAnsi="Arial" w:cs="Arial"/>
          <w:b/>
          <w:sz w:val="22"/>
          <w:szCs w:val="22"/>
        </w:rPr>
        <w:t>FS104]</w:t>
      </w:r>
      <w:r w:rsidRPr="00FC0356">
        <w:rPr>
          <w:rFonts w:ascii="Arial" w:hAnsi="Arial" w:cs="Arial"/>
          <w:bCs/>
          <w:sz w:val="22"/>
          <w:szCs w:val="22"/>
        </w:rPr>
        <w:t xml:space="preserve"> </w:t>
      </w:r>
      <w:r w:rsidR="00947C93" w:rsidRPr="00947C93">
        <w:rPr>
          <w:rFonts w:ascii="Arial" w:hAnsi="Arial" w:cs="Arial"/>
          <w:b/>
          <w:sz w:val="22"/>
          <w:szCs w:val="22"/>
        </w:rPr>
        <w:t>[Appendix 1]</w:t>
      </w:r>
      <w:r w:rsidR="00947C93">
        <w:rPr>
          <w:rFonts w:ascii="Arial" w:hAnsi="Arial" w:cs="Arial"/>
          <w:bCs/>
          <w:sz w:val="22"/>
          <w:szCs w:val="22"/>
        </w:rPr>
        <w:t xml:space="preserve"> </w:t>
      </w:r>
      <w:r w:rsidRPr="00FC0356">
        <w:rPr>
          <w:rFonts w:ascii="Arial" w:hAnsi="Arial" w:cs="Arial"/>
          <w:bCs/>
          <w:sz w:val="22"/>
          <w:szCs w:val="22"/>
        </w:rPr>
        <w:t xml:space="preserve">to verify this. </w:t>
      </w:r>
    </w:p>
    <w:p w14:paraId="272CC561" w14:textId="3519591C" w:rsidR="008F2635" w:rsidRDefault="00497C65" w:rsidP="00497C65">
      <w:pPr>
        <w:ind w:left="720" w:hanging="720"/>
        <w:jc w:val="both"/>
        <w:rPr>
          <w:rFonts w:ascii="Arial" w:hAnsi="Arial" w:cs="Arial"/>
          <w:bCs/>
          <w:sz w:val="22"/>
          <w:szCs w:val="22"/>
        </w:rPr>
      </w:pPr>
      <w:r>
        <w:rPr>
          <w:rFonts w:ascii="Arial" w:hAnsi="Arial" w:cs="Arial"/>
          <w:bCs/>
          <w:sz w:val="22"/>
          <w:szCs w:val="22"/>
        </w:rPr>
        <w:t>6.</w:t>
      </w:r>
      <w:r w:rsidR="00B13539">
        <w:rPr>
          <w:rFonts w:ascii="Arial" w:hAnsi="Arial" w:cs="Arial"/>
          <w:bCs/>
          <w:sz w:val="22"/>
          <w:szCs w:val="22"/>
        </w:rPr>
        <w:t>4</w:t>
      </w:r>
      <w:r>
        <w:rPr>
          <w:rFonts w:ascii="Arial" w:hAnsi="Arial" w:cs="Arial"/>
          <w:bCs/>
          <w:sz w:val="22"/>
          <w:szCs w:val="22"/>
        </w:rPr>
        <w:t xml:space="preserve"> </w:t>
      </w:r>
      <w:r>
        <w:rPr>
          <w:rFonts w:ascii="Arial" w:hAnsi="Arial" w:cs="Arial"/>
          <w:bCs/>
          <w:sz w:val="22"/>
          <w:szCs w:val="22"/>
        </w:rPr>
        <w:tab/>
      </w:r>
      <w:r w:rsidR="00FC0356" w:rsidRPr="00FC0356">
        <w:rPr>
          <w:rFonts w:ascii="Arial" w:hAnsi="Arial" w:cs="Arial"/>
          <w:bCs/>
          <w:sz w:val="22"/>
          <w:szCs w:val="22"/>
        </w:rPr>
        <w:t xml:space="preserve">The “Clear and clean as you go sheets” must be laminated and kept visible in </w:t>
      </w:r>
      <w:r w:rsidR="0078155B" w:rsidRPr="00FC0356">
        <w:rPr>
          <w:rFonts w:ascii="Arial" w:hAnsi="Arial" w:cs="Arial"/>
          <w:bCs/>
          <w:sz w:val="22"/>
          <w:szCs w:val="22"/>
        </w:rPr>
        <w:t>kitchens or</w:t>
      </w:r>
      <w:r w:rsidR="00FC0356" w:rsidRPr="00FC0356">
        <w:rPr>
          <w:rFonts w:ascii="Arial" w:hAnsi="Arial" w:cs="Arial"/>
          <w:bCs/>
          <w:sz w:val="22"/>
          <w:szCs w:val="22"/>
        </w:rPr>
        <w:t xml:space="preserve"> taken to each service as a reminder.</w:t>
      </w:r>
    </w:p>
    <w:p w14:paraId="0E984C49" w14:textId="03B33309" w:rsidR="00497C65" w:rsidRDefault="00497C65" w:rsidP="00497C65">
      <w:pPr>
        <w:ind w:left="720" w:hanging="720"/>
        <w:jc w:val="both"/>
        <w:rPr>
          <w:rFonts w:ascii="Arial" w:hAnsi="Arial" w:cs="Arial"/>
          <w:bCs/>
          <w:sz w:val="22"/>
          <w:szCs w:val="22"/>
        </w:rPr>
      </w:pPr>
    </w:p>
    <w:p w14:paraId="34761014" w14:textId="7D78E0EC" w:rsidR="00497C65" w:rsidRPr="00B13539" w:rsidRDefault="00497C65" w:rsidP="00C44013">
      <w:pPr>
        <w:pStyle w:val="ListParagraph"/>
        <w:numPr>
          <w:ilvl w:val="2"/>
          <w:numId w:val="18"/>
        </w:numPr>
        <w:jc w:val="both"/>
        <w:rPr>
          <w:rFonts w:ascii="Arial" w:hAnsi="Arial" w:cs="Arial"/>
          <w:bCs/>
          <w:sz w:val="22"/>
          <w:szCs w:val="22"/>
        </w:rPr>
      </w:pPr>
      <w:r w:rsidRPr="00B13539">
        <w:rPr>
          <w:rFonts w:ascii="Arial" w:hAnsi="Arial" w:cs="Arial"/>
          <w:bCs/>
          <w:sz w:val="22"/>
          <w:szCs w:val="22"/>
        </w:rPr>
        <w:t>Preventative control measures that staff must follow:</w:t>
      </w:r>
    </w:p>
    <w:p w14:paraId="72CED0DF" w14:textId="001BDB40" w:rsidR="00497C65" w:rsidRP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bCs/>
          <w:sz w:val="22"/>
          <w:szCs w:val="22"/>
        </w:rPr>
        <w:t>Hand washing and cleaning</w:t>
      </w:r>
      <w:r w:rsidRPr="00497C65">
        <w:rPr>
          <w:rFonts w:ascii="Arial" w:hAnsi="Arial" w:cs="Arial"/>
          <w:sz w:val="22"/>
          <w:szCs w:val="22"/>
        </w:rPr>
        <w:t xml:space="preserve"> These practices must be followed rigorously and in line with MHA policy homes / schemes must be able to demonstrate that effective hand washing training has been carried out on a regular basis.</w:t>
      </w:r>
      <w:r w:rsidR="001F7DCA">
        <w:rPr>
          <w:rFonts w:ascii="Arial" w:hAnsi="Arial" w:cs="Arial"/>
          <w:sz w:val="22"/>
          <w:szCs w:val="22"/>
        </w:rPr>
        <w:t xml:space="preserve"> </w:t>
      </w:r>
      <w:r w:rsidR="001F7DCA" w:rsidRPr="001F7DCA">
        <w:rPr>
          <w:rFonts w:ascii="Arial" w:hAnsi="Arial" w:cs="Arial"/>
          <w:sz w:val="22"/>
          <w:szCs w:val="22"/>
        </w:rPr>
        <w:t>Turn taps off using paper towels or clean taps immediately after being touched with raw meat hands.</w:t>
      </w:r>
    </w:p>
    <w:p w14:paraId="5F3E7C99" w14:textId="43B44384" w:rsid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sz w:val="22"/>
          <w:szCs w:val="22"/>
        </w:rPr>
        <w:t>Physical separation</w:t>
      </w:r>
      <w:r w:rsidRPr="00497C65">
        <w:rPr>
          <w:rFonts w:ascii="Arial" w:hAnsi="Arial" w:cs="Arial"/>
          <w:bCs/>
          <w:sz w:val="22"/>
          <w:szCs w:val="22"/>
        </w:rPr>
        <w:t xml:space="preserve"> is the most effective method of preventing E. coli transference and Listeriosis within the catering area.  If raw food or soil contaminated foods are delivered and placed on food preparation surfaces the surface must be cleaned using the </w:t>
      </w:r>
      <w:r w:rsidR="0078155B" w:rsidRPr="00497C65">
        <w:rPr>
          <w:rFonts w:ascii="Arial" w:hAnsi="Arial" w:cs="Arial"/>
          <w:bCs/>
          <w:sz w:val="22"/>
          <w:szCs w:val="22"/>
        </w:rPr>
        <w:t>2-stage</w:t>
      </w:r>
      <w:r w:rsidRPr="00497C65">
        <w:rPr>
          <w:rFonts w:ascii="Arial" w:hAnsi="Arial" w:cs="Arial"/>
          <w:bCs/>
          <w:sz w:val="22"/>
          <w:szCs w:val="22"/>
        </w:rPr>
        <w:t xml:space="preserve"> cleaning and sanitising system as explained below.</w:t>
      </w:r>
    </w:p>
    <w:p w14:paraId="6768EE3E" w14:textId="0E813553" w:rsid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sz w:val="22"/>
          <w:szCs w:val="22"/>
        </w:rPr>
        <w:t xml:space="preserve">Cleaning </w:t>
      </w:r>
      <w:r w:rsidRPr="00FA7E3B">
        <w:rPr>
          <w:rFonts w:ascii="Arial" w:hAnsi="Arial" w:cs="Arial"/>
          <w:b/>
          <w:sz w:val="22"/>
          <w:szCs w:val="22"/>
        </w:rPr>
        <w:t>disinfectants</w:t>
      </w:r>
      <w:r w:rsidRPr="00FA7E3B">
        <w:rPr>
          <w:rFonts w:ascii="Arial" w:hAnsi="Arial" w:cs="Arial"/>
          <w:bCs/>
          <w:sz w:val="22"/>
          <w:szCs w:val="22"/>
        </w:rPr>
        <w:t xml:space="preserve"> The Food Standards Agency's Guidance Document 'E. coli O157</w:t>
      </w:r>
      <w:r w:rsidRPr="00497C65">
        <w:rPr>
          <w:rFonts w:ascii="Arial" w:hAnsi="Arial" w:cs="Arial"/>
          <w:bCs/>
          <w:sz w:val="22"/>
          <w:szCs w:val="22"/>
        </w:rPr>
        <w:t>: Control of Cross Contamination'</w:t>
      </w:r>
      <w:r w:rsidR="00FA7E3B">
        <w:rPr>
          <w:rFonts w:ascii="Arial" w:hAnsi="Arial" w:cs="Arial"/>
          <w:bCs/>
          <w:sz w:val="22"/>
          <w:szCs w:val="22"/>
        </w:rPr>
        <w:t xml:space="preserve"> [Resource 3]</w:t>
      </w:r>
      <w:r w:rsidRPr="00497C65">
        <w:rPr>
          <w:rFonts w:ascii="Arial" w:hAnsi="Arial" w:cs="Arial"/>
          <w:bCs/>
          <w:sz w:val="22"/>
          <w:szCs w:val="22"/>
        </w:rPr>
        <w:t xml:space="preserve"> requires Food Business Operators to ensure that, where necessary, they are using appropriate disinfectants that meet the requirements of British Standards BS EN 1276 or BS EN 13697 to disinfect food contact surfaces and equipment.  A list of suitable products is available at http://www.disinfectant-info.co.uk/.  Any disinfectant being used by MHA must be on this list.</w:t>
      </w:r>
    </w:p>
    <w:p w14:paraId="1E0BBCC5" w14:textId="6B78731D" w:rsidR="00497C65" w:rsidRP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sz w:val="22"/>
          <w:szCs w:val="22"/>
        </w:rPr>
        <w:t xml:space="preserve">A </w:t>
      </w:r>
      <w:r w:rsidR="0078155B" w:rsidRPr="00497C65">
        <w:rPr>
          <w:rFonts w:ascii="Arial" w:hAnsi="Arial" w:cs="Arial"/>
          <w:b/>
          <w:sz w:val="22"/>
          <w:szCs w:val="22"/>
        </w:rPr>
        <w:t>2-stage</w:t>
      </w:r>
      <w:r w:rsidRPr="00497C65">
        <w:rPr>
          <w:rFonts w:ascii="Arial" w:hAnsi="Arial" w:cs="Arial"/>
          <w:b/>
          <w:sz w:val="22"/>
          <w:szCs w:val="22"/>
        </w:rPr>
        <w:t xml:space="preserve"> cleaning regime</w:t>
      </w:r>
      <w:r w:rsidRPr="00497C65">
        <w:rPr>
          <w:rFonts w:ascii="Arial" w:hAnsi="Arial" w:cs="Arial"/>
          <w:bCs/>
          <w:sz w:val="22"/>
          <w:szCs w:val="22"/>
        </w:rPr>
        <w:t xml:space="preserve"> must be adopted for all food preparation and storage surfaces - Clean with detergent.  Disinfect following the manufacturers guidance on contact times.</w:t>
      </w:r>
      <w:r>
        <w:rPr>
          <w:rFonts w:ascii="Arial" w:hAnsi="Arial" w:cs="Arial"/>
          <w:bCs/>
          <w:sz w:val="22"/>
          <w:szCs w:val="22"/>
        </w:rPr>
        <w:t xml:space="preserve"> </w:t>
      </w:r>
      <w:r w:rsidRPr="00497C65">
        <w:rPr>
          <w:rFonts w:ascii="Arial" w:hAnsi="Arial" w:cs="Arial"/>
          <w:bCs/>
          <w:sz w:val="22"/>
          <w:szCs w:val="22"/>
        </w:rPr>
        <w:t xml:space="preserve">Where space is </w:t>
      </w:r>
      <w:r w:rsidR="0078155B" w:rsidRPr="00497C65">
        <w:rPr>
          <w:rFonts w:ascii="Arial" w:hAnsi="Arial" w:cs="Arial"/>
          <w:bCs/>
          <w:sz w:val="22"/>
          <w:szCs w:val="22"/>
        </w:rPr>
        <w:t>limited,</w:t>
      </w:r>
      <w:r w:rsidRPr="00497C65">
        <w:rPr>
          <w:rFonts w:ascii="Arial" w:hAnsi="Arial" w:cs="Arial"/>
          <w:bCs/>
          <w:sz w:val="22"/>
          <w:szCs w:val="22"/>
        </w:rPr>
        <w:t xml:space="preserve"> and raw food and cooked food production is carried out on the same surfaces there must be a rigorous 2 stage cleaning regime that allows for time between the changes of use.</w:t>
      </w:r>
    </w:p>
    <w:p w14:paraId="580DF55F" w14:textId="77777777" w:rsid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sz w:val="22"/>
          <w:szCs w:val="22"/>
        </w:rPr>
        <w:t>Food preparation</w:t>
      </w:r>
      <w:r w:rsidRPr="00497C65">
        <w:rPr>
          <w:rFonts w:ascii="Arial" w:hAnsi="Arial" w:cs="Arial"/>
          <w:bCs/>
          <w:sz w:val="22"/>
          <w:szCs w:val="22"/>
        </w:rPr>
        <w:t xml:space="preserve"> Raw meat must not be washed.</w:t>
      </w:r>
      <w:r>
        <w:rPr>
          <w:rFonts w:ascii="Arial" w:hAnsi="Arial" w:cs="Arial"/>
          <w:bCs/>
          <w:sz w:val="22"/>
          <w:szCs w:val="22"/>
        </w:rPr>
        <w:t xml:space="preserve"> </w:t>
      </w:r>
      <w:r w:rsidRPr="00497C65">
        <w:rPr>
          <w:rFonts w:ascii="Arial" w:hAnsi="Arial" w:cs="Arial"/>
          <w:bCs/>
          <w:sz w:val="22"/>
          <w:szCs w:val="22"/>
        </w:rPr>
        <w:t>Note: Disposable cloths must be used for cleaning in raw meat preparation areas and used only once.</w:t>
      </w:r>
    </w:p>
    <w:p w14:paraId="6A3253B1" w14:textId="33BFC298" w:rsid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sz w:val="22"/>
          <w:szCs w:val="22"/>
        </w:rPr>
        <w:t>Cold Storage of foods</w:t>
      </w:r>
      <w:r w:rsidR="00BA4557">
        <w:rPr>
          <w:rFonts w:ascii="Arial" w:hAnsi="Arial" w:cs="Arial"/>
          <w:b/>
          <w:sz w:val="22"/>
          <w:szCs w:val="22"/>
        </w:rPr>
        <w:t xml:space="preserve"> [Appendix 2]</w:t>
      </w:r>
      <w:r w:rsidRPr="00497C65">
        <w:rPr>
          <w:rFonts w:ascii="Arial" w:hAnsi="Arial" w:cs="Arial"/>
          <w:bCs/>
          <w:sz w:val="22"/>
          <w:szCs w:val="22"/>
        </w:rPr>
        <w:t xml:space="preserve"> </w:t>
      </w:r>
      <w:r w:rsidR="00552690">
        <w:rPr>
          <w:rFonts w:ascii="Arial" w:hAnsi="Arial" w:cs="Arial"/>
          <w:bCs/>
          <w:sz w:val="22"/>
          <w:szCs w:val="22"/>
        </w:rPr>
        <w:t xml:space="preserve">Chilled food must be stored in a fridge at a temperature of </w:t>
      </w:r>
      <w:r w:rsidR="00552690" w:rsidRPr="00497C65">
        <w:rPr>
          <w:rFonts w:ascii="Arial" w:hAnsi="Arial" w:cs="Arial"/>
          <w:bCs/>
          <w:sz w:val="22"/>
          <w:szCs w:val="22"/>
        </w:rPr>
        <w:t>5º</w:t>
      </w:r>
      <w:r w:rsidR="00552690">
        <w:rPr>
          <w:rFonts w:ascii="Arial" w:hAnsi="Arial" w:cs="Arial"/>
          <w:bCs/>
          <w:sz w:val="22"/>
          <w:szCs w:val="22"/>
        </w:rPr>
        <w:t xml:space="preserve">C. </w:t>
      </w:r>
      <w:r w:rsidRPr="00497C65">
        <w:rPr>
          <w:rFonts w:ascii="Arial" w:hAnsi="Arial" w:cs="Arial"/>
          <w:bCs/>
          <w:sz w:val="22"/>
          <w:szCs w:val="22"/>
        </w:rPr>
        <w:t xml:space="preserve">Fridges must be maintaining a temperature of </w:t>
      </w:r>
      <w:r w:rsidR="0078155B" w:rsidRPr="00497C65">
        <w:rPr>
          <w:rFonts w:ascii="Arial" w:hAnsi="Arial" w:cs="Arial"/>
          <w:bCs/>
          <w:sz w:val="22"/>
          <w:szCs w:val="22"/>
        </w:rPr>
        <w:t>5º</w:t>
      </w:r>
      <w:r w:rsidR="00552690">
        <w:rPr>
          <w:rFonts w:ascii="Arial" w:hAnsi="Arial" w:cs="Arial"/>
          <w:bCs/>
          <w:sz w:val="22"/>
          <w:szCs w:val="22"/>
        </w:rPr>
        <w:t>C</w:t>
      </w:r>
      <w:r w:rsidR="0078155B" w:rsidRPr="00497C65">
        <w:rPr>
          <w:rFonts w:ascii="Arial" w:hAnsi="Arial" w:cs="Arial"/>
          <w:bCs/>
          <w:sz w:val="22"/>
          <w:szCs w:val="22"/>
        </w:rPr>
        <w:t>,</w:t>
      </w:r>
      <w:r w:rsidRPr="00497C65">
        <w:rPr>
          <w:rFonts w:ascii="Arial" w:hAnsi="Arial" w:cs="Arial"/>
          <w:bCs/>
          <w:sz w:val="22"/>
          <w:szCs w:val="22"/>
        </w:rPr>
        <w:t xml:space="preserve"> and this must be recorded on the </w:t>
      </w:r>
      <w:r w:rsidR="00F23FFF" w:rsidRPr="00F23FFF">
        <w:rPr>
          <w:rFonts w:ascii="Arial" w:hAnsi="Arial" w:cs="Arial"/>
          <w:b/>
          <w:bCs/>
          <w:sz w:val="22"/>
          <w:szCs w:val="22"/>
        </w:rPr>
        <w:t>MHA Communities Daily Sheet and Allergens Matrix</w:t>
      </w:r>
      <w:r w:rsidR="00F23FFF" w:rsidRPr="00F23FFF">
        <w:rPr>
          <w:rFonts w:ascii="Arial" w:hAnsi="Arial" w:cs="Arial"/>
          <w:bCs/>
          <w:sz w:val="22"/>
          <w:szCs w:val="22"/>
        </w:rPr>
        <w:t xml:space="preserve"> </w:t>
      </w:r>
      <w:r w:rsidR="00F23FFF" w:rsidRPr="00F23FFF">
        <w:rPr>
          <w:rFonts w:ascii="Arial" w:hAnsi="Arial" w:cs="Arial"/>
          <w:b/>
          <w:bCs/>
          <w:sz w:val="22"/>
          <w:szCs w:val="22"/>
        </w:rPr>
        <w:t>[FS SSC3]</w:t>
      </w:r>
      <w:r w:rsidRPr="00497C65">
        <w:rPr>
          <w:rFonts w:ascii="Arial" w:hAnsi="Arial" w:cs="Arial"/>
          <w:bCs/>
          <w:sz w:val="22"/>
          <w:szCs w:val="22"/>
        </w:rPr>
        <w:t>.</w:t>
      </w:r>
    </w:p>
    <w:p w14:paraId="31F0E7A6" w14:textId="77777777" w:rsid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sz w:val="22"/>
          <w:szCs w:val="22"/>
        </w:rPr>
        <w:t>Labelling of foods</w:t>
      </w:r>
      <w:r>
        <w:rPr>
          <w:rFonts w:ascii="Arial" w:hAnsi="Arial" w:cs="Arial"/>
          <w:bCs/>
          <w:sz w:val="22"/>
          <w:szCs w:val="22"/>
        </w:rPr>
        <w:t xml:space="preserve"> </w:t>
      </w:r>
      <w:r w:rsidRPr="00497C65">
        <w:rPr>
          <w:rFonts w:ascii="Arial" w:hAnsi="Arial" w:cs="Arial"/>
          <w:bCs/>
          <w:sz w:val="22"/>
          <w:szCs w:val="22"/>
        </w:rPr>
        <w:t>MHA Allergen labels must be used.  These are available from Irongate.</w:t>
      </w:r>
      <w:r>
        <w:rPr>
          <w:rFonts w:ascii="Arial" w:hAnsi="Arial" w:cs="Arial"/>
          <w:bCs/>
          <w:sz w:val="22"/>
          <w:szCs w:val="22"/>
        </w:rPr>
        <w:t xml:space="preserve"> </w:t>
      </w:r>
      <w:r w:rsidRPr="00497C65">
        <w:rPr>
          <w:rFonts w:ascii="Arial" w:hAnsi="Arial" w:cs="Arial"/>
          <w:bCs/>
          <w:sz w:val="22"/>
          <w:szCs w:val="22"/>
        </w:rPr>
        <w:t>Food should be re-labelled and dated, if not used on the day, following the food safety guidelines.</w:t>
      </w:r>
      <w:r>
        <w:rPr>
          <w:rFonts w:ascii="Arial" w:hAnsi="Arial" w:cs="Arial"/>
          <w:bCs/>
          <w:sz w:val="22"/>
          <w:szCs w:val="22"/>
        </w:rPr>
        <w:t xml:space="preserve"> </w:t>
      </w:r>
      <w:r w:rsidRPr="00497C65">
        <w:rPr>
          <w:rFonts w:ascii="Arial" w:hAnsi="Arial" w:cs="Arial"/>
          <w:bCs/>
          <w:sz w:val="22"/>
          <w:szCs w:val="22"/>
        </w:rPr>
        <w:t>Open packets of foods should be retained in original packaging and have a label attached to show date of opening and the date to be used by.  This date must follow the manufacturers’ guidelines on the packaging for that product.</w:t>
      </w:r>
    </w:p>
    <w:p w14:paraId="54589664" w14:textId="77777777" w:rsidR="00497C65" w:rsidRP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bCs/>
          <w:sz w:val="22"/>
          <w:szCs w:val="22"/>
        </w:rPr>
        <w:t>Food that has been prepared should be used immediately or discarded</w:t>
      </w:r>
      <w:r w:rsidRPr="00497C65">
        <w:rPr>
          <w:rFonts w:ascii="Arial" w:hAnsi="Arial" w:cs="Arial"/>
          <w:sz w:val="22"/>
          <w:szCs w:val="22"/>
        </w:rPr>
        <w:t>; no leftovers are kept or served.  Sandwiches must be made and used on the day required with no carry over to the following day.  These must be stored below 5ºC prior to use.</w:t>
      </w:r>
    </w:p>
    <w:p w14:paraId="4E39F436" w14:textId="54B45BC9" w:rsidR="00497C65" w:rsidRP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bCs/>
          <w:sz w:val="22"/>
          <w:szCs w:val="22"/>
        </w:rPr>
        <w:t>Freezing of manufactured dated food</w:t>
      </w:r>
      <w:r>
        <w:rPr>
          <w:rFonts w:ascii="Arial" w:hAnsi="Arial" w:cs="Arial"/>
          <w:sz w:val="22"/>
          <w:szCs w:val="22"/>
        </w:rPr>
        <w:t xml:space="preserve"> </w:t>
      </w:r>
      <w:r w:rsidR="00BA4557" w:rsidRPr="00BA4557">
        <w:rPr>
          <w:rFonts w:ascii="Arial" w:hAnsi="Arial" w:cs="Arial"/>
          <w:b/>
          <w:bCs/>
          <w:sz w:val="22"/>
          <w:szCs w:val="22"/>
        </w:rPr>
        <w:t>[Appendix 2]</w:t>
      </w:r>
      <w:r w:rsidR="00BA4557">
        <w:rPr>
          <w:rFonts w:ascii="Arial" w:hAnsi="Arial" w:cs="Arial"/>
          <w:sz w:val="22"/>
          <w:szCs w:val="22"/>
        </w:rPr>
        <w:t xml:space="preserve"> </w:t>
      </w:r>
      <w:r>
        <w:rPr>
          <w:rFonts w:ascii="Arial" w:hAnsi="Arial" w:cs="Arial"/>
          <w:sz w:val="22"/>
          <w:szCs w:val="22"/>
        </w:rPr>
        <w:t>a</w:t>
      </w:r>
      <w:r w:rsidRPr="00497C65">
        <w:rPr>
          <w:rFonts w:ascii="Arial" w:hAnsi="Arial" w:cs="Arial"/>
          <w:sz w:val="22"/>
          <w:szCs w:val="22"/>
        </w:rPr>
        <w:t>ll food must be labelled in accordance with MHA guidelines on freezing of food and time for storage (3 months) and MHA Allergen labels must be used.</w:t>
      </w:r>
      <w:r w:rsidR="00552690">
        <w:rPr>
          <w:rFonts w:ascii="Arial" w:hAnsi="Arial" w:cs="Arial"/>
          <w:sz w:val="22"/>
          <w:szCs w:val="22"/>
        </w:rPr>
        <w:t xml:space="preserve"> Frozen food must be stored in a freezer at a temperature of -18</w:t>
      </w:r>
      <w:r w:rsidR="00552690" w:rsidRPr="00497C65">
        <w:rPr>
          <w:rFonts w:ascii="Arial" w:hAnsi="Arial" w:cs="Arial"/>
          <w:sz w:val="22"/>
          <w:szCs w:val="22"/>
        </w:rPr>
        <w:t>ºC</w:t>
      </w:r>
      <w:r w:rsidR="00552690">
        <w:rPr>
          <w:rFonts w:ascii="Arial" w:hAnsi="Arial" w:cs="Arial"/>
          <w:sz w:val="22"/>
          <w:szCs w:val="22"/>
        </w:rPr>
        <w:t>.</w:t>
      </w:r>
    </w:p>
    <w:p w14:paraId="61086B9F" w14:textId="3755A5E4" w:rsidR="00497C65" w:rsidRPr="00497C65" w:rsidRDefault="00497C65" w:rsidP="00C44013">
      <w:pPr>
        <w:pStyle w:val="ListParagraph"/>
        <w:numPr>
          <w:ilvl w:val="0"/>
          <w:numId w:val="14"/>
        </w:numPr>
        <w:jc w:val="both"/>
        <w:rPr>
          <w:rFonts w:ascii="Arial" w:hAnsi="Arial" w:cs="Arial"/>
          <w:bCs/>
          <w:sz w:val="22"/>
          <w:szCs w:val="22"/>
        </w:rPr>
      </w:pPr>
      <w:r w:rsidRPr="00497C65">
        <w:rPr>
          <w:rFonts w:ascii="Arial" w:hAnsi="Arial" w:cs="Arial"/>
          <w:b/>
          <w:bCs/>
          <w:sz w:val="22"/>
          <w:szCs w:val="22"/>
        </w:rPr>
        <w:t xml:space="preserve">Bulk freezing of Raw foods </w:t>
      </w:r>
      <w:r w:rsidR="00BA4557">
        <w:rPr>
          <w:rFonts w:ascii="Arial" w:hAnsi="Arial" w:cs="Arial"/>
          <w:b/>
          <w:bCs/>
          <w:sz w:val="22"/>
          <w:szCs w:val="22"/>
        </w:rPr>
        <w:t xml:space="preserve">[Appendix 2] </w:t>
      </w:r>
      <w:r w:rsidRPr="00497C65">
        <w:rPr>
          <w:rFonts w:ascii="Arial" w:hAnsi="Arial" w:cs="Arial"/>
          <w:sz w:val="22"/>
          <w:szCs w:val="22"/>
        </w:rPr>
        <w:t xml:space="preserve">with use by labels is not permitted but </w:t>
      </w:r>
      <w:r w:rsidR="0078155B" w:rsidRPr="00497C65">
        <w:rPr>
          <w:rFonts w:ascii="Arial" w:hAnsi="Arial" w:cs="Arial"/>
          <w:sz w:val="22"/>
          <w:szCs w:val="22"/>
        </w:rPr>
        <w:t>to</w:t>
      </w:r>
      <w:r w:rsidRPr="00497C65">
        <w:rPr>
          <w:rFonts w:ascii="Arial" w:hAnsi="Arial" w:cs="Arial"/>
          <w:sz w:val="22"/>
          <w:szCs w:val="22"/>
        </w:rPr>
        <w:t xml:space="preserve"> prevent wastage and there be small quantity of raw food with a manufacturer label this can be frozen by using the MHA Allergen labels and detailing dates of freeing, use by date </w:t>
      </w:r>
      <w:r w:rsidR="0078155B" w:rsidRPr="00497C65">
        <w:rPr>
          <w:rFonts w:ascii="Arial" w:hAnsi="Arial" w:cs="Arial"/>
          <w:sz w:val="22"/>
          <w:szCs w:val="22"/>
        </w:rPr>
        <w:t>(no</w:t>
      </w:r>
      <w:r w:rsidRPr="00497C65">
        <w:rPr>
          <w:rFonts w:ascii="Arial" w:hAnsi="Arial" w:cs="Arial"/>
          <w:sz w:val="22"/>
          <w:szCs w:val="22"/>
        </w:rPr>
        <w:t xml:space="preserve"> longer than 3 months) and allergen information.  This must be defrosted in a refrigerator before cooking.</w:t>
      </w:r>
    </w:p>
    <w:p w14:paraId="07F7FBB6" w14:textId="267D01DD" w:rsidR="008F2635" w:rsidRPr="0078155B" w:rsidRDefault="00497C65" w:rsidP="00C44013">
      <w:pPr>
        <w:pStyle w:val="ListParagraph"/>
        <w:numPr>
          <w:ilvl w:val="0"/>
          <w:numId w:val="14"/>
        </w:numPr>
        <w:jc w:val="both"/>
        <w:rPr>
          <w:rFonts w:ascii="Arial" w:hAnsi="Arial" w:cs="Arial"/>
          <w:bCs/>
          <w:sz w:val="22"/>
          <w:szCs w:val="22"/>
        </w:rPr>
      </w:pPr>
      <w:r w:rsidRPr="00497C65">
        <w:rPr>
          <w:rFonts w:ascii="Arial" w:hAnsi="Arial" w:cs="Arial"/>
          <w:b/>
          <w:bCs/>
          <w:sz w:val="22"/>
          <w:szCs w:val="22"/>
        </w:rPr>
        <w:t>Equipment washing</w:t>
      </w:r>
      <w:r w:rsidRPr="00497C65">
        <w:rPr>
          <w:rFonts w:ascii="Arial" w:hAnsi="Arial" w:cs="Arial"/>
          <w:sz w:val="22"/>
          <w:szCs w:val="22"/>
        </w:rPr>
        <w:t xml:space="preserve"> It is vital that all bowls and utensils used for raw and prepared items have been thoroughly washed between uses and stored clean - i.e. mixing bowls that may be used for mixing raw items and then cooked items like mashed potato.</w:t>
      </w:r>
      <w:r>
        <w:rPr>
          <w:rFonts w:ascii="Arial" w:hAnsi="Arial" w:cs="Arial"/>
          <w:sz w:val="22"/>
          <w:szCs w:val="22"/>
        </w:rPr>
        <w:t xml:space="preserve"> </w:t>
      </w:r>
      <w:r w:rsidRPr="00497C65">
        <w:rPr>
          <w:rFonts w:ascii="Arial" w:hAnsi="Arial" w:cs="Arial"/>
          <w:sz w:val="22"/>
          <w:szCs w:val="22"/>
        </w:rPr>
        <w:t>Any utensil used for raw and cooked food preparation must be heat disinfected (dishwasher or boiling water) or separate utensils must be used and stored separately for raw and cooked or ready to eat foods.</w:t>
      </w:r>
    </w:p>
    <w:p w14:paraId="24BD3A87" w14:textId="2353E18A" w:rsidR="0078155B" w:rsidRDefault="0078155B" w:rsidP="0078155B">
      <w:pPr>
        <w:jc w:val="both"/>
        <w:rPr>
          <w:rFonts w:ascii="Arial" w:hAnsi="Arial" w:cs="Arial"/>
          <w:bCs/>
          <w:sz w:val="22"/>
          <w:szCs w:val="22"/>
        </w:rPr>
      </w:pPr>
    </w:p>
    <w:p w14:paraId="64003D54" w14:textId="783DAED2" w:rsidR="0078155B" w:rsidRDefault="0078155B" w:rsidP="0078155B">
      <w:pPr>
        <w:jc w:val="both"/>
        <w:rPr>
          <w:rFonts w:ascii="Arial" w:hAnsi="Arial" w:cs="Arial"/>
          <w:bCs/>
          <w:sz w:val="22"/>
          <w:szCs w:val="22"/>
        </w:rPr>
      </w:pPr>
    </w:p>
    <w:p w14:paraId="716894A3" w14:textId="77777777" w:rsidR="0078155B" w:rsidRPr="0078155B" w:rsidRDefault="0078155B" w:rsidP="0078155B">
      <w:pPr>
        <w:jc w:val="both"/>
        <w:rPr>
          <w:rFonts w:ascii="Arial" w:hAnsi="Arial" w:cs="Arial"/>
          <w:bCs/>
          <w:sz w:val="22"/>
          <w:szCs w:val="22"/>
        </w:rPr>
      </w:pPr>
    </w:p>
    <w:p w14:paraId="04400E46" w14:textId="3BB4ECA0" w:rsidR="008F2635" w:rsidRDefault="008F2635" w:rsidP="00736BBC">
      <w:pPr>
        <w:jc w:val="both"/>
        <w:rPr>
          <w:rFonts w:ascii="Arial" w:hAnsi="Arial" w:cs="Arial"/>
          <w:sz w:val="22"/>
          <w:szCs w:val="22"/>
        </w:rPr>
      </w:pPr>
    </w:p>
    <w:p w14:paraId="6572CE70" w14:textId="62358ED2" w:rsidR="001F7DCA" w:rsidRDefault="001F7DCA" w:rsidP="001F7DCA">
      <w:pPr>
        <w:jc w:val="both"/>
        <w:rPr>
          <w:rFonts w:ascii="Arial" w:hAnsi="Arial" w:cs="Arial"/>
          <w:b/>
        </w:rPr>
      </w:pPr>
      <w:r>
        <w:rPr>
          <w:rFonts w:ascii="Arial" w:hAnsi="Arial" w:cs="Arial"/>
          <w:b/>
        </w:rPr>
        <w:t>PROBES</w:t>
      </w:r>
    </w:p>
    <w:p w14:paraId="7CBFCEF0" w14:textId="0A37C541" w:rsidR="001F7DCA" w:rsidRDefault="001F7DCA" w:rsidP="00736BBC">
      <w:pPr>
        <w:jc w:val="both"/>
        <w:rPr>
          <w:rFonts w:ascii="Arial" w:hAnsi="Arial" w:cs="Arial"/>
          <w:sz w:val="22"/>
          <w:szCs w:val="22"/>
        </w:rPr>
      </w:pPr>
    </w:p>
    <w:p w14:paraId="4FCE3527" w14:textId="20B2389B" w:rsidR="001F7DCA" w:rsidRPr="001F7DCA" w:rsidRDefault="001F7DCA" w:rsidP="001F7DCA">
      <w:pPr>
        <w:ind w:left="720" w:hanging="720"/>
        <w:jc w:val="both"/>
        <w:rPr>
          <w:rFonts w:ascii="Arial" w:hAnsi="Arial" w:cs="Arial"/>
          <w:sz w:val="22"/>
          <w:szCs w:val="22"/>
        </w:rPr>
      </w:pPr>
      <w:r>
        <w:rPr>
          <w:rFonts w:ascii="Arial" w:hAnsi="Arial" w:cs="Arial"/>
          <w:sz w:val="22"/>
          <w:szCs w:val="22"/>
        </w:rPr>
        <w:t xml:space="preserve">7.1 </w:t>
      </w:r>
      <w:r>
        <w:rPr>
          <w:rFonts w:ascii="Arial" w:hAnsi="Arial" w:cs="Arial"/>
          <w:sz w:val="22"/>
          <w:szCs w:val="22"/>
        </w:rPr>
        <w:tab/>
      </w:r>
      <w:r w:rsidRPr="001F7DCA">
        <w:rPr>
          <w:rFonts w:ascii="Arial" w:hAnsi="Arial" w:cs="Arial"/>
          <w:b/>
          <w:bCs/>
          <w:sz w:val="22"/>
          <w:szCs w:val="22"/>
        </w:rPr>
        <w:t>Probe disinfection</w:t>
      </w:r>
      <w:r>
        <w:rPr>
          <w:rFonts w:ascii="Arial" w:hAnsi="Arial" w:cs="Arial"/>
          <w:sz w:val="22"/>
          <w:szCs w:val="22"/>
        </w:rPr>
        <w:t xml:space="preserve"> </w:t>
      </w:r>
      <w:r w:rsidRPr="001F7DCA">
        <w:rPr>
          <w:rFonts w:ascii="Arial" w:hAnsi="Arial" w:cs="Arial"/>
          <w:sz w:val="22"/>
          <w:szCs w:val="22"/>
        </w:rPr>
        <w:t>the tip of the probe must be disinfected in boiling water if the critical temperature limit of cooked meat or food is not reached.</w:t>
      </w:r>
    </w:p>
    <w:p w14:paraId="34D9FD46" w14:textId="77777777" w:rsidR="001F7DCA" w:rsidRPr="001F7DCA" w:rsidRDefault="001F7DCA" w:rsidP="001F7DCA">
      <w:pPr>
        <w:jc w:val="both"/>
        <w:rPr>
          <w:rFonts w:ascii="Arial" w:hAnsi="Arial" w:cs="Arial"/>
          <w:sz w:val="22"/>
          <w:szCs w:val="22"/>
        </w:rPr>
      </w:pPr>
    </w:p>
    <w:p w14:paraId="189708AF" w14:textId="2FD63B38" w:rsidR="001F7DCA" w:rsidRDefault="001F7DCA" w:rsidP="001F7DCA">
      <w:pPr>
        <w:jc w:val="both"/>
        <w:rPr>
          <w:rFonts w:ascii="Arial" w:hAnsi="Arial" w:cs="Arial"/>
          <w:sz w:val="22"/>
          <w:szCs w:val="22"/>
        </w:rPr>
      </w:pPr>
      <w:r>
        <w:rPr>
          <w:rFonts w:ascii="Arial" w:hAnsi="Arial" w:cs="Arial"/>
          <w:sz w:val="22"/>
          <w:szCs w:val="22"/>
        </w:rPr>
        <w:t xml:space="preserve">7.2 </w:t>
      </w:r>
      <w:r>
        <w:rPr>
          <w:rFonts w:ascii="Arial" w:hAnsi="Arial" w:cs="Arial"/>
          <w:sz w:val="22"/>
          <w:szCs w:val="22"/>
        </w:rPr>
        <w:tab/>
      </w:r>
      <w:r w:rsidRPr="001F7DCA">
        <w:rPr>
          <w:rFonts w:ascii="Arial" w:hAnsi="Arial" w:cs="Arial"/>
          <w:b/>
          <w:bCs/>
          <w:sz w:val="22"/>
          <w:szCs w:val="22"/>
        </w:rPr>
        <w:t>Probe calibration</w:t>
      </w:r>
      <w:r w:rsidRPr="001F7DCA">
        <w:rPr>
          <w:rFonts w:ascii="Arial" w:hAnsi="Arial" w:cs="Arial"/>
          <w:sz w:val="22"/>
          <w:szCs w:val="22"/>
        </w:rPr>
        <w:t xml:space="preserve"> </w:t>
      </w:r>
      <w:r>
        <w:rPr>
          <w:rFonts w:ascii="Arial" w:hAnsi="Arial" w:cs="Arial"/>
          <w:sz w:val="22"/>
          <w:szCs w:val="22"/>
        </w:rPr>
        <w:t>t</w:t>
      </w:r>
      <w:r w:rsidRPr="001F7DCA">
        <w:rPr>
          <w:rFonts w:ascii="Arial" w:hAnsi="Arial" w:cs="Arial"/>
          <w:sz w:val="22"/>
          <w:szCs w:val="22"/>
        </w:rPr>
        <w:t>he probe must be calibrated at each service</w:t>
      </w:r>
      <w:r>
        <w:rPr>
          <w:rFonts w:ascii="Arial" w:hAnsi="Arial" w:cs="Arial"/>
          <w:sz w:val="22"/>
          <w:szCs w:val="22"/>
        </w:rPr>
        <w:t>:</w:t>
      </w:r>
    </w:p>
    <w:p w14:paraId="4421EC20" w14:textId="6A315A0D" w:rsidR="001F7DCA" w:rsidRPr="001F7DCA" w:rsidRDefault="001F7DCA" w:rsidP="00C44013">
      <w:pPr>
        <w:pStyle w:val="ListParagraph"/>
        <w:numPr>
          <w:ilvl w:val="0"/>
          <w:numId w:val="15"/>
        </w:numPr>
        <w:jc w:val="both"/>
        <w:rPr>
          <w:rFonts w:ascii="Arial" w:hAnsi="Arial" w:cs="Arial"/>
          <w:sz w:val="22"/>
          <w:szCs w:val="22"/>
        </w:rPr>
      </w:pPr>
      <w:r w:rsidRPr="001F7DCA">
        <w:rPr>
          <w:rFonts w:ascii="Arial" w:hAnsi="Arial" w:cs="Arial"/>
          <w:sz w:val="22"/>
          <w:szCs w:val="22"/>
        </w:rPr>
        <w:t xml:space="preserve">Place the tip in ice water and recording the temperature on the </w:t>
      </w:r>
      <w:r w:rsidR="00F23FFF" w:rsidRPr="00F23FFF">
        <w:rPr>
          <w:rFonts w:ascii="Arial" w:hAnsi="Arial" w:cs="Arial"/>
          <w:b/>
          <w:bCs/>
          <w:sz w:val="22"/>
          <w:szCs w:val="22"/>
        </w:rPr>
        <w:t>MHA Communities Daily Sheet and Allergens Matrix</w:t>
      </w:r>
      <w:r w:rsidR="00F23FFF" w:rsidRPr="00F23FFF">
        <w:rPr>
          <w:rFonts w:ascii="Arial" w:hAnsi="Arial" w:cs="Arial"/>
          <w:sz w:val="22"/>
          <w:szCs w:val="22"/>
        </w:rPr>
        <w:t xml:space="preserve"> </w:t>
      </w:r>
      <w:r w:rsidR="00F23FFF" w:rsidRPr="00F23FFF">
        <w:rPr>
          <w:rFonts w:ascii="Arial" w:hAnsi="Arial" w:cs="Arial"/>
          <w:b/>
          <w:bCs/>
          <w:sz w:val="22"/>
          <w:szCs w:val="22"/>
        </w:rPr>
        <w:t>[FS SSC3]</w:t>
      </w:r>
      <w:r w:rsidRPr="001A67CE">
        <w:rPr>
          <w:rFonts w:ascii="Arial" w:hAnsi="Arial" w:cs="Arial"/>
          <w:sz w:val="22"/>
          <w:szCs w:val="22"/>
        </w:rPr>
        <w:t>.</w:t>
      </w:r>
      <w:r w:rsidRPr="001F7DCA">
        <w:rPr>
          <w:rFonts w:ascii="Arial" w:hAnsi="Arial" w:cs="Arial"/>
          <w:sz w:val="22"/>
          <w:szCs w:val="22"/>
        </w:rPr>
        <w:t xml:space="preserve"> Temperature must read between -1</w:t>
      </w:r>
      <w:r>
        <w:rPr>
          <w:rFonts w:ascii="Arial" w:hAnsi="Arial" w:cs="Arial"/>
          <w:sz w:val="22"/>
          <w:szCs w:val="22"/>
        </w:rPr>
        <w:t>°</w:t>
      </w:r>
      <w:r w:rsidRPr="001F7DCA">
        <w:rPr>
          <w:rFonts w:ascii="Arial" w:hAnsi="Arial" w:cs="Arial"/>
          <w:sz w:val="22"/>
          <w:szCs w:val="22"/>
        </w:rPr>
        <w:t>c and 1</w:t>
      </w:r>
      <w:r>
        <w:rPr>
          <w:rFonts w:ascii="Arial" w:hAnsi="Arial" w:cs="Arial"/>
          <w:sz w:val="22"/>
          <w:szCs w:val="22"/>
        </w:rPr>
        <w:t>°</w:t>
      </w:r>
      <w:r w:rsidRPr="001F7DCA">
        <w:rPr>
          <w:rFonts w:ascii="Arial" w:hAnsi="Arial" w:cs="Arial"/>
          <w:sz w:val="22"/>
          <w:szCs w:val="22"/>
        </w:rPr>
        <w:t>c.</w:t>
      </w:r>
    </w:p>
    <w:p w14:paraId="646C5ADE" w14:textId="62E476AA" w:rsidR="001F7DCA" w:rsidRDefault="001F7DCA" w:rsidP="00C44013">
      <w:pPr>
        <w:pStyle w:val="ListParagraph"/>
        <w:numPr>
          <w:ilvl w:val="0"/>
          <w:numId w:val="15"/>
        </w:numPr>
        <w:jc w:val="both"/>
        <w:rPr>
          <w:rFonts w:ascii="Arial" w:hAnsi="Arial" w:cs="Arial"/>
          <w:sz w:val="22"/>
          <w:szCs w:val="22"/>
        </w:rPr>
      </w:pPr>
      <w:r w:rsidRPr="001F7DCA">
        <w:rPr>
          <w:rFonts w:ascii="Arial" w:hAnsi="Arial" w:cs="Arial"/>
          <w:sz w:val="22"/>
          <w:szCs w:val="22"/>
        </w:rPr>
        <w:t>Place the tip in boiling water and recording the temperature on the</w:t>
      </w:r>
      <w:r w:rsidR="001A67CE">
        <w:rPr>
          <w:rFonts w:ascii="Arial" w:hAnsi="Arial" w:cs="Arial"/>
          <w:sz w:val="22"/>
          <w:szCs w:val="22"/>
        </w:rPr>
        <w:t xml:space="preserve"> </w:t>
      </w:r>
      <w:r w:rsidR="00F23FFF" w:rsidRPr="00F23FFF">
        <w:rPr>
          <w:rFonts w:ascii="Arial" w:hAnsi="Arial" w:cs="Arial"/>
          <w:b/>
          <w:bCs/>
          <w:sz w:val="22"/>
          <w:szCs w:val="22"/>
        </w:rPr>
        <w:t>MHA Communities Daily Sheet and Allergens Matrix</w:t>
      </w:r>
      <w:r w:rsidR="00F23FFF" w:rsidRPr="00F23FFF">
        <w:rPr>
          <w:rFonts w:ascii="Arial" w:hAnsi="Arial" w:cs="Arial"/>
          <w:sz w:val="22"/>
          <w:szCs w:val="22"/>
        </w:rPr>
        <w:t xml:space="preserve"> </w:t>
      </w:r>
      <w:r w:rsidR="00F23FFF" w:rsidRPr="00F23FFF">
        <w:rPr>
          <w:rFonts w:ascii="Arial" w:hAnsi="Arial" w:cs="Arial"/>
          <w:b/>
          <w:bCs/>
          <w:sz w:val="22"/>
          <w:szCs w:val="22"/>
        </w:rPr>
        <w:t>[FS SSC3</w:t>
      </w:r>
      <w:r w:rsidR="0078155B" w:rsidRPr="00F23FFF">
        <w:rPr>
          <w:rFonts w:ascii="Arial" w:hAnsi="Arial" w:cs="Arial"/>
          <w:b/>
          <w:bCs/>
          <w:sz w:val="22"/>
          <w:szCs w:val="22"/>
        </w:rPr>
        <w:t>]</w:t>
      </w:r>
      <w:r w:rsidR="0078155B">
        <w:rPr>
          <w:rFonts w:ascii="Arial" w:hAnsi="Arial" w:cs="Arial"/>
          <w:sz w:val="22"/>
          <w:szCs w:val="22"/>
        </w:rPr>
        <w:t>.</w:t>
      </w:r>
      <w:r w:rsidR="0078155B" w:rsidRPr="001F7DCA">
        <w:rPr>
          <w:rFonts w:ascii="Arial" w:hAnsi="Arial" w:cs="Arial"/>
          <w:sz w:val="22"/>
          <w:szCs w:val="22"/>
        </w:rPr>
        <w:t xml:space="preserve"> Temperature</w:t>
      </w:r>
      <w:r w:rsidRPr="001F7DCA">
        <w:rPr>
          <w:rFonts w:ascii="Arial" w:hAnsi="Arial" w:cs="Arial"/>
          <w:sz w:val="22"/>
          <w:szCs w:val="22"/>
        </w:rPr>
        <w:t xml:space="preserve"> must be between 99</w:t>
      </w:r>
      <w:r>
        <w:rPr>
          <w:rFonts w:ascii="Arial" w:hAnsi="Arial" w:cs="Arial"/>
          <w:sz w:val="22"/>
          <w:szCs w:val="22"/>
        </w:rPr>
        <w:t>°</w:t>
      </w:r>
      <w:r w:rsidRPr="001F7DCA">
        <w:rPr>
          <w:rFonts w:ascii="Arial" w:hAnsi="Arial" w:cs="Arial"/>
          <w:sz w:val="22"/>
          <w:szCs w:val="22"/>
        </w:rPr>
        <w:t>c and 101</w:t>
      </w:r>
      <w:r>
        <w:rPr>
          <w:rFonts w:ascii="Arial" w:hAnsi="Arial" w:cs="Arial"/>
          <w:sz w:val="22"/>
          <w:szCs w:val="22"/>
        </w:rPr>
        <w:t>°</w:t>
      </w:r>
      <w:r w:rsidRPr="001F7DCA">
        <w:rPr>
          <w:rFonts w:ascii="Arial" w:hAnsi="Arial" w:cs="Arial"/>
          <w:sz w:val="22"/>
          <w:szCs w:val="22"/>
        </w:rPr>
        <w:t>c.</w:t>
      </w:r>
    </w:p>
    <w:p w14:paraId="2488B80A" w14:textId="56E158CA" w:rsidR="001F7DCA" w:rsidRPr="001F7DCA" w:rsidRDefault="001F7DCA" w:rsidP="00C44013">
      <w:pPr>
        <w:pStyle w:val="ListParagraph"/>
        <w:numPr>
          <w:ilvl w:val="0"/>
          <w:numId w:val="15"/>
        </w:numPr>
        <w:jc w:val="both"/>
        <w:rPr>
          <w:rFonts w:ascii="Arial" w:hAnsi="Arial" w:cs="Arial"/>
          <w:b/>
          <w:bCs/>
          <w:sz w:val="22"/>
          <w:szCs w:val="22"/>
        </w:rPr>
      </w:pPr>
      <w:r w:rsidRPr="001F7DCA">
        <w:rPr>
          <w:rFonts w:ascii="Arial" w:hAnsi="Arial" w:cs="Arial"/>
          <w:b/>
          <w:bCs/>
          <w:sz w:val="22"/>
          <w:szCs w:val="22"/>
        </w:rPr>
        <w:t>Variations outside of these ranges must be investigated.</w:t>
      </w:r>
    </w:p>
    <w:p w14:paraId="35727419" w14:textId="77777777" w:rsidR="0015736D" w:rsidRDefault="0015736D" w:rsidP="00736BBC">
      <w:pPr>
        <w:jc w:val="both"/>
        <w:rPr>
          <w:rFonts w:ascii="Arial" w:hAnsi="Arial" w:cs="Arial"/>
          <w:sz w:val="22"/>
          <w:szCs w:val="22"/>
        </w:rPr>
      </w:pPr>
    </w:p>
    <w:p w14:paraId="7DA6CC53" w14:textId="4D724FF6" w:rsidR="008F2635" w:rsidRPr="001F7DCA" w:rsidRDefault="001F7DCA" w:rsidP="00736BBC">
      <w:pPr>
        <w:jc w:val="both"/>
        <w:rPr>
          <w:rFonts w:ascii="Arial" w:hAnsi="Arial" w:cs="Arial"/>
          <w:b/>
          <w:bCs/>
        </w:rPr>
      </w:pPr>
      <w:r w:rsidRPr="001F7DCA">
        <w:rPr>
          <w:rFonts w:ascii="Arial" w:hAnsi="Arial" w:cs="Arial"/>
          <w:b/>
          <w:bCs/>
        </w:rPr>
        <w:t>TRAINING</w:t>
      </w:r>
    </w:p>
    <w:p w14:paraId="7109D85E" w14:textId="21BE8416" w:rsidR="001F7DCA" w:rsidRDefault="001F7DCA" w:rsidP="00736BBC">
      <w:pPr>
        <w:jc w:val="both"/>
        <w:rPr>
          <w:rFonts w:ascii="Arial" w:hAnsi="Arial" w:cs="Arial"/>
          <w:sz w:val="22"/>
          <w:szCs w:val="22"/>
        </w:rPr>
      </w:pPr>
    </w:p>
    <w:p w14:paraId="24DE163D" w14:textId="3DF78CB9" w:rsidR="001F7DCA" w:rsidRDefault="001F7DCA" w:rsidP="001F7DCA">
      <w:pPr>
        <w:ind w:left="720" w:hanging="720"/>
        <w:jc w:val="both"/>
        <w:rPr>
          <w:rFonts w:ascii="Arial" w:hAnsi="Arial" w:cs="Arial"/>
          <w:sz w:val="22"/>
          <w:szCs w:val="22"/>
        </w:rPr>
      </w:pPr>
      <w:r>
        <w:rPr>
          <w:rFonts w:ascii="Arial" w:hAnsi="Arial" w:cs="Arial"/>
          <w:sz w:val="22"/>
          <w:szCs w:val="22"/>
        </w:rPr>
        <w:t xml:space="preserve">8.1 </w:t>
      </w:r>
      <w:r>
        <w:rPr>
          <w:rFonts w:ascii="Arial" w:hAnsi="Arial" w:cs="Arial"/>
          <w:sz w:val="22"/>
          <w:szCs w:val="22"/>
        </w:rPr>
        <w:tab/>
      </w:r>
      <w:r w:rsidRPr="001F7DCA">
        <w:rPr>
          <w:rFonts w:ascii="Arial" w:hAnsi="Arial" w:cs="Arial"/>
          <w:sz w:val="22"/>
          <w:szCs w:val="22"/>
        </w:rPr>
        <w:t>All employees and volunteers involved in the preparation of food (which does not include delivery of shopping or meals) must be aware of good practice, and complete the following annually</w:t>
      </w:r>
      <w:r w:rsidR="0015736D">
        <w:rPr>
          <w:rFonts w:ascii="Arial" w:hAnsi="Arial" w:cs="Arial"/>
          <w:sz w:val="22"/>
          <w:szCs w:val="22"/>
        </w:rPr>
        <w:t>:</w:t>
      </w:r>
    </w:p>
    <w:p w14:paraId="56CFB4DC" w14:textId="2394D413" w:rsidR="00F23FFF" w:rsidRPr="00947C93" w:rsidRDefault="00947C93" w:rsidP="00947C93">
      <w:pPr>
        <w:pStyle w:val="ListParagraph"/>
        <w:numPr>
          <w:ilvl w:val="0"/>
          <w:numId w:val="20"/>
        </w:numPr>
        <w:rPr>
          <w:rFonts w:ascii="Arial" w:hAnsi="Arial" w:cs="Arial"/>
          <w:b/>
          <w:bCs/>
          <w:sz w:val="22"/>
          <w:szCs w:val="22"/>
        </w:rPr>
      </w:pPr>
      <w:r w:rsidRPr="00947C93">
        <w:rPr>
          <w:rFonts w:ascii="Arial" w:hAnsi="Arial" w:cs="Arial"/>
          <w:b/>
          <w:bCs/>
          <w:sz w:val="22"/>
          <w:szCs w:val="22"/>
        </w:rPr>
        <w:t>Food Handler Agreement [FS104] [Appendix 1]</w:t>
      </w:r>
    </w:p>
    <w:p w14:paraId="1F989314" w14:textId="77777777" w:rsidR="00947C93" w:rsidRDefault="00947C93" w:rsidP="00F23FFF">
      <w:pPr>
        <w:rPr>
          <w:rFonts w:ascii="Arial" w:hAnsi="Arial" w:cs="Arial"/>
          <w:b/>
          <w:bCs/>
          <w:sz w:val="22"/>
          <w:szCs w:val="22"/>
          <w:highlight w:val="yellow"/>
        </w:rPr>
      </w:pPr>
    </w:p>
    <w:p w14:paraId="46AF6200" w14:textId="77777777" w:rsidR="00F23FFF" w:rsidRPr="00F23FFF" w:rsidRDefault="00F23FFF" w:rsidP="00C44013">
      <w:pPr>
        <w:pStyle w:val="ListParagraph"/>
        <w:numPr>
          <w:ilvl w:val="2"/>
          <w:numId w:val="19"/>
        </w:numPr>
        <w:jc w:val="both"/>
        <w:rPr>
          <w:rFonts w:ascii="Arial" w:hAnsi="Arial" w:cs="Arial"/>
          <w:sz w:val="22"/>
          <w:szCs w:val="22"/>
        </w:rPr>
      </w:pPr>
      <w:r w:rsidRPr="00F23FFF">
        <w:rPr>
          <w:rFonts w:ascii="Arial" w:hAnsi="Arial" w:cs="Arial"/>
          <w:sz w:val="22"/>
          <w:szCs w:val="22"/>
        </w:rPr>
        <w:t xml:space="preserve">During each meal preparation, the </w:t>
      </w:r>
      <w:r w:rsidRPr="00F23FFF">
        <w:rPr>
          <w:rFonts w:ascii="Arial" w:hAnsi="Arial" w:cs="Arial"/>
          <w:b/>
          <w:bCs/>
          <w:sz w:val="22"/>
          <w:szCs w:val="22"/>
        </w:rPr>
        <w:t>lead person for the preparation of food</w:t>
      </w:r>
      <w:r w:rsidRPr="00F23FFF">
        <w:rPr>
          <w:rFonts w:ascii="Arial" w:hAnsi="Arial" w:cs="Arial"/>
          <w:sz w:val="22"/>
          <w:szCs w:val="22"/>
        </w:rPr>
        <w:t xml:space="preserve"> must have successfully completed a </w:t>
      </w:r>
      <w:r w:rsidRPr="00F23FFF">
        <w:rPr>
          <w:rFonts w:ascii="Arial" w:hAnsi="Arial" w:cs="Arial"/>
          <w:b/>
          <w:bCs/>
          <w:sz w:val="22"/>
          <w:szCs w:val="22"/>
        </w:rPr>
        <w:t>Level 2 Certificate in Food Safety and be present</w:t>
      </w:r>
      <w:r w:rsidRPr="00F23FFF">
        <w:rPr>
          <w:rFonts w:ascii="Arial" w:hAnsi="Arial" w:cs="Arial"/>
          <w:sz w:val="22"/>
          <w:szCs w:val="22"/>
        </w:rPr>
        <w:t>.</w:t>
      </w:r>
    </w:p>
    <w:p w14:paraId="566A4A40" w14:textId="77777777" w:rsidR="00F23FFF" w:rsidRPr="00F23FFF" w:rsidRDefault="00F23FFF" w:rsidP="00F23FFF">
      <w:pPr>
        <w:rPr>
          <w:rFonts w:ascii="Arial" w:hAnsi="Arial" w:cs="Arial"/>
          <w:b/>
          <w:bCs/>
          <w:sz w:val="22"/>
          <w:szCs w:val="22"/>
          <w:highlight w:val="yellow"/>
        </w:rPr>
      </w:pPr>
    </w:p>
    <w:p w14:paraId="360C9FEB" w14:textId="3E0A1694" w:rsidR="0015736D" w:rsidRPr="00F23FFF" w:rsidRDefault="00F23FFF" w:rsidP="00F23FFF">
      <w:pPr>
        <w:jc w:val="both"/>
        <w:rPr>
          <w:rFonts w:ascii="Arial" w:hAnsi="Arial" w:cs="Arial"/>
          <w:sz w:val="22"/>
          <w:szCs w:val="22"/>
        </w:rPr>
      </w:pPr>
      <w:r>
        <w:rPr>
          <w:rFonts w:ascii="Arial" w:hAnsi="Arial" w:cs="Arial"/>
          <w:sz w:val="22"/>
          <w:szCs w:val="22"/>
        </w:rPr>
        <w:t>8.3</w:t>
      </w:r>
      <w:r w:rsidR="0015736D" w:rsidRPr="00F23FFF">
        <w:rPr>
          <w:rFonts w:ascii="Arial" w:hAnsi="Arial" w:cs="Arial"/>
          <w:sz w:val="22"/>
          <w:szCs w:val="22"/>
        </w:rPr>
        <w:tab/>
        <w:t>Additional training resources are available</w:t>
      </w:r>
      <w:r w:rsidRPr="00F23FFF">
        <w:rPr>
          <w:rFonts w:ascii="Arial" w:hAnsi="Arial" w:cs="Arial"/>
          <w:sz w:val="22"/>
          <w:szCs w:val="22"/>
        </w:rPr>
        <w:t xml:space="preserve"> [Resource 5].</w:t>
      </w:r>
    </w:p>
    <w:p w14:paraId="7A53BFFD" w14:textId="79F9411F" w:rsidR="008F2635" w:rsidRDefault="008F2635" w:rsidP="00F23FFF">
      <w:pPr>
        <w:ind w:left="360"/>
        <w:jc w:val="both"/>
        <w:rPr>
          <w:rFonts w:ascii="Arial" w:hAnsi="Arial" w:cs="Arial"/>
          <w:sz w:val="22"/>
          <w:szCs w:val="22"/>
        </w:rPr>
      </w:pPr>
    </w:p>
    <w:p w14:paraId="67ECAB0D" w14:textId="7DB9DF79" w:rsidR="0015736D" w:rsidRDefault="0015736D" w:rsidP="0015736D">
      <w:pPr>
        <w:jc w:val="both"/>
        <w:rPr>
          <w:rFonts w:ascii="Arial" w:hAnsi="Arial" w:cs="Arial"/>
          <w:b/>
          <w:bCs/>
        </w:rPr>
      </w:pPr>
      <w:r>
        <w:rPr>
          <w:rFonts w:ascii="Arial" w:hAnsi="Arial" w:cs="Arial"/>
          <w:b/>
          <w:bCs/>
        </w:rPr>
        <w:t>RECORDS</w:t>
      </w:r>
    </w:p>
    <w:p w14:paraId="48F841F7" w14:textId="77077B64" w:rsidR="0015736D" w:rsidRDefault="0015736D" w:rsidP="0015736D">
      <w:pPr>
        <w:jc w:val="both"/>
        <w:rPr>
          <w:rFonts w:ascii="Arial" w:hAnsi="Arial" w:cs="Arial"/>
          <w:b/>
          <w:bCs/>
        </w:rPr>
      </w:pPr>
    </w:p>
    <w:p w14:paraId="65063E31" w14:textId="26169F12" w:rsidR="0015736D" w:rsidRDefault="0015736D" w:rsidP="0015736D">
      <w:pPr>
        <w:jc w:val="both"/>
        <w:rPr>
          <w:rFonts w:ascii="Arial" w:hAnsi="Arial" w:cs="Arial"/>
          <w:sz w:val="22"/>
          <w:szCs w:val="22"/>
        </w:rPr>
      </w:pPr>
      <w:r>
        <w:rPr>
          <w:rFonts w:ascii="Arial" w:hAnsi="Arial" w:cs="Arial"/>
          <w:sz w:val="22"/>
          <w:szCs w:val="22"/>
        </w:rPr>
        <w:t xml:space="preserve">9.1 </w:t>
      </w:r>
      <w:r>
        <w:rPr>
          <w:rFonts w:ascii="Arial" w:hAnsi="Arial" w:cs="Arial"/>
          <w:sz w:val="22"/>
          <w:szCs w:val="22"/>
        </w:rPr>
        <w:tab/>
        <w:t>Employees and Volunteers:</w:t>
      </w:r>
    </w:p>
    <w:p w14:paraId="4CE14989" w14:textId="2636E91B" w:rsidR="0015736D" w:rsidRDefault="0015736D" w:rsidP="00C44013">
      <w:pPr>
        <w:pStyle w:val="ListParagraph"/>
        <w:numPr>
          <w:ilvl w:val="0"/>
          <w:numId w:val="16"/>
        </w:numPr>
        <w:jc w:val="both"/>
        <w:rPr>
          <w:rFonts w:ascii="Arial" w:hAnsi="Arial" w:cs="Arial"/>
          <w:sz w:val="22"/>
          <w:szCs w:val="22"/>
        </w:rPr>
      </w:pPr>
      <w:r w:rsidRPr="0015736D">
        <w:rPr>
          <w:rFonts w:ascii="Arial" w:hAnsi="Arial" w:cs="Arial"/>
          <w:sz w:val="22"/>
          <w:szCs w:val="22"/>
        </w:rPr>
        <w:t xml:space="preserve">Copies of </w:t>
      </w:r>
      <w:r w:rsidRPr="0015736D">
        <w:rPr>
          <w:rFonts w:ascii="Arial" w:hAnsi="Arial" w:cs="Arial"/>
          <w:b/>
          <w:bCs/>
          <w:sz w:val="22"/>
          <w:szCs w:val="22"/>
        </w:rPr>
        <w:t xml:space="preserve">Food Handler </w:t>
      </w:r>
      <w:r>
        <w:rPr>
          <w:rFonts w:ascii="Arial" w:hAnsi="Arial" w:cs="Arial"/>
          <w:b/>
          <w:bCs/>
          <w:sz w:val="22"/>
          <w:szCs w:val="22"/>
        </w:rPr>
        <w:t>A</w:t>
      </w:r>
      <w:r w:rsidRPr="0015736D">
        <w:rPr>
          <w:rFonts w:ascii="Arial" w:hAnsi="Arial" w:cs="Arial"/>
          <w:b/>
          <w:bCs/>
          <w:sz w:val="22"/>
          <w:szCs w:val="22"/>
        </w:rPr>
        <w:t>greement</w:t>
      </w:r>
      <w:r w:rsidR="00947C93">
        <w:rPr>
          <w:rFonts w:ascii="Arial" w:hAnsi="Arial" w:cs="Arial"/>
          <w:b/>
          <w:bCs/>
          <w:sz w:val="22"/>
          <w:szCs w:val="22"/>
        </w:rPr>
        <w:t xml:space="preserve"> [FS104] [Appendix 1]</w:t>
      </w:r>
      <w:r w:rsidRPr="0015736D">
        <w:rPr>
          <w:rFonts w:ascii="Arial" w:hAnsi="Arial" w:cs="Arial"/>
          <w:sz w:val="22"/>
          <w:szCs w:val="22"/>
        </w:rPr>
        <w:t xml:space="preserve"> for those preparing and serving food (which does not include delivery of shopping or meals) – infection reporting should be placed on personal files.  A training record must also be maintained.</w:t>
      </w:r>
    </w:p>
    <w:p w14:paraId="63C8DCC5" w14:textId="6059D7E7" w:rsidR="0015736D" w:rsidRDefault="0015736D" w:rsidP="0015736D">
      <w:pPr>
        <w:jc w:val="both"/>
        <w:rPr>
          <w:rFonts w:ascii="Arial" w:hAnsi="Arial" w:cs="Arial"/>
          <w:sz w:val="22"/>
          <w:szCs w:val="22"/>
        </w:rPr>
      </w:pPr>
    </w:p>
    <w:p w14:paraId="71BC90F5" w14:textId="6524CF09" w:rsidR="0015736D" w:rsidRDefault="0015736D" w:rsidP="0015736D">
      <w:pPr>
        <w:jc w:val="both"/>
        <w:rPr>
          <w:rFonts w:ascii="Arial" w:hAnsi="Arial" w:cs="Arial"/>
          <w:sz w:val="22"/>
          <w:szCs w:val="22"/>
        </w:rPr>
      </w:pPr>
      <w:r>
        <w:rPr>
          <w:rFonts w:ascii="Arial" w:hAnsi="Arial" w:cs="Arial"/>
          <w:sz w:val="22"/>
          <w:szCs w:val="22"/>
        </w:rPr>
        <w:t xml:space="preserve">9.2 </w:t>
      </w:r>
      <w:r>
        <w:rPr>
          <w:rFonts w:ascii="Arial" w:hAnsi="Arial" w:cs="Arial"/>
          <w:sz w:val="22"/>
          <w:szCs w:val="22"/>
        </w:rPr>
        <w:tab/>
        <w:t>Service Users</w:t>
      </w:r>
    </w:p>
    <w:p w14:paraId="6A4437F9" w14:textId="5168057C" w:rsidR="008F2635" w:rsidRPr="00F23FFF" w:rsidRDefault="0015736D" w:rsidP="00C44013">
      <w:pPr>
        <w:pStyle w:val="ListParagraph"/>
        <w:numPr>
          <w:ilvl w:val="0"/>
          <w:numId w:val="16"/>
        </w:numPr>
        <w:jc w:val="both"/>
        <w:rPr>
          <w:rFonts w:ascii="Arial" w:hAnsi="Arial" w:cs="Arial"/>
          <w:sz w:val="22"/>
          <w:szCs w:val="22"/>
        </w:rPr>
      </w:pPr>
      <w:r w:rsidRPr="00F23FFF">
        <w:rPr>
          <w:rFonts w:ascii="Arial" w:hAnsi="Arial" w:cs="Arial"/>
          <w:sz w:val="22"/>
          <w:szCs w:val="22"/>
        </w:rPr>
        <w:t xml:space="preserve">There should be a record of service users dining.  This may be the register for the day or should be logged on </w:t>
      </w:r>
      <w:r w:rsidR="00F23FFF" w:rsidRPr="00F23FFF">
        <w:rPr>
          <w:rFonts w:ascii="Arial" w:hAnsi="Arial" w:cs="Arial"/>
          <w:b/>
          <w:bCs/>
          <w:sz w:val="22"/>
          <w:szCs w:val="22"/>
        </w:rPr>
        <w:t>MHA Communities Daily Sheet and Allergens Matrix</w:t>
      </w:r>
      <w:r w:rsidR="00F23FFF" w:rsidRPr="00F23FFF">
        <w:rPr>
          <w:rFonts w:ascii="Arial" w:hAnsi="Arial" w:cs="Arial"/>
          <w:sz w:val="22"/>
          <w:szCs w:val="22"/>
        </w:rPr>
        <w:t xml:space="preserve"> </w:t>
      </w:r>
      <w:r w:rsidR="00F23FFF" w:rsidRPr="00F23FFF">
        <w:rPr>
          <w:rFonts w:ascii="Arial" w:hAnsi="Arial" w:cs="Arial"/>
          <w:b/>
          <w:bCs/>
          <w:sz w:val="22"/>
          <w:szCs w:val="22"/>
        </w:rPr>
        <w:t>[FS SSC3]</w:t>
      </w:r>
      <w:r w:rsidR="00F23FFF">
        <w:rPr>
          <w:rFonts w:ascii="Arial" w:hAnsi="Arial" w:cs="Arial"/>
          <w:b/>
          <w:bCs/>
          <w:sz w:val="22"/>
          <w:szCs w:val="22"/>
        </w:rPr>
        <w:t>.</w:t>
      </w:r>
    </w:p>
    <w:p w14:paraId="1EA7370C" w14:textId="77777777" w:rsidR="00F23FFF" w:rsidRPr="00F23FFF" w:rsidRDefault="00F23FFF" w:rsidP="00F23FFF">
      <w:pPr>
        <w:jc w:val="both"/>
        <w:rPr>
          <w:rFonts w:ascii="Arial" w:hAnsi="Arial" w:cs="Arial"/>
          <w:sz w:val="22"/>
          <w:szCs w:val="22"/>
        </w:rPr>
      </w:pPr>
    </w:p>
    <w:p w14:paraId="62FF0A4C" w14:textId="72ECE599" w:rsidR="0015736D" w:rsidRDefault="0015736D" w:rsidP="00736BBC">
      <w:pPr>
        <w:jc w:val="both"/>
        <w:rPr>
          <w:rFonts w:ascii="Arial" w:hAnsi="Arial" w:cs="Arial"/>
          <w:sz w:val="22"/>
          <w:szCs w:val="22"/>
        </w:rPr>
      </w:pPr>
      <w:r>
        <w:rPr>
          <w:rFonts w:ascii="Arial" w:hAnsi="Arial" w:cs="Arial"/>
          <w:sz w:val="22"/>
          <w:szCs w:val="22"/>
        </w:rPr>
        <w:t xml:space="preserve">9.3 </w:t>
      </w:r>
      <w:r>
        <w:rPr>
          <w:rFonts w:ascii="Arial" w:hAnsi="Arial" w:cs="Arial"/>
          <w:sz w:val="22"/>
          <w:szCs w:val="22"/>
        </w:rPr>
        <w:tab/>
        <w:t>Food Service</w:t>
      </w:r>
    </w:p>
    <w:p w14:paraId="05312263" w14:textId="209C0F43" w:rsidR="0015736D" w:rsidRDefault="00F23FFF" w:rsidP="00C44013">
      <w:pPr>
        <w:pStyle w:val="ListParagraph"/>
        <w:numPr>
          <w:ilvl w:val="0"/>
          <w:numId w:val="16"/>
        </w:numPr>
        <w:jc w:val="both"/>
        <w:rPr>
          <w:rFonts w:ascii="Arial" w:hAnsi="Arial" w:cs="Arial"/>
          <w:sz w:val="22"/>
          <w:szCs w:val="22"/>
        </w:rPr>
      </w:pPr>
      <w:r w:rsidRPr="00F23FFF">
        <w:rPr>
          <w:rFonts w:ascii="Arial" w:hAnsi="Arial" w:cs="Arial"/>
          <w:b/>
          <w:bCs/>
          <w:sz w:val="22"/>
          <w:szCs w:val="22"/>
        </w:rPr>
        <w:t>MHA Communities Daily Sheet and Allergens Matrix</w:t>
      </w:r>
      <w:r w:rsidRPr="00F23FFF">
        <w:rPr>
          <w:rFonts w:ascii="Arial" w:hAnsi="Arial" w:cs="Arial"/>
          <w:sz w:val="22"/>
          <w:szCs w:val="22"/>
        </w:rPr>
        <w:t xml:space="preserve"> </w:t>
      </w:r>
      <w:r w:rsidRPr="00F23FFF">
        <w:rPr>
          <w:rFonts w:ascii="Arial" w:hAnsi="Arial" w:cs="Arial"/>
          <w:b/>
          <w:bCs/>
          <w:sz w:val="22"/>
          <w:szCs w:val="22"/>
        </w:rPr>
        <w:t>[FS SSC3]</w:t>
      </w:r>
      <w:r>
        <w:rPr>
          <w:rFonts w:ascii="Arial" w:hAnsi="Arial" w:cs="Arial"/>
          <w:sz w:val="22"/>
          <w:szCs w:val="22"/>
        </w:rPr>
        <w:t xml:space="preserve"> </w:t>
      </w:r>
      <w:r w:rsidR="001A67CE" w:rsidRPr="001A67CE">
        <w:rPr>
          <w:rFonts w:ascii="Arial" w:hAnsi="Arial" w:cs="Arial"/>
          <w:sz w:val="22"/>
          <w:szCs w:val="22"/>
        </w:rPr>
        <w:t>form</w:t>
      </w:r>
      <w:r w:rsidR="001A67CE" w:rsidRPr="0015736D">
        <w:rPr>
          <w:rFonts w:ascii="Arial" w:hAnsi="Arial" w:cs="Arial"/>
          <w:sz w:val="22"/>
          <w:szCs w:val="22"/>
        </w:rPr>
        <w:t xml:space="preserve"> </w:t>
      </w:r>
      <w:r w:rsidR="0015736D" w:rsidRPr="0015736D">
        <w:rPr>
          <w:rFonts w:ascii="Arial" w:hAnsi="Arial" w:cs="Arial"/>
          <w:sz w:val="22"/>
          <w:szCs w:val="22"/>
        </w:rPr>
        <w:t>must be maintained for each event.</w:t>
      </w:r>
      <w:r w:rsidR="00204DD7">
        <w:rPr>
          <w:rFonts w:ascii="Arial" w:hAnsi="Arial" w:cs="Arial"/>
          <w:sz w:val="22"/>
          <w:szCs w:val="22"/>
        </w:rPr>
        <w:t xml:space="preserve"> </w:t>
      </w:r>
      <w:r w:rsidR="0015736D" w:rsidRPr="0015736D">
        <w:rPr>
          <w:rFonts w:ascii="Arial" w:hAnsi="Arial" w:cs="Arial"/>
          <w:sz w:val="22"/>
          <w:szCs w:val="22"/>
        </w:rPr>
        <w:t>This should be completed by the senior person involved in the catering and records</w:t>
      </w:r>
      <w:r w:rsidR="00204DD7">
        <w:rPr>
          <w:rFonts w:ascii="Arial" w:hAnsi="Arial" w:cs="Arial"/>
          <w:sz w:val="22"/>
          <w:szCs w:val="22"/>
        </w:rPr>
        <w:t xml:space="preserve"> and includes:</w:t>
      </w:r>
    </w:p>
    <w:p w14:paraId="3B230F10" w14:textId="77777777" w:rsidR="00204DD7" w:rsidRPr="00204DD7" w:rsidRDefault="00204DD7" w:rsidP="00C44013">
      <w:pPr>
        <w:pStyle w:val="ListParagraph"/>
        <w:numPr>
          <w:ilvl w:val="0"/>
          <w:numId w:val="17"/>
        </w:numPr>
        <w:jc w:val="both"/>
        <w:rPr>
          <w:rFonts w:ascii="Arial" w:hAnsi="Arial" w:cs="Arial"/>
          <w:sz w:val="22"/>
          <w:szCs w:val="22"/>
        </w:rPr>
      </w:pPr>
      <w:r w:rsidRPr="00204DD7">
        <w:rPr>
          <w:rFonts w:ascii="Arial" w:hAnsi="Arial" w:cs="Arial"/>
          <w:sz w:val="22"/>
          <w:szCs w:val="22"/>
        </w:rPr>
        <w:t>Source / supplier of food</w:t>
      </w:r>
    </w:p>
    <w:p w14:paraId="4B059F65" w14:textId="77777777" w:rsidR="00204DD7" w:rsidRPr="00204DD7" w:rsidRDefault="00204DD7" w:rsidP="00C44013">
      <w:pPr>
        <w:pStyle w:val="ListParagraph"/>
        <w:numPr>
          <w:ilvl w:val="0"/>
          <w:numId w:val="17"/>
        </w:numPr>
        <w:jc w:val="both"/>
        <w:rPr>
          <w:rFonts w:ascii="Arial" w:hAnsi="Arial" w:cs="Arial"/>
          <w:sz w:val="22"/>
          <w:szCs w:val="22"/>
        </w:rPr>
      </w:pPr>
      <w:r w:rsidRPr="00204DD7">
        <w:rPr>
          <w:rFonts w:ascii="Arial" w:hAnsi="Arial" w:cs="Arial"/>
          <w:sz w:val="22"/>
          <w:szCs w:val="22"/>
        </w:rPr>
        <w:t>Probe Calibration Checks</w:t>
      </w:r>
    </w:p>
    <w:p w14:paraId="31C0C394" w14:textId="77777777" w:rsidR="00204DD7" w:rsidRPr="00204DD7" w:rsidRDefault="00204DD7" w:rsidP="00C44013">
      <w:pPr>
        <w:pStyle w:val="ListParagraph"/>
        <w:numPr>
          <w:ilvl w:val="0"/>
          <w:numId w:val="17"/>
        </w:numPr>
        <w:jc w:val="both"/>
        <w:rPr>
          <w:rFonts w:ascii="Arial" w:hAnsi="Arial" w:cs="Arial"/>
          <w:sz w:val="22"/>
          <w:szCs w:val="22"/>
        </w:rPr>
      </w:pPr>
      <w:r w:rsidRPr="00204DD7">
        <w:rPr>
          <w:rFonts w:ascii="Arial" w:hAnsi="Arial" w:cs="Arial"/>
          <w:sz w:val="22"/>
          <w:szCs w:val="22"/>
        </w:rPr>
        <w:t>Fridge temperatures</w:t>
      </w:r>
    </w:p>
    <w:p w14:paraId="4B1BCF18" w14:textId="29D278AD" w:rsidR="00204DD7" w:rsidRPr="00204DD7" w:rsidRDefault="00204DD7" w:rsidP="00C44013">
      <w:pPr>
        <w:pStyle w:val="ListParagraph"/>
        <w:numPr>
          <w:ilvl w:val="0"/>
          <w:numId w:val="17"/>
        </w:numPr>
        <w:jc w:val="both"/>
        <w:rPr>
          <w:rFonts w:ascii="Arial" w:hAnsi="Arial" w:cs="Arial"/>
          <w:sz w:val="22"/>
          <w:szCs w:val="22"/>
        </w:rPr>
      </w:pPr>
      <w:r w:rsidRPr="00204DD7">
        <w:rPr>
          <w:rFonts w:ascii="Arial" w:hAnsi="Arial" w:cs="Arial"/>
          <w:sz w:val="22"/>
          <w:szCs w:val="22"/>
        </w:rPr>
        <w:t xml:space="preserve">Food </w:t>
      </w:r>
      <w:r w:rsidR="0078155B" w:rsidRPr="00204DD7">
        <w:rPr>
          <w:rFonts w:ascii="Arial" w:hAnsi="Arial" w:cs="Arial"/>
          <w:sz w:val="22"/>
          <w:szCs w:val="22"/>
        </w:rPr>
        <w:t>serve</w:t>
      </w:r>
      <w:r w:rsidRPr="00204DD7">
        <w:rPr>
          <w:rFonts w:ascii="Arial" w:hAnsi="Arial" w:cs="Arial"/>
          <w:sz w:val="22"/>
          <w:szCs w:val="22"/>
        </w:rPr>
        <w:t xml:space="preserve"> temperatures</w:t>
      </w:r>
    </w:p>
    <w:p w14:paraId="04E4ACC1" w14:textId="77777777" w:rsidR="00204DD7" w:rsidRPr="00204DD7" w:rsidRDefault="00204DD7" w:rsidP="00C44013">
      <w:pPr>
        <w:pStyle w:val="ListParagraph"/>
        <w:numPr>
          <w:ilvl w:val="0"/>
          <w:numId w:val="17"/>
        </w:numPr>
        <w:jc w:val="both"/>
        <w:rPr>
          <w:rFonts w:ascii="Arial" w:hAnsi="Arial" w:cs="Arial"/>
          <w:sz w:val="22"/>
          <w:szCs w:val="22"/>
        </w:rPr>
      </w:pPr>
      <w:r w:rsidRPr="00204DD7">
        <w:rPr>
          <w:rFonts w:ascii="Arial" w:hAnsi="Arial" w:cs="Arial"/>
          <w:sz w:val="22"/>
          <w:szCs w:val="22"/>
        </w:rPr>
        <w:t>Kitchen cleaning</w:t>
      </w:r>
    </w:p>
    <w:p w14:paraId="6FC26A5A" w14:textId="5FE7F01A" w:rsidR="00204DD7" w:rsidRDefault="00204DD7" w:rsidP="00C44013">
      <w:pPr>
        <w:pStyle w:val="ListParagraph"/>
        <w:numPr>
          <w:ilvl w:val="0"/>
          <w:numId w:val="17"/>
        </w:numPr>
        <w:jc w:val="both"/>
        <w:rPr>
          <w:rFonts w:ascii="Arial" w:hAnsi="Arial" w:cs="Arial"/>
          <w:sz w:val="22"/>
          <w:szCs w:val="22"/>
        </w:rPr>
      </w:pPr>
      <w:r w:rsidRPr="00204DD7">
        <w:rPr>
          <w:rFonts w:ascii="Arial" w:hAnsi="Arial" w:cs="Arial"/>
          <w:sz w:val="22"/>
          <w:szCs w:val="22"/>
        </w:rPr>
        <w:t>Food Allergen Matrix</w:t>
      </w:r>
    </w:p>
    <w:p w14:paraId="446F9117" w14:textId="77777777" w:rsidR="00204DD7" w:rsidRPr="00204DD7" w:rsidRDefault="00204DD7" w:rsidP="00204DD7">
      <w:pPr>
        <w:jc w:val="both"/>
        <w:rPr>
          <w:rFonts w:ascii="Arial" w:hAnsi="Arial" w:cs="Arial"/>
          <w:sz w:val="22"/>
          <w:szCs w:val="22"/>
        </w:rPr>
      </w:pPr>
    </w:p>
    <w:p w14:paraId="6C619253" w14:textId="6947D16E" w:rsidR="00204DD7" w:rsidRDefault="00204DD7" w:rsidP="00204DD7">
      <w:pPr>
        <w:jc w:val="both"/>
        <w:rPr>
          <w:rFonts w:ascii="Arial" w:hAnsi="Arial" w:cs="Arial"/>
          <w:b/>
          <w:bCs/>
        </w:rPr>
      </w:pPr>
      <w:r>
        <w:rPr>
          <w:rFonts w:ascii="Arial" w:hAnsi="Arial" w:cs="Arial"/>
          <w:b/>
          <w:bCs/>
        </w:rPr>
        <w:t>AUDITS AND REPORTS</w:t>
      </w:r>
    </w:p>
    <w:p w14:paraId="60DBE632" w14:textId="6F1AFBE1" w:rsidR="00204DD7" w:rsidRPr="00204DD7" w:rsidRDefault="00204DD7" w:rsidP="00204DD7">
      <w:pPr>
        <w:jc w:val="both"/>
        <w:rPr>
          <w:rFonts w:ascii="Arial" w:hAnsi="Arial" w:cs="Arial"/>
          <w:sz w:val="22"/>
          <w:szCs w:val="22"/>
        </w:rPr>
      </w:pPr>
    </w:p>
    <w:p w14:paraId="2A41BDB0" w14:textId="2BD66A00" w:rsidR="00204DD7" w:rsidRDefault="00204DD7" w:rsidP="00204DD7">
      <w:pPr>
        <w:ind w:left="720" w:hanging="720"/>
        <w:jc w:val="both"/>
        <w:rPr>
          <w:rFonts w:ascii="Arial" w:hAnsi="Arial" w:cs="Arial"/>
          <w:sz w:val="22"/>
          <w:szCs w:val="22"/>
        </w:rPr>
      </w:pPr>
      <w:r>
        <w:rPr>
          <w:rFonts w:ascii="Arial" w:hAnsi="Arial" w:cs="Arial"/>
          <w:sz w:val="22"/>
          <w:szCs w:val="22"/>
        </w:rPr>
        <w:t xml:space="preserve">10.1 </w:t>
      </w:r>
      <w:r>
        <w:rPr>
          <w:rFonts w:ascii="Arial" w:hAnsi="Arial" w:cs="Arial"/>
          <w:sz w:val="22"/>
          <w:szCs w:val="22"/>
        </w:rPr>
        <w:tab/>
      </w:r>
      <w:r w:rsidRPr="00204DD7">
        <w:rPr>
          <w:rFonts w:ascii="Arial" w:hAnsi="Arial" w:cs="Arial"/>
          <w:sz w:val="22"/>
          <w:szCs w:val="22"/>
        </w:rPr>
        <w:t xml:space="preserve">Managers must complete the </w:t>
      </w:r>
      <w:r w:rsidR="001A67CE">
        <w:rPr>
          <w:rFonts w:ascii="Arial" w:hAnsi="Arial" w:cs="Arial"/>
          <w:b/>
          <w:bCs/>
          <w:sz w:val="22"/>
          <w:szCs w:val="22"/>
        </w:rPr>
        <w:t>HS611b Health and Safety Audit - Communities</w:t>
      </w:r>
      <w:r w:rsidRPr="00204DD7">
        <w:rPr>
          <w:rFonts w:ascii="Arial" w:hAnsi="Arial" w:cs="Arial"/>
          <w:sz w:val="22"/>
          <w:szCs w:val="22"/>
        </w:rPr>
        <w:t xml:space="preserve"> which covers food </w:t>
      </w:r>
      <w:r w:rsidR="0078155B" w:rsidRPr="00204DD7">
        <w:rPr>
          <w:rFonts w:ascii="Arial" w:hAnsi="Arial" w:cs="Arial"/>
          <w:sz w:val="22"/>
          <w:szCs w:val="22"/>
        </w:rPr>
        <w:t>safety,</w:t>
      </w:r>
      <w:r w:rsidRPr="00204DD7">
        <w:rPr>
          <w:rFonts w:ascii="Arial" w:hAnsi="Arial" w:cs="Arial"/>
          <w:sz w:val="22"/>
          <w:szCs w:val="22"/>
        </w:rPr>
        <w:t xml:space="preserve"> and a copy must be kept as a record at the scheme.</w:t>
      </w:r>
    </w:p>
    <w:p w14:paraId="5EF32EE7" w14:textId="325B29DD" w:rsidR="00204DD7" w:rsidRDefault="00204DD7" w:rsidP="00204DD7">
      <w:pPr>
        <w:ind w:left="720" w:hanging="720"/>
        <w:jc w:val="both"/>
        <w:rPr>
          <w:rFonts w:ascii="Arial" w:hAnsi="Arial" w:cs="Arial"/>
          <w:sz w:val="22"/>
          <w:szCs w:val="22"/>
        </w:rPr>
      </w:pPr>
    </w:p>
    <w:p w14:paraId="6E61C3DF" w14:textId="7D36D484" w:rsidR="00204DD7" w:rsidRDefault="00204DD7" w:rsidP="00204DD7">
      <w:pPr>
        <w:ind w:left="720" w:hanging="720"/>
        <w:jc w:val="both"/>
        <w:rPr>
          <w:rFonts w:ascii="Arial" w:hAnsi="Arial" w:cs="Arial"/>
          <w:sz w:val="22"/>
          <w:szCs w:val="22"/>
        </w:rPr>
      </w:pPr>
      <w:r>
        <w:rPr>
          <w:rFonts w:ascii="Arial" w:hAnsi="Arial" w:cs="Arial"/>
          <w:sz w:val="22"/>
          <w:szCs w:val="22"/>
        </w:rPr>
        <w:t xml:space="preserve">10.2 </w:t>
      </w:r>
      <w:r>
        <w:rPr>
          <w:rFonts w:ascii="Arial" w:hAnsi="Arial" w:cs="Arial"/>
          <w:sz w:val="22"/>
          <w:szCs w:val="22"/>
        </w:rPr>
        <w:tab/>
      </w:r>
      <w:r w:rsidRPr="00204DD7">
        <w:rPr>
          <w:rFonts w:ascii="Arial" w:hAnsi="Arial" w:cs="Arial"/>
          <w:b/>
          <w:bCs/>
          <w:sz w:val="22"/>
          <w:szCs w:val="22"/>
        </w:rPr>
        <w:t>Environmental health officer visit reports</w:t>
      </w:r>
      <w:r>
        <w:rPr>
          <w:rFonts w:ascii="Arial" w:hAnsi="Arial" w:cs="Arial"/>
          <w:sz w:val="22"/>
          <w:szCs w:val="22"/>
        </w:rPr>
        <w:t xml:space="preserve"> - a</w:t>
      </w:r>
      <w:r w:rsidRPr="00204DD7">
        <w:rPr>
          <w:rFonts w:ascii="Arial" w:hAnsi="Arial" w:cs="Arial"/>
          <w:sz w:val="22"/>
          <w:szCs w:val="22"/>
        </w:rPr>
        <w:t>ny requirements that are highlighted on a report following an inspection by the local Environmental Health Officer must be acted upon as quickly as possible.  A letter should be sent to confirm the action taken and this must be kept on file.  Advice and guidance for these actions can be obtained from the MHA Hospitality Manager.  A copy of the Environmental Health Officer’s report and the letter must be sent to the MHA Hospitality Manager</w:t>
      </w:r>
      <w:r>
        <w:rPr>
          <w:rFonts w:ascii="Arial" w:hAnsi="Arial" w:cs="Arial"/>
          <w:sz w:val="22"/>
          <w:szCs w:val="22"/>
        </w:rPr>
        <w:t>.</w:t>
      </w:r>
    </w:p>
    <w:p w14:paraId="3B83BA40" w14:textId="478CEB1D" w:rsidR="00204DD7" w:rsidRDefault="00204DD7" w:rsidP="00204DD7">
      <w:pPr>
        <w:ind w:left="720" w:hanging="720"/>
        <w:jc w:val="both"/>
        <w:rPr>
          <w:rFonts w:ascii="Arial" w:hAnsi="Arial" w:cs="Arial"/>
          <w:sz w:val="22"/>
          <w:szCs w:val="22"/>
        </w:rPr>
      </w:pPr>
    </w:p>
    <w:p w14:paraId="3E1C4548" w14:textId="722C92EB" w:rsidR="008F2635" w:rsidRDefault="00204DD7" w:rsidP="00204DD7">
      <w:pPr>
        <w:ind w:left="720" w:hanging="720"/>
        <w:jc w:val="both"/>
        <w:rPr>
          <w:rFonts w:ascii="Arial" w:hAnsi="Arial" w:cs="Arial"/>
          <w:sz w:val="22"/>
          <w:szCs w:val="22"/>
        </w:rPr>
      </w:pPr>
      <w:r>
        <w:rPr>
          <w:rFonts w:ascii="Arial" w:hAnsi="Arial" w:cs="Arial"/>
          <w:sz w:val="22"/>
          <w:szCs w:val="22"/>
        </w:rPr>
        <w:t xml:space="preserve">10.3 </w:t>
      </w:r>
      <w:r>
        <w:rPr>
          <w:rFonts w:ascii="Arial" w:hAnsi="Arial" w:cs="Arial"/>
          <w:sz w:val="22"/>
          <w:szCs w:val="22"/>
        </w:rPr>
        <w:tab/>
      </w:r>
      <w:r w:rsidRPr="00204DD7">
        <w:rPr>
          <w:rFonts w:ascii="Arial" w:hAnsi="Arial" w:cs="Arial"/>
          <w:sz w:val="22"/>
          <w:szCs w:val="22"/>
        </w:rPr>
        <w:t xml:space="preserve">Where meals are provided or sourced from an external provider, a copy of their </w:t>
      </w:r>
      <w:r w:rsidRPr="00204DD7">
        <w:rPr>
          <w:rFonts w:ascii="Arial" w:hAnsi="Arial" w:cs="Arial"/>
          <w:b/>
          <w:bCs/>
          <w:sz w:val="22"/>
          <w:szCs w:val="22"/>
        </w:rPr>
        <w:t>EHO report</w:t>
      </w:r>
      <w:r w:rsidRPr="00204DD7">
        <w:rPr>
          <w:rFonts w:ascii="Arial" w:hAnsi="Arial" w:cs="Arial"/>
          <w:sz w:val="22"/>
          <w:szCs w:val="22"/>
        </w:rPr>
        <w:t xml:space="preserve"> must be obtained annually and kept on file.  If there are any concerns or queries arising in this report advice can be sought from the MHA Hospitality Manager.</w:t>
      </w:r>
    </w:p>
    <w:p w14:paraId="129FF201" w14:textId="77777777" w:rsidR="008F2635" w:rsidRPr="00CF6AAE" w:rsidRDefault="008F2635" w:rsidP="00736BBC">
      <w:pPr>
        <w:jc w:val="both"/>
        <w:rPr>
          <w:rFonts w:ascii="Arial" w:hAnsi="Arial" w:cs="Arial"/>
          <w:sz w:val="22"/>
          <w:szCs w:val="22"/>
        </w:rPr>
      </w:pPr>
    </w:p>
    <w:p w14:paraId="04E41745" w14:textId="77777777" w:rsidR="00CF3148" w:rsidRPr="00CF6AAE" w:rsidRDefault="00CF3148" w:rsidP="00736BBC">
      <w:pPr>
        <w:jc w:val="both"/>
        <w:rPr>
          <w:rFonts w:ascii="Arial" w:hAnsi="Arial" w:cs="Arial"/>
          <w:b/>
        </w:rPr>
      </w:pPr>
      <w:r w:rsidRPr="00CF6AAE">
        <w:rPr>
          <w:rFonts w:ascii="Arial" w:hAnsi="Arial" w:cs="Arial"/>
          <w:b/>
        </w:rPr>
        <w:t>CROSS REFERENCES &amp; RESOURCES</w:t>
      </w:r>
    </w:p>
    <w:p w14:paraId="08A1647B" w14:textId="367D25AE" w:rsidR="00571357" w:rsidRPr="00736BBC" w:rsidRDefault="00571357" w:rsidP="00736BBC">
      <w:pPr>
        <w:jc w:val="both"/>
        <w:rPr>
          <w:rFonts w:ascii="Arial" w:hAnsi="Arial" w:cs="Arial"/>
          <w:b/>
          <w:sz w:val="22"/>
          <w:szCs w:val="22"/>
        </w:rPr>
      </w:pPr>
    </w:p>
    <w:p w14:paraId="407F6FE2" w14:textId="0E77BBF0" w:rsidR="00EA754A" w:rsidRDefault="001A67CE" w:rsidP="00C44013">
      <w:pPr>
        <w:pStyle w:val="ListParagraph"/>
        <w:numPr>
          <w:ilvl w:val="0"/>
          <w:numId w:val="16"/>
        </w:numPr>
        <w:jc w:val="both"/>
        <w:rPr>
          <w:rFonts w:ascii="Arial" w:eastAsiaTheme="minorHAnsi" w:hAnsi="Arial" w:cs="Arial"/>
          <w:sz w:val="22"/>
          <w:szCs w:val="22"/>
        </w:rPr>
      </w:pPr>
      <w:r>
        <w:rPr>
          <w:rFonts w:ascii="Arial" w:eastAsiaTheme="minorHAnsi" w:hAnsi="Arial" w:cs="Arial"/>
          <w:sz w:val="22"/>
          <w:szCs w:val="22"/>
        </w:rPr>
        <w:t xml:space="preserve">FSMS </w:t>
      </w:r>
      <w:r w:rsidR="00F23FFF">
        <w:rPr>
          <w:rFonts w:ascii="Arial" w:eastAsiaTheme="minorHAnsi" w:hAnsi="Arial" w:cs="Arial"/>
          <w:sz w:val="22"/>
          <w:szCs w:val="22"/>
        </w:rPr>
        <w:tab/>
      </w:r>
      <w:r w:rsidR="00F23FFF">
        <w:rPr>
          <w:rFonts w:ascii="Arial" w:eastAsiaTheme="minorHAnsi" w:hAnsi="Arial" w:cs="Arial"/>
          <w:sz w:val="22"/>
          <w:szCs w:val="22"/>
        </w:rPr>
        <w:tab/>
      </w:r>
      <w:r w:rsidR="00204DD7" w:rsidRPr="00204DD7">
        <w:rPr>
          <w:rFonts w:ascii="Arial" w:eastAsiaTheme="minorHAnsi" w:hAnsi="Arial" w:cs="Arial"/>
          <w:sz w:val="22"/>
          <w:szCs w:val="22"/>
        </w:rPr>
        <w:t>MHA Catering Manual - Sections 1 to 11</w:t>
      </w:r>
    </w:p>
    <w:p w14:paraId="3D36AC23" w14:textId="7CC76D6A" w:rsidR="00204DD7" w:rsidRDefault="001A67CE" w:rsidP="00C44013">
      <w:pPr>
        <w:pStyle w:val="ListParagraph"/>
        <w:numPr>
          <w:ilvl w:val="0"/>
          <w:numId w:val="16"/>
        </w:numPr>
        <w:jc w:val="both"/>
        <w:rPr>
          <w:rFonts w:ascii="Arial" w:eastAsiaTheme="minorHAnsi" w:hAnsi="Arial" w:cs="Arial"/>
          <w:sz w:val="22"/>
          <w:szCs w:val="22"/>
        </w:rPr>
      </w:pPr>
      <w:r>
        <w:rPr>
          <w:rFonts w:ascii="Arial" w:eastAsiaTheme="minorHAnsi" w:hAnsi="Arial" w:cs="Arial"/>
          <w:sz w:val="22"/>
          <w:szCs w:val="22"/>
        </w:rPr>
        <w:t xml:space="preserve">FP100 </w:t>
      </w:r>
      <w:r w:rsidR="00F23FFF">
        <w:rPr>
          <w:rFonts w:ascii="Arial" w:eastAsiaTheme="minorHAnsi" w:hAnsi="Arial" w:cs="Arial"/>
          <w:sz w:val="22"/>
          <w:szCs w:val="22"/>
        </w:rPr>
        <w:tab/>
      </w:r>
      <w:r w:rsidR="00F23FFF">
        <w:rPr>
          <w:rFonts w:ascii="Arial" w:eastAsiaTheme="minorHAnsi" w:hAnsi="Arial" w:cs="Arial"/>
          <w:sz w:val="22"/>
          <w:szCs w:val="22"/>
        </w:rPr>
        <w:tab/>
      </w:r>
      <w:r w:rsidR="003F3A20">
        <w:rPr>
          <w:rFonts w:ascii="Arial" w:eastAsiaTheme="minorHAnsi" w:hAnsi="Arial" w:cs="Arial"/>
          <w:sz w:val="22"/>
          <w:szCs w:val="22"/>
        </w:rPr>
        <w:t>Purchasing Policy –</w:t>
      </w:r>
      <w:r w:rsidR="00F23FFF">
        <w:rPr>
          <w:rFonts w:ascii="Arial" w:eastAsiaTheme="minorHAnsi" w:hAnsi="Arial" w:cs="Arial"/>
          <w:sz w:val="22"/>
          <w:szCs w:val="22"/>
        </w:rPr>
        <w:t xml:space="preserve"> </w:t>
      </w:r>
      <w:r w:rsidR="003F3A20">
        <w:rPr>
          <w:rFonts w:ascii="Arial" w:eastAsiaTheme="minorHAnsi" w:hAnsi="Arial" w:cs="Arial"/>
          <w:sz w:val="22"/>
          <w:szCs w:val="22"/>
        </w:rPr>
        <w:t>for ordering</w:t>
      </w:r>
    </w:p>
    <w:p w14:paraId="62B42D5F" w14:textId="2779BF7E" w:rsidR="00204DD7" w:rsidRDefault="001A67CE" w:rsidP="00C44013">
      <w:pPr>
        <w:pStyle w:val="ListParagraph"/>
        <w:numPr>
          <w:ilvl w:val="0"/>
          <w:numId w:val="16"/>
        </w:numPr>
        <w:jc w:val="both"/>
        <w:rPr>
          <w:rFonts w:ascii="Arial" w:eastAsiaTheme="minorHAnsi" w:hAnsi="Arial" w:cs="Arial"/>
          <w:sz w:val="22"/>
          <w:szCs w:val="22"/>
        </w:rPr>
      </w:pPr>
      <w:r>
        <w:rPr>
          <w:rFonts w:ascii="Arial" w:eastAsiaTheme="minorHAnsi" w:hAnsi="Arial" w:cs="Arial"/>
          <w:sz w:val="22"/>
          <w:szCs w:val="22"/>
        </w:rPr>
        <w:t xml:space="preserve">FS SSC103 </w:t>
      </w:r>
      <w:r w:rsidR="00F23FFF">
        <w:rPr>
          <w:rFonts w:ascii="Arial" w:eastAsiaTheme="minorHAnsi" w:hAnsi="Arial" w:cs="Arial"/>
          <w:sz w:val="22"/>
          <w:szCs w:val="22"/>
        </w:rPr>
        <w:tab/>
      </w:r>
      <w:r>
        <w:rPr>
          <w:rFonts w:ascii="Arial" w:eastAsiaTheme="minorHAnsi" w:hAnsi="Arial" w:cs="Arial"/>
          <w:sz w:val="22"/>
          <w:szCs w:val="22"/>
        </w:rPr>
        <w:t xml:space="preserve">MHA Communities </w:t>
      </w:r>
      <w:r w:rsidR="003F3A20" w:rsidRPr="003F3A20">
        <w:rPr>
          <w:rFonts w:ascii="Arial" w:eastAsiaTheme="minorHAnsi" w:hAnsi="Arial" w:cs="Arial"/>
          <w:sz w:val="22"/>
          <w:szCs w:val="22"/>
        </w:rPr>
        <w:t>Basic Hygiene Code of Practice</w:t>
      </w:r>
    </w:p>
    <w:p w14:paraId="3ED4D3A5" w14:textId="2582D6DE" w:rsidR="003F3A20" w:rsidRDefault="001A67CE" w:rsidP="00C44013">
      <w:pPr>
        <w:pStyle w:val="ListParagraph"/>
        <w:numPr>
          <w:ilvl w:val="0"/>
          <w:numId w:val="16"/>
        </w:numPr>
        <w:jc w:val="both"/>
        <w:rPr>
          <w:rFonts w:ascii="Arial" w:eastAsiaTheme="minorHAnsi" w:hAnsi="Arial" w:cs="Arial"/>
          <w:sz w:val="22"/>
          <w:szCs w:val="22"/>
        </w:rPr>
      </w:pPr>
      <w:bookmarkStart w:id="2" w:name="_Hlk111811147"/>
      <w:r>
        <w:rPr>
          <w:rFonts w:ascii="Arial" w:eastAsiaTheme="minorHAnsi" w:hAnsi="Arial" w:cs="Arial"/>
          <w:sz w:val="22"/>
          <w:szCs w:val="22"/>
        </w:rPr>
        <w:t xml:space="preserve">FS SSC3 </w:t>
      </w:r>
      <w:bookmarkEnd w:id="2"/>
      <w:r w:rsidR="00F23FFF">
        <w:rPr>
          <w:rFonts w:ascii="Arial" w:eastAsiaTheme="minorHAnsi" w:hAnsi="Arial" w:cs="Arial"/>
          <w:sz w:val="22"/>
          <w:szCs w:val="22"/>
        </w:rPr>
        <w:tab/>
      </w:r>
      <w:r w:rsidR="003F3A20" w:rsidRPr="003F3A20">
        <w:rPr>
          <w:rFonts w:ascii="Arial" w:eastAsiaTheme="minorHAnsi" w:hAnsi="Arial" w:cs="Arial"/>
          <w:sz w:val="22"/>
          <w:szCs w:val="22"/>
        </w:rPr>
        <w:t>MHA Communities Daily Sheet and Allergens Matrix</w:t>
      </w:r>
    </w:p>
    <w:p w14:paraId="578B3FA5" w14:textId="5BA47AA2" w:rsidR="003F3A20" w:rsidRDefault="00F23FFF" w:rsidP="00C44013">
      <w:pPr>
        <w:pStyle w:val="ListParagraph"/>
        <w:numPr>
          <w:ilvl w:val="0"/>
          <w:numId w:val="16"/>
        </w:numPr>
        <w:jc w:val="both"/>
        <w:rPr>
          <w:rFonts w:ascii="Arial" w:eastAsiaTheme="minorHAnsi" w:hAnsi="Arial" w:cs="Arial"/>
          <w:sz w:val="22"/>
          <w:szCs w:val="22"/>
        </w:rPr>
      </w:pPr>
      <w:r>
        <w:rPr>
          <w:rFonts w:ascii="Arial" w:eastAsiaTheme="minorHAnsi" w:hAnsi="Arial" w:cs="Arial"/>
          <w:sz w:val="22"/>
          <w:szCs w:val="22"/>
        </w:rPr>
        <w:t>FSC06</w:t>
      </w:r>
      <w:r>
        <w:rPr>
          <w:rFonts w:ascii="Arial" w:eastAsiaTheme="minorHAnsi" w:hAnsi="Arial" w:cs="Arial"/>
          <w:sz w:val="22"/>
          <w:szCs w:val="22"/>
        </w:rPr>
        <w:tab/>
      </w:r>
      <w:r>
        <w:rPr>
          <w:rFonts w:ascii="Arial" w:eastAsiaTheme="minorHAnsi" w:hAnsi="Arial" w:cs="Arial"/>
          <w:sz w:val="22"/>
          <w:szCs w:val="22"/>
        </w:rPr>
        <w:tab/>
      </w:r>
      <w:r w:rsidR="003F3A20">
        <w:rPr>
          <w:rFonts w:ascii="Arial" w:eastAsiaTheme="minorHAnsi" w:hAnsi="Arial" w:cs="Arial"/>
          <w:sz w:val="22"/>
          <w:szCs w:val="22"/>
        </w:rPr>
        <w:t>Essentials of Food Hygiene</w:t>
      </w:r>
    </w:p>
    <w:p w14:paraId="5F73C157" w14:textId="3DD7B692" w:rsidR="003F3A20" w:rsidRDefault="003F3A20" w:rsidP="00C44013">
      <w:pPr>
        <w:pStyle w:val="ListParagraph"/>
        <w:numPr>
          <w:ilvl w:val="0"/>
          <w:numId w:val="16"/>
        </w:numPr>
        <w:jc w:val="both"/>
        <w:rPr>
          <w:rFonts w:ascii="Arial" w:eastAsiaTheme="minorHAnsi" w:hAnsi="Arial" w:cs="Arial"/>
          <w:sz w:val="22"/>
          <w:szCs w:val="22"/>
        </w:rPr>
      </w:pPr>
      <w:r>
        <w:rPr>
          <w:rFonts w:ascii="Arial" w:eastAsiaTheme="minorHAnsi" w:hAnsi="Arial" w:cs="Arial"/>
          <w:sz w:val="22"/>
          <w:szCs w:val="22"/>
        </w:rPr>
        <w:t>F</w:t>
      </w:r>
      <w:r w:rsidR="00F23FFF">
        <w:rPr>
          <w:rFonts w:ascii="Arial" w:eastAsiaTheme="minorHAnsi" w:hAnsi="Arial" w:cs="Arial"/>
          <w:sz w:val="22"/>
          <w:szCs w:val="22"/>
        </w:rPr>
        <w:t xml:space="preserve">S104 </w:t>
      </w:r>
      <w:r w:rsidR="00F23FFF">
        <w:rPr>
          <w:rFonts w:ascii="Arial" w:eastAsiaTheme="minorHAnsi" w:hAnsi="Arial" w:cs="Arial"/>
          <w:sz w:val="22"/>
          <w:szCs w:val="22"/>
        </w:rPr>
        <w:tab/>
      </w:r>
      <w:r w:rsidR="00F23FFF">
        <w:rPr>
          <w:rFonts w:ascii="Arial" w:eastAsiaTheme="minorHAnsi" w:hAnsi="Arial" w:cs="Arial"/>
          <w:sz w:val="22"/>
          <w:szCs w:val="22"/>
        </w:rPr>
        <w:tab/>
        <w:t>F</w:t>
      </w:r>
      <w:r>
        <w:rPr>
          <w:rFonts w:ascii="Arial" w:eastAsiaTheme="minorHAnsi" w:hAnsi="Arial" w:cs="Arial"/>
          <w:sz w:val="22"/>
          <w:szCs w:val="22"/>
        </w:rPr>
        <w:t>ood Handlers Agreement</w:t>
      </w:r>
    </w:p>
    <w:p w14:paraId="569FA1A8" w14:textId="121F79B1" w:rsidR="00BA4557" w:rsidRPr="00BA4557" w:rsidRDefault="00F23FFF" w:rsidP="00BA4557">
      <w:pPr>
        <w:pStyle w:val="ListParagraph"/>
        <w:numPr>
          <w:ilvl w:val="0"/>
          <w:numId w:val="16"/>
        </w:numPr>
        <w:jc w:val="both"/>
        <w:rPr>
          <w:rFonts w:ascii="Arial" w:eastAsiaTheme="minorHAnsi" w:hAnsi="Arial" w:cs="Arial"/>
          <w:sz w:val="22"/>
          <w:szCs w:val="22"/>
        </w:rPr>
      </w:pPr>
      <w:r>
        <w:rPr>
          <w:rFonts w:ascii="Arial" w:eastAsiaTheme="minorHAnsi" w:hAnsi="Arial" w:cs="Arial"/>
          <w:sz w:val="22"/>
          <w:szCs w:val="22"/>
        </w:rPr>
        <w:t xml:space="preserve">HS611b </w:t>
      </w:r>
      <w:r>
        <w:rPr>
          <w:rFonts w:ascii="Arial" w:eastAsiaTheme="minorHAnsi" w:hAnsi="Arial" w:cs="Arial"/>
          <w:sz w:val="22"/>
          <w:szCs w:val="22"/>
        </w:rPr>
        <w:tab/>
      </w:r>
      <w:r w:rsidR="001A67CE" w:rsidRPr="001A67CE">
        <w:rPr>
          <w:rFonts w:ascii="Arial" w:eastAsiaTheme="minorHAnsi" w:hAnsi="Arial" w:cs="Arial"/>
          <w:sz w:val="22"/>
          <w:szCs w:val="22"/>
        </w:rPr>
        <w:t xml:space="preserve">Health and Safety Audit </w:t>
      </w:r>
      <w:r w:rsidR="001A67CE">
        <w:rPr>
          <w:rFonts w:ascii="Arial" w:eastAsiaTheme="minorHAnsi" w:hAnsi="Arial" w:cs="Arial"/>
          <w:sz w:val="22"/>
          <w:szCs w:val="22"/>
        </w:rPr>
        <w:t>–</w:t>
      </w:r>
      <w:r w:rsidR="001A67CE" w:rsidRPr="001A67CE">
        <w:rPr>
          <w:rFonts w:ascii="Arial" w:eastAsiaTheme="minorHAnsi" w:hAnsi="Arial" w:cs="Arial"/>
          <w:sz w:val="22"/>
          <w:szCs w:val="22"/>
        </w:rPr>
        <w:t xml:space="preserve"> Communities</w:t>
      </w:r>
    </w:p>
    <w:p w14:paraId="456AA68D" w14:textId="27845128" w:rsidR="00204DD7" w:rsidRDefault="00204DD7" w:rsidP="00736BBC">
      <w:pPr>
        <w:jc w:val="both"/>
        <w:rPr>
          <w:rFonts w:ascii="Arial" w:eastAsiaTheme="minorHAnsi" w:hAnsi="Arial" w:cs="Arial"/>
          <w:sz w:val="22"/>
          <w:szCs w:val="22"/>
        </w:rPr>
      </w:pPr>
    </w:p>
    <w:p w14:paraId="1A2A2E85" w14:textId="77777777" w:rsidR="00204DD7" w:rsidRPr="00736BBC" w:rsidRDefault="00204DD7" w:rsidP="00736BBC">
      <w:pPr>
        <w:jc w:val="both"/>
        <w:rPr>
          <w:rFonts w:ascii="Arial" w:eastAsiaTheme="minorHAnsi" w:hAnsi="Arial" w:cs="Arial"/>
          <w:sz w:val="22"/>
          <w:szCs w:val="22"/>
        </w:rPr>
      </w:pPr>
    </w:p>
    <w:p w14:paraId="73F2E401" w14:textId="0FB7D041" w:rsidR="00EA754A" w:rsidRDefault="00571357" w:rsidP="00736BBC">
      <w:pPr>
        <w:jc w:val="both"/>
        <w:rPr>
          <w:rFonts w:ascii="Arial" w:eastAsiaTheme="minorHAnsi" w:hAnsi="Arial" w:cs="Arial"/>
          <w:sz w:val="22"/>
          <w:szCs w:val="22"/>
        </w:rPr>
      </w:pPr>
      <w:r w:rsidRPr="00736BBC">
        <w:rPr>
          <w:rFonts w:ascii="Arial" w:eastAsiaTheme="minorHAnsi" w:hAnsi="Arial" w:cs="Arial"/>
          <w:b/>
          <w:bCs/>
          <w:sz w:val="22"/>
          <w:szCs w:val="22"/>
        </w:rPr>
        <w:t xml:space="preserve">Resource </w:t>
      </w:r>
      <w:r w:rsidR="00822798">
        <w:rPr>
          <w:rFonts w:ascii="Arial" w:eastAsiaTheme="minorHAnsi" w:hAnsi="Arial" w:cs="Arial"/>
          <w:b/>
          <w:bCs/>
          <w:sz w:val="22"/>
          <w:szCs w:val="22"/>
        </w:rPr>
        <w:t>1</w:t>
      </w:r>
      <w:r w:rsidRPr="00736BBC">
        <w:rPr>
          <w:rFonts w:ascii="Arial" w:eastAsiaTheme="minorHAnsi" w:hAnsi="Arial" w:cs="Arial"/>
          <w:b/>
          <w:bCs/>
          <w:sz w:val="22"/>
          <w:szCs w:val="22"/>
        </w:rPr>
        <w:t xml:space="preserve">: </w:t>
      </w:r>
      <w:r w:rsidR="00822798">
        <w:rPr>
          <w:rFonts w:ascii="Arial" w:eastAsiaTheme="minorHAnsi" w:hAnsi="Arial" w:cs="Arial"/>
          <w:b/>
          <w:bCs/>
          <w:sz w:val="22"/>
          <w:szCs w:val="22"/>
        </w:rPr>
        <w:t xml:space="preserve"> </w:t>
      </w:r>
      <w:r w:rsidR="00822798" w:rsidRPr="00822798">
        <w:rPr>
          <w:rFonts w:ascii="Arial" w:eastAsiaTheme="minorHAnsi" w:hAnsi="Arial" w:cs="Arial"/>
          <w:b/>
          <w:bCs/>
          <w:sz w:val="22"/>
          <w:szCs w:val="22"/>
        </w:rPr>
        <w:t>The Food Information (Amendment) (England) Regulations 2019</w:t>
      </w:r>
      <w:r w:rsidR="00822798">
        <w:rPr>
          <w:rFonts w:ascii="Arial" w:eastAsiaTheme="minorHAnsi" w:hAnsi="Arial" w:cs="Arial"/>
          <w:sz w:val="22"/>
          <w:szCs w:val="22"/>
        </w:rPr>
        <w:t>:</w:t>
      </w:r>
      <w:r w:rsidRPr="00736BBC">
        <w:rPr>
          <w:rFonts w:ascii="Arial" w:eastAsiaTheme="minorHAnsi" w:hAnsi="Arial" w:cs="Arial"/>
          <w:sz w:val="22"/>
          <w:szCs w:val="22"/>
        </w:rPr>
        <w:t xml:space="preserve"> </w:t>
      </w:r>
    </w:p>
    <w:p w14:paraId="36E3B392" w14:textId="64BF4D4E" w:rsidR="00822798" w:rsidRDefault="00ED5ACB" w:rsidP="00822798">
      <w:pPr>
        <w:ind w:left="720" w:firstLine="720"/>
        <w:jc w:val="both"/>
        <w:rPr>
          <w:rFonts w:ascii="Arial" w:eastAsiaTheme="minorHAnsi" w:hAnsi="Arial" w:cs="Arial"/>
          <w:sz w:val="22"/>
          <w:szCs w:val="22"/>
        </w:rPr>
      </w:pPr>
      <w:hyperlink r:id="rId10" w:history="1">
        <w:r w:rsidR="00822798" w:rsidRPr="00955765">
          <w:rPr>
            <w:rStyle w:val="Hyperlink"/>
            <w:rFonts w:ascii="Arial" w:eastAsiaTheme="minorHAnsi" w:hAnsi="Arial" w:cs="Arial"/>
            <w:sz w:val="22"/>
            <w:szCs w:val="22"/>
          </w:rPr>
          <w:t>https://www.legislation.gov.uk/uksi/2019/1218/made</w:t>
        </w:r>
      </w:hyperlink>
    </w:p>
    <w:p w14:paraId="7CA62F00" w14:textId="09264BB1" w:rsidR="00822798" w:rsidRDefault="00822798" w:rsidP="00736BBC">
      <w:pPr>
        <w:jc w:val="both"/>
        <w:rPr>
          <w:rFonts w:ascii="Arial" w:eastAsiaTheme="minorHAnsi" w:hAnsi="Arial" w:cs="Arial"/>
          <w:sz w:val="22"/>
          <w:szCs w:val="22"/>
        </w:rPr>
      </w:pPr>
    </w:p>
    <w:p w14:paraId="1D326AC4" w14:textId="033BFE27" w:rsidR="00822798" w:rsidRDefault="00B13539" w:rsidP="00736BBC">
      <w:pPr>
        <w:jc w:val="both"/>
        <w:rPr>
          <w:rFonts w:ascii="Arial" w:eastAsiaTheme="minorHAnsi" w:hAnsi="Arial" w:cs="Arial"/>
          <w:sz w:val="22"/>
          <w:szCs w:val="22"/>
        </w:rPr>
      </w:pPr>
      <w:r w:rsidRPr="00B13539">
        <w:rPr>
          <w:rFonts w:ascii="Arial" w:eastAsiaTheme="minorHAnsi" w:hAnsi="Arial" w:cs="Arial"/>
          <w:b/>
          <w:bCs/>
          <w:sz w:val="22"/>
          <w:szCs w:val="22"/>
        </w:rPr>
        <w:t>Resource 2:</w:t>
      </w:r>
      <w:r>
        <w:rPr>
          <w:rFonts w:ascii="Arial" w:eastAsiaTheme="minorHAnsi" w:hAnsi="Arial" w:cs="Arial"/>
          <w:b/>
          <w:bCs/>
          <w:sz w:val="22"/>
          <w:szCs w:val="22"/>
        </w:rPr>
        <w:t xml:space="preserve">  </w:t>
      </w:r>
      <w:r>
        <w:rPr>
          <w:rFonts w:ascii="Arial" w:eastAsiaTheme="minorHAnsi" w:hAnsi="Arial" w:cs="Arial"/>
          <w:sz w:val="22"/>
          <w:szCs w:val="22"/>
        </w:rPr>
        <w:t xml:space="preserve"> </w:t>
      </w:r>
      <w:r w:rsidRPr="00B13539">
        <w:rPr>
          <w:rFonts w:ascii="Arial" w:eastAsiaTheme="minorHAnsi" w:hAnsi="Arial" w:cs="Arial"/>
          <w:b/>
          <w:bCs/>
          <w:sz w:val="22"/>
          <w:szCs w:val="22"/>
        </w:rPr>
        <w:t>Food allergy and intolerance</w:t>
      </w:r>
      <w:r>
        <w:rPr>
          <w:rFonts w:ascii="Arial" w:eastAsiaTheme="minorHAnsi" w:hAnsi="Arial" w:cs="Arial"/>
          <w:sz w:val="22"/>
          <w:szCs w:val="22"/>
        </w:rPr>
        <w:t xml:space="preserve"> – Food Standards Agency 2021:</w:t>
      </w:r>
    </w:p>
    <w:p w14:paraId="01A75B4E" w14:textId="5C0DC5E8" w:rsidR="00B13539" w:rsidRDefault="00ED5ACB" w:rsidP="00F23FFF">
      <w:pPr>
        <w:ind w:left="1440"/>
        <w:jc w:val="both"/>
        <w:rPr>
          <w:rFonts w:ascii="Arial" w:eastAsiaTheme="minorHAnsi" w:hAnsi="Arial" w:cs="Arial"/>
          <w:sz w:val="22"/>
          <w:szCs w:val="22"/>
        </w:rPr>
      </w:pPr>
      <w:hyperlink r:id="rId11" w:anchor=":~:text=The%2014%20allergens%20are%3A%20celery,than%20ten%20parts%20per%20million" w:history="1">
        <w:r w:rsidR="00F23FFF" w:rsidRPr="00955765">
          <w:rPr>
            <w:rStyle w:val="Hyperlink"/>
            <w:rFonts w:ascii="Arial" w:eastAsiaTheme="minorHAnsi" w:hAnsi="Arial" w:cs="Arial"/>
            <w:sz w:val="22"/>
            <w:szCs w:val="22"/>
          </w:rPr>
          <w:t>https://www.food.gov.uk/safety-hygiene/food-allergy-and-intolerance#:~:text=The%2014%20allergens%20are%3A%20celery,than%20ten%20parts%20per%20million</w:t>
        </w:r>
      </w:hyperlink>
      <w:r w:rsidR="00B13539" w:rsidRPr="00B13539">
        <w:rPr>
          <w:rFonts w:ascii="Arial" w:eastAsiaTheme="minorHAnsi" w:hAnsi="Arial" w:cs="Arial"/>
          <w:sz w:val="22"/>
          <w:szCs w:val="22"/>
        </w:rPr>
        <w:t>)</w:t>
      </w:r>
    </w:p>
    <w:p w14:paraId="08949393" w14:textId="29EB939B" w:rsidR="00B13539" w:rsidRDefault="00B13539" w:rsidP="00736BBC">
      <w:pPr>
        <w:jc w:val="both"/>
        <w:rPr>
          <w:rFonts w:ascii="Arial" w:eastAsiaTheme="minorHAnsi" w:hAnsi="Arial" w:cs="Arial"/>
          <w:sz w:val="22"/>
          <w:szCs w:val="22"/>
        </w:rPr>
      </w:pPr>
    </w:p>
    <w:p w14:paraId="4D8A7082" w14:textId="30EB0EEB" w:rsidR="00B13539" w:rsidRDefault="00FA7E3B" w:rsidP="00FA7E3B">
      <w:pPr>
        <w:jc w:val="both"/>
        <w:rPr>
          <w:rFonts w:ascii="Arial" w:eastAsiaTheme="minorHAnsi" w:hAnsi="Arial" w:cs="Arial"/>
          <w:sz w:val="22"/>
          <w:szCs w:val="22"/>
        </w:rPr>
      </w:pPr>
      <w:r w:rsidRPr="00FA7E3B">
        <w:rPr>
          <w:rFonts w:ascii="Arial" w:eastAsiaTheme="minorHAnsi" w:hAnsi="Arial" w:cs="Arial"/>
          <w:b/>
          <w:bCs/>
          <w:sz w:val="22"/>
          <w:szCs w:val="22"/>
        </w:rPr>
        <w:t xml:space="preserve">Resource 3: </w:t>
      </w:r>
      <w:r>
        <w:rPr>
          <w:rFonts w:ascii="Arial" w:eastAsiaTheme="minorHAnsi" w:hAnsi="Arial" w:cs="Arial"/>
          <w:sz w:val="22"/>
          <w:szCs w:val="22"/>
        </w:rPr>
        <w:tab/>
      </w:r>
      <w:r w:rsidRPr="00FA7E3B">
        <w:rPr>
          <w:rFonts w:ascii="Arial" w:eastAsiaTheme="minorHAnsi" w:hAnsi="Arial" w:cs="Arial"/>
          <w:b/>
          <w:bCs/>
          <w:sz w:val="22"/>
          <w:szCs w:val="22"/>
        </w:rPr>
        <w:t>E. coli cross-contamination guidance</w:t>
      </w:r>
      <w:r>
        <w:rPr>
          <w:rFonts w:ascii="Arial" w:eastAsiaTheme="minorHAnsi" w:hAnsi="Arial" w:cs="Arial"/>
          <w:sz w:val="22"/>
          <w:szCs w:val="22"/>
        </w:rPr>
        <w:t xml:space="preserve"> – Food Standards Agency 2020:</w:t>
      </w:r>
    </w:p>
    <w:p w14:paraId="44A82CE8" w14:textId="3EA4B4F9" w:rsidR="00FA7E3B" w:rsidRDefault="00FA7E3B" w:rsidP="00FA7E3B">
      <w:pPr>
        <w:jc w:val="both"/>
        <w:rPr>
          <w:rFonts w:ascii="Arial" w:eastAsiaTheme="minorHAnsi" w:hAnsi="Arial" w:cs="Arial"/>
          <w:sz w:val="22"/>
          <w:szCs w:val="22"/>
        </w:rPr>
      </w:pPr>
      <w:r>
        <w:rPr>
          <w:rFonts w:ascii="Arial" w:eastAsiaTheme="minorHAnsi" w:hAnsi="Arial" w:cs="Arial"/>
          <w:sz w:val="22"/>
          <w:szCs w:val="22"/>
        </w:rPr>
        <w:tab/>
      </w:r>
      <w:r>
        <w:rPr>
          <w:rFonts w:ascii="Arial" w:eastAsiaTheme="minorHAnsi" w:hAnsi="Arial" w:cs="Arial"/>
          <w:sz w:val="22"/>
          <w:szCs w:val="22"/>
        </w:rPr>
        <w:tab/>
      </w:r>
      <w:hyperlink r:id="rId12" w:history="1">
        <w:r w:rsidRPr="00955765">
          <w:rPr>
            <w:rStyle w:val="Hyperlink"/>
            <w:rFonts w:ascii="Arial" w:eastAsiaTheme="minorHAnsi" w:hAnsi="Arial" w:cs="Arial"/>
            <w:sz w:val="22"/>
            <w:szCs w:val="22"/>
          </w:rPr>
          <w:t>https://www.food.gov.uk/business-guidance/e-coli-cross-contamination-guidance</w:t>
        </w:r>
      </w:hyperlink>
    </w:p>
    <w:p w14:paraId="1E092E96" w14:textId="21263D66" w:rsidR="00FA7E3B" w:rsidRDefault="00FA7E3B" w:rsidP="00FA7E3B">
      <w:pPr>
        <w:jc w:val="both"/>
        <w:rPr>
          <w:rFonts w:ascii="Arial" w:eastAsiaTheme="minorHAnsi" w:hAnsi="Arial" w:cs="Arial"/>
          <w:sz w:val="22"/>
          <w:szCs w:val="22"/>
        </w:rPr>
      </w:pPr>
    </w:p>
    <w:p w14:paraId="530E27B4" w14:textId="53E4AE37" w:rsidR="00FA7E3B" w:rsidRDefault="00FA7E3B" w:rsidP="00FA7E3B">
      <w:pPr>
        <w:ind w:left="1440" w:hanging="1440"/>
        <w:jc w:val="both"/>
        <w:rPr>
          <w:rFonts w:ascii="Arial" w:eastAsiaTheme="minorHAnsi" w:hAnsi="Arial" w:cs="Arial"/>
          <w:sz w:val="22"/>
          <w:szCs w:val="22"/>
        </w:rPr>
      </w:pPr>
      <w:r w:rsidRPr="00FA7E3B">
        <w:rPr>
          <w:rFonts w:ascii="Arial" w:eastAsiaTheme="minorHAnsi" w:hAnsi="Arial" w:cs="Arial"/>
          <w:b/>
          <w:bCs/>
          <w:sz w:val="22"/>
          <w:szCs w:val="22"/>
        </w:rPr>
        <w:t>Resource 4:</w:t>
      </w:r>
      <w:r w:rsidRPr="00FA7E3B">
        <w:rPr>
          <w:rFonts w:ascii="Arial" w:eastAsiaTheme="minorHAnsi" w:hAnsi="Arial" w:cs="Arial"/>
          <w:b/>
          <w:bCs/>
          <w:sz w:val="22"/>
          <w:szCs w:val="22"/>
        </w:rPr>
        <w:tab/>
      </w:r>
      <w:r>
        <w:rPr>
          <w:rFonts w:ascii="Arial" w:eastAsiaTheme="minorHAnsi" w:hAnsi="Arial" w:cs="Arial"/>
          <w:b/>
          <w:bCs/>
          <w:sz w:val="22"/>
          <w:szCs w:val="22"/>
        </w:rPr>
        <w:t xml:space="preserve">Reducing the risk of vulnerable groups contracting listeriosis – </w:t>
      </w:r>
      <w:r w:rsidRPr="00FA7E3B">
        <w:rPr>
          <w:rFonts w:ascii="Arial" w:eastAsiaTheme="minorHAnsi" w:hAnsi="Arial" w:cs="Arial"/>
          <w:sz w:val="22"/>
          <w:szCs w:val="22"/>
        </w:rPr>
        <w:t>Food Standards Agency 2016</w:t>
      </w:r>
      <w:r>
        <w:rPr>
          <w:rFonts w:ascii="Arial" w:eastAsiaTheme="minorHAnsi" w:hAnsi="Arial" w:cs="Arial"/>
          <w:sz w:val="22"/>
          <w:szCs w:val="22"/>
        </w:rPr>
        <w:t>:</w:t>
      </w:r>
    </w:p>
    <w:p w14:paraId="06FC4EB9" w14:textId="531BE60E" w:rsidR="00FA7E3B" w:rsidRDefault="00FA7E3B" w:rsidP="00FA7E3B">
      <w:pPr>
        <w:ind w:left="1440" w:hanging="1440"/>
        <w:jc w:val="both"/>
        <w:rPr>
          <w:rFonts w:ascii="Arial" w:eastAsiaTheme="minorHAnsi" w:hAnsi="Arial" w:cs="Arial"/>
          <w:sz w:val="22"/>
          <w:szCs w:val="22"/>
        </w:rPr>
      </w:pPr>
      <w:r w:rsidRPr="00FA7E3B">
        <w:rPr>
          <w:rFonts w:ascii="Arial" w:eastAsiaTheme="minorHAnsi" w:hAnsi="Arial" w:cs="Arial"/>
          <w:sz w:val="22"/>
          <w:szCs w:val="22"/>
        </w:rPr>
        <w:tab/>
      </w:r>
      <w:hyperlink r:id="rId13" w:history="1">
        <w:r w:rsidRPr="00955765">
          <w:rPr>
            <w:rStyle w:val="Hyperlink"/>
            <w:rFonts w:ascii="Arial" w:eastAsiaTheme="minorHAnsi" w:hAnsi="Arial" w:cs="Arial"/>
            <w:sz w:val="22"/>
            <w:szCs w:val="22"/>
          </w:rPr>
          <w:t>https://www.food.gov.uk/sites/default/files/media/document/listeria-guidance-june2016-rev.pdf</w:t>
        </w:r>
      </w:hyperlink>
    </w:p>
    <w:p w14:paraId="399D5B4C" w14:textId="17D17718" w:rsidR="00FA7E3B" w:rsidRDefault="00FA7E3B" w:rsidP="00FA7E3B">
      <w:pPr>
        <w:ind w:left="1440" w:hanging="1440"/>
        <w:jc w:val="both"/>
        <w:rPr>
          <w:rFonts w:ascii="Arial" w:eastAsiaTheme="minorHAnsi" w:hAnsi="Arial" w:cs="Arial"/>
          <w:sz w:val="22"/>
          <w:szCs w:val="22"/>
        </w:rPr>
      </w:pPr>
    </w:p>
    <w:p w14:paraId="41ACFB73" w14:textId="77777777" w:rsidR="00F23FFF" w:rsidRPr="00F23FFF" w:rsidRDefault="00F23FFF" w:rsidP="00F23FFF">
      <w:pPr>
        <w:jc w:val="both"/>
        <w:rPr>
          <w:rFonts w:ascii="Arial" w:hAnsi="Arial" w:cs="Arial"/>
          <w:b/>
          <w:bCs/>
          <w:sz w:val="22"/>
          <w:szCs w:val="22"/>
        </w:rPr>
      </w:pPr>
      <w:r w:rsidRPr="00F23FFF">
        <w:rPr>
          <w:rFonts w:ascii="Arial" w:eastAsiaTheme="minorHAnsi" w:hAnsi="Arial" w:cs="Arial"/>
          <w:b/>
          <w:bCs/>
          <w:sz w:val="22"/>
          <w:szCs w:val="22"/>
        </w:rPr>
        <w:t>Resource 5:</w:t>
      </w:r>
      <w:r w:rsidRPr="00F23FFF">
        <w:rPr>
          <w:rFonts w:ascii="Arial" w:eastAsiaTheme="minorHAnsi" w:hAnsi="Arial" w:cs="Arial"/>
          <w:b/>
          <w:bCs/>
          <w:sz w:val="22"/>
          <w:szCs w:val="22"/>
        </w:rPr>
        <w:tab/>
      </w:r>
      <w:r w:rsidRPr="00F23FFF">
        <w:rPr>
          <w:rFonts w:ascii="Arial" w:hAnsi="Arial" w:cs="Arial"/>
          <w:b/>
          <w:bCs/>
          <w:sz w:val="22"/>
          <w:szCs w:val="22"/>
        </w:rPr>
        <w:t xml:space="preserve">Food Standards agency website at </w:t>
      </w:r>
    </w:p>
    <w:p w14:paraId="2EE17108" w14:textId="2480F4A2" w:rsidR="00F23FFF" w:rsidRDefault="00ED5ACB" w:rsidP="00F23FFF">
      <w:pPr>
        <w:pStyle w:val="ListParagraph"/>
        <w:ind w:firstLine="720"/>
        <w:jc w:val="both"/>
        <w:rPr>
          <w:rFonts w:ascii="Arial" w:hAnsi="Arial" w:cs="Arial"/>
          <w:sz w:val="22"/>
          <w:szCs w:val="22"/>
        </w:rPr>
      </w:pPr>
      <w:hyperlink r:id="rId14" w:history="1">
        <w:r w:rsidR="00F23FFF" w:rsidRPr="00955765">
          <w:rPr>
            <w:rStyle w:val="Hyperlink"/>
            <w:rFonts w:ascii="Arial" w:hAnsi="Arial" w:cs="Arial"/>
            <w:sz w:val="22"/>
            <w:szCs w:val="22"/>
          </w:rPr>
          <w:t>https://www.food.gov.uk/about-us/publications/safetyandhygiene</w:t>
        </w:r>
      </w:hyperlink>
    </w:p>
    <w:p w14:paraId="05207BBC" w14:textId="77777777" w:rsidR="00F23FFF" w:rsidRPr="00F23FFF" w:rsidRDefault="00F23FFF" w:rsidP="00F23FFF">
      <w:pPr>
        <w:pStyle w:val="ListParagraph"/>
        <w:ind w:firstLine="720"/>
        <w:jc w:val="both"/>
        <w:rPr>
          <w:rFonts w:ascii="Arial" w:hAnsi="Arial" w:cs="Arial"/>
          <w:b/>
          <w:bCs/>
          <w:sz w:val="22"/>
          <w:szCs w:val="22"/>
        </w:rPr>
      </w:pPr>
      <w:r w:rsidRPr="00F23FFF">
        <w:rPr>
          <w:rFonts w:ascii="Arial" w:hAnsi="Arial" w:cs="Arial"/>
          <w:b/>
          <w:bCs/>
          <w:sz w:val="22"/>
          <w:szCs w:val="22"/>
        </w:rPr>
        <w:t>Food standards agency You Tube channel at</w:t>
      </w:r>
    </w:p>
    <w:p w14:paraId="2FF390AB" w14:textId="4B17AF4B" w:rsidR="00F23FFF" w:rsidRDefault="00ED5ACB" w:rsidP="00F23FFF">
      <w:pPr>
        <w:pStyle w:val="ListParagraph"/>
        <w:ind w:firstLine="720"/>
        <w:jc w:val="both"/>
        <w:rPr>
          <w:rStyle w:val="Hyperlink"/>
          <w:rFonts w:ascii="Arial" w:hAnsi="Arial" w:cs="Arial"/>
          <w:sz w:val="22"/>
          <w:szCs w:val="22"/>
        </w:rPr>
      </w:pPr>
      <w:hyperlink r:id="rId15" w:history="1">
        <w:r w:rsidR="00F23FFF" w:rsidRPr="00955765">
          <w:rPr>
            <w:rStyle w:val="Hyperlink"/>
            <w:rFonts w:ascii="Arial" w:hAnsi="Arial" w:cs="Arial"/>
            <w:sz w:val="22"/>
            <w:szCs w:val="22"/>
          </w:rPr>
          <w:t>https://www.youtube.com/user/FoodStandardsAgency</w:t>
        </w:r>
      </w:hyperlink>
    </w:p>
    <w:p w14:paraId="66AC9F4B" w14:textId="0767F24A" w:rsidR="00947C93" w:rsidRDefault="00947C93" w:rsidP="00F23FFF">
      <w:pPr>
        <w:pStyle w:val="ListParagraph"/>
        <w:ind w:firstLine="720"/>
        <w:jc w:val="both"/>
        <w:rPr>
          <w:rStyle w:val="Hyperlink"/>
          <w:rFonts w:ascii="Arial" w:hAnsi="Arial" w:cs="Arial"/>
          <w:sz w:val="22"/>
          <w:szCs w:val="22"/>
        </w:rPr>
      </w:pPr>
    </w:p>
    <w:p w14:paraId="294C99D5" w14:textId="77777777" w:rsidR="00947C93" w:rsidRDefault="00947C93" w:rsidP="00736BBC">
      <w:pPr>
        <w:jc w:val="both"/>
        <w:rPr>
          <w:rFonts w:ascii="Arial" w:hAnsi="Arial" w:cs="Arial"/>
          <w:b/>
        </w:rPr>
      </w:pPr>
    </w:p>
    <w:p w14:paraId="40624B82" w14:textId="77777777" w:rsidR="00947C93" w:rsidRDefault="00947C93" w:rsidP="00736BBC">
      <w:pPr>
        <w:jc w:val="both"/>
        <w:rPr>
          <w:rFonts w:ascii="Arial" w:hAnsi="Arial" w:cs="Arial"/>
          <w:b/>
        </w:rPr>
      </w:pPr>
    </w:p>
    <w:p w14:paraId="55572917" w14:textId="77777777" w:rsidR="00947C93" w:rsidRDefault="00947C93" w:rsidP="00736BBC">
      <w:pPr>
        <w:jc w:val="both"/>
        <w:rPr>
          <w:rFonts w:ascii="Arial" w:hAnsi="Arial" w:cs="Arial"/>
          <w:b/>
        </w:rPr>
      </w:pPr>
    </w:p>
    <w:p w14:paraId="4D01DC94" w14:textId="77777777" w:rsidR="00947C93" w:rsidRDefault="00947C93" w:rsidP="00736BBC">
      <w:pPr>
        <w:jc w:val="both"/>
        <w:rPr>
          <w:rFonts w:ascii="Arial" w:hAnsi="Arial" w:cs="Arial"/>
          <w:b/>
        </w:rPr>
      </w:pPr>
    </w:p>
    <w:p w14:paraId="227BE1FC" w14:textId="77777777" w:rsidR="00947C93" w:rsidRDefault="00947C93" w:rsidP="00736BBC">
      <w:pPr>
        <w:jc w:val="both"/>
        <w:rPr>
          <w:rFonts w:ascii="Arial" w:hAnsi="Arial" w:cs="Arial"/>
          <w:b/>
        </w:rPr>
      </w:pPr>
    </w:p>
    <w:p w14:paraId="6402BE1B" w14:textId="77777777" w:rsidR="00947C93" w:rsidRDefault="00947C93" w:rsidP="00736BBC">
      <w:pPr>
        <w:jc w:val="both"/>
        <w:rPr>
          <w:rFonts w:ascii="Arial" w:hAnsi="Arial" w:cs="Arial"/>
          <w:b/>
        </w:rPr>
      </w:pPr>
    </w:p>
    <w:p w14:paraId="4251FE5B" w14:textId="77777777" w:rsidR="00947C93" w:rsidRDefault="00947C93" w:rsidP="00736BBC">
      <w:pPr>
        <w:jc w:val="both"/>
        <w:rPr>
          <w:rFonts w:ascii="Arial" w:hAnsi="Arial" w:cs="Arial"/>
          <w:b/>
        </w:rPr>
      </w:pPr>
    </w:p>
    <w:p w14:paraId="7C59A30A" w14:textId="77777777" w:rsidR="00947C93" w:rsidRDefault="00947C93" w:rsidP="00736BBC">
      <w:pPr>
        <w:jc w:val="both"/>
        <w:rPr>
          <w:rFonts w:ascii="Arial" w:hAnsi="Arial" w:cs="Arial"/>
          <w:b/>
        </w:rPr>
      </w:pPr>
    </w:p>
    <w:p w14:paraId="4C27E259" w14:textId="2027BB44" w:rsidR="00A24AE8" w:rsidRPr="00F863D2" w:rsidRDefault="00F863D2" w:rsidP="00736BBC">
      <w:pPr>
        <w:jc w:val="both"/>
        <w:rPr>
          <w:rFonts w:ascii="Arial" w:hAnsi="Arial" w:cs="Arial"/>
          <w:b/>
        </w:rPr>
      </w:pPr>
      <w:r w:rsidRPr="001F09A4">
        <w:rPr>
          <w:rFonts w:eastAsiaTheme="minorHAnsi"/>
          <w:noProof/>
        </w:rPr>
        <w:drawing>
          <wp:anchor distT="0" distB="0" distL="114300" distR="114300" simplePos="0" relativeHeight="251658240" behindDoc="0" locked="0" layoutInCell="1" allowOverlap="1" wp14:anchorId="4410F970" wp14:editId="0E3D0FE1">
            <wp:simplePos x="0" y="0"/>
            <wp:positionH relativeFrom="column">
              <wp:posOffset>-163830</wp:posOffset>
            </wp:positionH>
            <wp:positionV relativeFrom="paragraph">
              <wp:posOffset>197485</wp:posOffset>
            </wp:positionV>
            <wp:extent cx="6392545" cy="8220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893"/>
                    <a:stretch/>
                  </pic:blipFill>
                  <pic:spPr bwMode="auto">
                    <a:xfrm>
                      <a:off x="0" y="0"/>
                      <a:ext cx="6392545" cy="8220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7C93">
        <w:rPr>
          <w:rFonts w:ascii="Arial" w:hAnsi="Arial" w:cs="Arial"/>
          <w:b/>
        </w:rPr>
        <w:t>APPENDI</w:t>
      </w:r>
      <w:r>
        <w:rPr>
          <w:rFonts w:ascii="Arial" w:hAnsi="Arial" w:cs="Arial"/>
          <w:b/>
        </w:rPr>
        <w:t>X 1: FOOD HANDLERS AGREEMENT [FS104]</w:t>
      </w:r>
    </w:p>
    <w:p w14:paraId="3FCB390E" w14:textId="03799303" w:rsidR="00BE2FA9" w:rsidRPr="00F863D2" w:rsidRDefault="00F863D2" w:rsidP="00736BBC">
      <w:pPr>
        <w:jc w:val="both"/>
        <w:rPr>
          <w:rFonts w:ascii="Arial" w:eastAsiaTheme="minorHAnsi" w:hAnsi="Arial" w:cs="Arial"/>
          <w:b/>
        </w:rPr>
      </w:pPr>
      <w:r>
        <w:rPr>
          <w:rFonts w:ascii="Arial" w:eastAsiaTheme="minorHAnsi" w:hAnsi="Arial" w:cs="Arial"/>
          <w:b/>
        </w:rPr>
        <w:t>APPENDIX</w:t>
      </w:r>
      <w:r w:rsidR="00BA4557" w:rsidRPr="00F863D2">
        <w:rPr>
          <w:rFonts w:ascii="Arial" w:eastAsiaTheme="minorHAnsi" w:hAnsi="Arial" w:cs="Arial"/>
          <w:b/>
        </w:rPr>
        <w:t xml:space="preserve"> 2:</w:t>
      </w:r>
      <w:r>
        <w:rPr>
          <w:rFonts w:ascii="Arial" w:eastAsiaTheme="minorHAnsi" w:hAnsi="Arial" w:cs="Arial"/>
          <w:b/>
        </w:rPr>
        <w:t xml:space="preserve"> FOOD HAZARD CONTROL MEASURES</w:t>
      </w:r>
      <w:r w:rsidR="00BA4557" w:rsidRPr="00F863D2">
        <w:rPr>
          <w:rFonts w:ascii="Arial" w:eastAsiaTheme="minorHAnsi" w:hAnsi="Arial" w:cs="Arial"/>
          <w:b/>
        </w:rPr>
        <w:t xml:space="preserve"> </w:t>
      </w:r>
    </w:p>
    <w:p w14:paraId="707F24C5" w14:textId="77777777" w:rsidR="00F863D2" w:rsidRDefault="00F863D2" w:rsidP="00736BBC">
      <w:pPr>
        <w:jc w:val="both"/>
        <w:rPr>
          <w:rFonts w:ascii="Arial" w:eastAsiaTheme="minorHAnsi" w:hAnsi="Arial" w:cs="Arial"/>
          <w:b/>
          <w:sz w:val="22"/>
          <w:szCs w:val="22"/>
        </w:rPr>
      </w:pPr>
    </w:p>
    <w:p w14:paraId="2709F3BB" w14:textId="4B254967" w:rsidR="00F863D2" w:rsidRDefault="00F863D2" w:rsidP="003A65F3">
      <w:pPr>
        <w:ind w:left="720"/>
        <w:jc w:val="both"/>
        <w:rPr>
          <w:rFonts w:ascii="Arial" w:eastAsiaTheme="minorHAnsi" w:hAnsi="Arial" w:cs="Arial"/>
          <w:bCs/>
          <w:sz w:val="22"/>
          <w:szCs w:val="22"/>
        </w:rPr>
      </w:pPr>
      <w:r w:rsidRPr="00F863D2">
        <w:rPr>
          <w:rFonts w:ascii="Arial" w:eastAsiaTheme="minorHAnsi" w:hAnsi="Arial" w:cs="Arial"/>
          <w:bCs/>
          <w:sz w:val="22"/>
          <w:szCs w:val="22"/>
        </w:rPr>
        <w:t xml:space="preserve">Refer to </w:t>
      </w:r>
      <w:r w:rsidRPr="002E52FD">
        <w:rPr>
          <w:rFonts w:ascii="Arial" w:eastAsiaTheme="minorHAnsi" w:hAnsi="Arial" w:cs="Arial"/>
          <w:b/>
          <w:sz w:val="22"/>
          <w:szCs w:val="22"/>
        </w:rPr>
        <w:t>FSMS Section 2</w:t>
      </w:r>
      <w:r w:rsidRPr="00F863D2">
        <w:rPr>
          <w:rFonts w:ascii="Arial" w:eastAsiaTheme="minorHAnsi" w:hAnsi="Arial" w:cs="Arial"/>
          <w:bCs/>
          <w:sz w:val="22"/>
          <w:szCs w:val="22"/>
        </w:rPr>
        <w:t xml:space="preserve"> for Catering Risk Assessment </w:t>
      </w:r>
      <w:r w:rsidR="003A65F3">
        <w:rPr>
          <w:rFonts w:ascii="Arial" w:eastAsiaTheme="minorHAnsi" w:hAnsi="Arial" w:cs="Arial"/>
          <w:bCs/>
          <w:sz w:val="22"/>
          <w:szCs w:val="22"/>
        </w:rPr>
        <w:t>for guidance and control measures on</w:t>
      </w:r>
      <w:r>
        <w:rPr>
          <w:rFonts w:ascii="Arial" w:eastAsiaTheme="minorHAnsi" w:hAnsi="Arial" w:cs="Arial"/>
          <w:bCs/>
          <w:sz w:val="22"/>
          <w:szCs w:val="22"/>
        </w:rPr>
        <w:t>:</w:t>
      </w:r>
    </w:p>
    <w:p w14:paraId="258FDF04" w14:textId="1B6B72FF" w:rsidR="003A65F3" w:rsidRDefault="003A65F3" w:rsidP="00F863D2">
      <w:pPr>
        <w:ind w:firstLine="720"/>
        <w:jc w:val="both"/>
        <w:rPr>
          <w:rFonts w:ascii="Arial" w:eastAsiaTheme="minorHAnsi" w:hAnsi="Arial" w:cs="Arial"/>
          <w:bCs/>
          <w:sz w:val="22"/>
          <w:szCs w:val="22"/>
        </w:rPr>
      </w:pPr>
    </w:p>
    <w:p w14:paraId="22D89A61" w14:textId="7ACFF093"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Purchase and receipt of delivery</w:t>
      </w:r>
    </w:p>
    <w:p w14:paraId="164D20E7" w14:textId="3B9C0A7F"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Chilled food storage</w:t>
      </w:r>
    </w:p>
    <w:p w14:paraId="6C4B8193" w14:textId="01E7C62D"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Frozen food storage</w:t>
      </w:r>
    </w:p>
    <w:p w14:paraId="33AA4FA4" w14:textId="0E7274E6"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Ambient food storage</w:t>
      </w:r>
    </w:p>
    <w:p w14:paraId="0A9CDF99" w14:textId="74376298"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Food preparation</w:t>
      </w:r>
    </w:p>
    <w:p w14:paraId="0BCE49AC" w14:textId="41A54CA1"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Cooking</w:t>
      </w:r>
    </w:p>
    <w:p w14:paraId="11ED9F4E" w14:textId="2B4CAAA3"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Hot food service</w:t>
      </w:r>
    </w:p>
    <w:p w14:paraId="3CDD5998" w14:textId="39FEFF0E"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Cooling food</w:t>
      </w:r>
    </w:p>
    <w:p w14:paraId="330B3982" w14:textId="6A9226FC"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Cold food service</w:t>
      </w:r>
    </w:p>
    <w:p w14:paraId="03EE84CA" w14:textId="134A90E8" w:rsid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Reheating food</w:t>
      </w:r>
    </w:p>
    <w:p w14:paraId="44C9A70C" w14:textId="12101294" w:rsidR="003A65F3" w:rsidRPr="003A65F3" w:rsidRDefault="003A65F3" w:rsidP="003A65F3">
      <w:pPr>
        <w:pStyle w:val="ListParagraph"/>
        <w:numPr>
          <w:ilvl w:val="0"/>
          <w:numId w:val="27"/>
        </w:numPr>
        <w:jc w:val="both"/>
        <w:rPr>
          <w:rFonts w:ascii="Arial" w:eastAsiaTheme="minorHAnsi" w:hAnsi="Arial" w:cs="Arial"/>
          <w:bCs/>
          <w:sz w:val="22"/>
          <w:szCs w:val="22"/>
        </w:rPr>
      </w:pPr>
      <w:r>
        <w:rPr>
          <w:rFonts w:ascii="Arial" w:eastAsiaTheme="minorHAnsi" w:hAnsi="Arial" w:cs="Arial"/>
          <w:bCs/>
          <w:sz w:val="22"/>
          <w:szCs w:val="22"/>
        </w:rPr>
        <w:t>Disposing of food</w:t>
      </w:r>
    </w:p>
    <w:p w14:paraId="5E936E02" w14:textId="4FA7F51F" w:rsidR="00F863D2" w:rsidRDefault="00F863D2" w:rsidP="00736BBC">
      <w:pPr>
        <w:jc w:val="both"/>
        <w:rPr>
          <w:rFonts w:ascii="Arial" w:eastAsiaTheme="minorHAnsi" w:hAnsi="Arial" w:cs="Arial"/>
          <w:bCs/>
          <w:sz w:val="22"/>
          <w:szCs w:val="22"/>
        </w:rPr>
      </w:pPr>
    </w:p>
    <w:p w14:paraId="11B7F37E" w14:textId="18073791" w:rsidR="00F863D2" w:rsidRPr="00F863D2" w:rsidRDefault="00F863D2" w:rsidP="003A65F3">
      <w:pPr>
        <w:ind w:firstLine="720"/>
        <w:jc w:val="both"/>
        <w:rPr>
          <w:rFonts w:ascii="Arial" w:eastAsiaTheme="minorHAnsi" w:hAnsi="Arial" w:cs="Arial"/>
          <w:b/>
          <w:sz w:val="22"/>
          <w:szCs w:val="22"/>
        </w:rPr>
      </w:pPr>
      <w:r w:rsidRPr="00F863D2">
        <w:rPr>
          <w:rFonts w:ascii="Arial" w:eastAsiaTheme="minorHAnsi" w:hAnsi="Arial" w:cs="Arial"/>
          <w:b/>
          <w:sz w:val="22"/>
          <w:szCs w:val="22"/>
        </w:rPr>
        <w:t>Temperature Checks</w:t>
      </w:r>
    </w:p>
    <w:p w14:paraId="2CE3691B" w14:textId="354FB5EE" w:rsidR="00F863D2" w:rsidRPr="00F863D2" w:rsidRDefault="00F863D2" w:rsidP="00F863D2">
      <w:pPr>
        <w:pStyle w:val="ListParagraph"/>
        <w:numPr>
          <w:ilvl w:val="0"/>
          <w:numId w:val="21"/>
        </w:numPr>
        <w:jc w:val="both"/>
        <w:rPr>
          <w:rFonts w:ascii="Arial" w:eastAsiaTheme="minorHAnsi" w:hAnsi="Arial" w:cs="Arial"/>
          <w:bCs/>
          <w:sz w:val="22"/>
          <w:szCs w:val="22"/>
        </w:rPr>
      </w:pPr>
      <w:r w:rsidRPr="00F863D2">
        <w:rPr>
          <w:rFonts w:ascii="Arial" w:eastAsiaTheme="minorHAnsi" w:hAnsi="Arial" w:cs="Arial"/>
          <w:bCs/>
          <w:sz w:val="22"/>
          <w:szCs w:val="22"/>
        </w:rPr>
        <w:t>Chilled foods below 5°c</w:t>
      </w:r>
    </w:p>
    <w:p w14:paraId="51E8F4E0" w14:textId="62DC66F9" w:rsidR="00F863D2" w:rsidRPr="003A65F3" w:rsidRDefault="00F863D2" w:rsidP="00F863D2">
      <w:pPr>
        <w:pStyle w:val="ListParagraph"/>
        <w:numPr>
          <w:ilvl w:val="0"/>
          <w:numId w:val="21"/>
        </w:numPr>
        <w:jc w:val="both"/>
        <w:rPr>
          <w:rFonts w:ascii="Arial" w:eastAsiaTheme="minorHAnsi" w:hAnsi="Arial" w:cs="Arial"/>
          <w:bCs/>
          <w:sz w:val="22"/>
          <w:szCs w:val="22"/>
        </w:rPr>
      </w:pPr>
      <w:r w:rsidRPr="00F863D2">
        <w:rPr>
          <w:rFonts w:ascii="Arial" w:eastAsiaTheme="minorHAnsi" w:hAnsi="Arial" w:cs="Arial"/>
          <w:bCs/>
          <w:sz w:val="22"/>
          <w:szCs w:val="22"/>
        </w:rPr>
        <w:t xml:space="preserve">Frozen foods below -18°c </w:t>
      </w:r>
    </w:p>
    <w:p w14:paraId="4EFCB551" w14:textId="429785A9" w:rsidR="00BE2FA9" w:rsidRDefault="00BE2FA9" w:rsidP="00736BBC">
      <w:pPr>
        <w:jc w:val="both"/>
        <w:rPr>
          <w:rFonts w:ascii="Arial" w:eastAsiaTheme="minorHAnsi" w:hAnsi="Arial" w:cs="Arial"/>
          <w:b/>
          <w:sz w:val="20"/>
          <w:szCs w:val="20"/>
        </w:rPr>
      </w:pPr>
    </w:p>
    <w:p w14:paraId="5BB8B7EE" w14:textId="15B2B248" w:rsidR="003A65F3" w:rsidRPr="00F863D2" w:rsidRDefault="003A65F3" w:rsidP="002E52FD">
      <w:pPr>
        <w:ind w:firstLine="720"/>
        <w:jc w:val="both"/>
        <w:rPr>
          <w:rFonts w:ascii="Arial" w:eastAsiaTheme="minorHAnsi" w:hAnsi="Arial" w:cs="Arial"/>
          <w:b/>
        </w:rPr>
      </w:pPr>
      <w:r>
        <w:rPr>
          <w:rFonts w:ascii="Arial" w:eastAsiaTheme="minorHAnsi" w:hAnsi="Arial" w:cs="Arial"/>
          <w:b/>
        </w:rPr>
        <w:t>H</w:t>
      </w:r>
      <w:r w:rsidR="002E52FD">
        <w:rPr>
          <w:rFonts w:ascii="Arial" w:eastAsiaTheme="minorHAnsi" w:hAnsi="Arial" w:cs="Arial"/>
          <w:b/>
        </w:rPr>
        <w:t>azard Analysis Process (HACCP) Flow Chart [FSC 09]:</w:t>
      </w:r>
      <w:r w:rsidRPr="00F863D2">
        <w:rPr>
          <w:rFonts w:ascii="Arial" w:eastAsiaTheme="minorHAnsi" w:hAnsi="Arial" w:cs="Arial"/>
          <w:b/>
        </w:rPr>
        <w:t xml:space="preserve"> </w:t>
      </w:r>
    </w:p>
    <w:p w14:paraId="48769760" w14:textId="7D799640" w:rsidR="00BE2FA9" w:rsidRDefault="003A65F3" w:rsidP="00736BBC">
      <w:pPr>
        <w:jc w:val="both"/>
        <w:rPr>
          <w:rFonts w:ascii="Arial" w:eastAsiaTheme="minorHAnsi" w:hAnsi="Arial" w:cs="Arial"/>
          <w:b/>
          <w:sz w:val="20"/>
          <w:szCs w:val="20"/>
        </w:rPr>
      </w:pPr>
      <w:r w:rsidRPr="00C00E9A">
        <w:rPr>
          <w:noProof/>
          <w:sz w:val="28"/>
          <w:szCs w:val="28"/>
          <w:lang w:eastAsia="en-GB"/>
        </w:rPr>
        <w:drawing>
          <wp:anchor distT="0" distB="0" distL="114300" distR="114300" simplePos="0" relativeHeight="251660288" behindDoc="1" locked="0" layoutInCell="1" allowOverlap="1" wp14:anchorId="003F597F" wp14:editId="5BA2AAD8">
            <wp:simplePos x="0" y="0"/>
            <wp:positionH relativeFrom="column">
              <wp:posOffset>1400175</wp:posOffset>
            </wp:positionH>
            <wp:positionV relativeFrom="paragraph">
              <wp:posOffset>118110</wp:posOffset>
            </wp:positionV>
            <wp:extent cx="3448050" cy="46405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3448050" cy="464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21BB69" w14:textId="4443574E" w:rsidR="00BE2FA9" w:rsidRDefault="00BE2FA9" w:rsidP="00736BBC">
      <w:pPr>
        <w:jc w:val="both"/>
        <w:rPr>
          <w:rFonts w:ascii="Arial" w:eastAsiaTheme="minorHAnsi" w:hAnsi="Arial" w:cs="Arial"/>
          <w:b/>
          <w:sz w:val="20"/>
          <w:szCs w:val="20"/>
        </w:rPr>
      </w:pPr>
    </w:p>
    <w:p w14:paraId="7A1BB8CF" w14:textId="148DCAF9" w:rsidR="00BE2FA9" w:rsidRDefault="00BE2FA9" w:rsidP="00736BBC">
      <w:pPr>
        <w:jc w:val="both"/>
        <w:rPr>
          <w:rFonts w:ascii="Arial" w:eastAsiaTheme="minorHAnsi" w:hAnsi="Arial" w:cs="Arial"/>
          <w:b/>
          <w:sz w:val="20"/>
          <w:szCs w:val="20"/>
        </w:rPr>
      </w:pPr>
    </w:p>
    <w:p w14:paraId="1EB069FB" w14:textId="506DFA76" w:rsidR="00BE2FA9" w:rsidRDefault="00BE2FA9" w:rsidP="00736BBC">
      <w:pPr>
        <w:jc w:val="both"/>
        <w:rPr>
          <w:rFonts w:ascii="Arial" w:eastAsiaTheme="minorHAnsi" w:hAnsi="Arial" w:cs="Arial"/>
          <w:b/>
          <w:sz w:val="20"/>
          <w:szCs w:val="20"/>
        </w:rPr>
      </w:pPr>
    </w:p>
    <w:p w14:paraId="24C15EA0" w14:textId="2957DC4B" w:rsidR="00BE2FA9" w:rsidRDefault="00BE2FA9" w:rsidP="00736BBC">
      <w:pPr>
        <w:jc w:val="both"/>
        <w:rPr>
          <w:rFonts w:ascii="Arial" w:eastAsiaTheme="minorHAnsi" w:hAnsi="Arial" w:cs="Arial"/>
          <w:b/>
          <w:sz w:val="20"/>
          <w:szCs w:val="20"/>
        </w:rPr>
      </w:pPr>
    </w:p>
    <w:p w14:paraId="2AAAFD9E" w14:textId="7CD05E1A" w:rsidR="00BE2FA9" w:rsidRDefault="00BE2FA9" w:rsidP="00736BBC">
      <w:pPr>
        <w:jc w:val="both"/>
        <w:rPr>
          <w:rFonts w:ascii="Arial" w:eastAsiaTheme="minorHAnsi" w:hAnsi="Arial" w:cs="Arial"/>
          <w:b/>
          <w:sz w:val="20"/>
          <w:szCs w:val="20"/>
        </w:rPr>
      </w:pPr>
    </w:p>
    <w:p w14:paraId="60B70521" w14:textId="684C9C3A" w:rsidR="00BE2FA9" w:rsidRDefault="00BE2FA9" w:rsidP="00736BBC">
      <w:pPr>
        <w:jc w:val="both"/>
        <w:rPr>
          <w:rFonts w:ascii="Arial" w:eastAsiaTheme="minorHAnsi" w:hAnsi="Arial" w:cs="Arial"/>
          <w:b/>
          <w:sz w:val="20"/>
          <w:szCs w:val="20"/>
        </w:rPr>
      </w:pPr>
    </w:p>
    <w:p w14:paraId="5E1243B8" w14:textId="7DBCE433" w:rsidR="00BE2FA9" w:rsidRDefault="00BE2FA9" w:rsidP="00736BBC">
      <w:pPr>
        <w:jc w:val="both"/>
        <w:rPr>
          <w:rFonts w:ascii="Arial" w:eastAsiaTheme="minorHAnsi" w:hAnsi="Arial" w:cs="Arial"/>
          <w:b/>
          <w:sz w:val="20"/>
          <w:szCs w:val="20"/>
        </w:rPr>
      </w:pPr>
    </w:p>
    <w:p w14:paraId="528B6A1E" w14:textId="4972E8D3" w:rsidR="00BE2FA9" w:rsidRDefault="00BE2FA9" w:rsidP="00736BBC">
      <w:pPr>
        <w:jc w:val="both"/>
        <w:rPr>
          <w:rFonts w:ascii="Arial" w:eastAsiaTheme="minorHAnsi" w:hAnsi="Arial" w:cs="Arial"/>
          <w:b/>
          <w:sz w:val="20"/>
          <w:szCs w:val="20"/>
        </w:rPr>
      </w:pPr>
    </w:p>
    <w:p w14:paraId="585ABE04" w14:textId="2C3897B7" w:rsidR="00BE2FA9" w:rsidRDefault="00BE2FA9" w:rsidP="00736BBC">
      <w:pPr>
        <w:jc w:val="both"/>
        <w:rPr>
          <w:rFonts w:ascii="Arial" w:eastAsiaTheme="minorHAnsi" w:hAnsi="Arial" w:cs="Arial"/>
          <w:b/>
          <w:sz w:val="20"/>
          <w:szCs w:val="20"/>
        </w:rPr>
      </w:pPr>
    </w:p>
    <w:p w14:paraId="12210F6A" w14:textId="1959175F" w:rsidR="00BE2FA9" w:rsidRDefault="00BE2FA9" w:rsidP="00736BBC">
      <w:pPr>
        <w:jc w:val="both"/>
        <w:rPr>
          <w:rFonts w:ascii="Arial" w:eastAsiaTheme="minorHAnsi" w:hAnsi="Arial" w:cs="Arial"/>
          <w:b/>
          <w:sz w:val="20"/>
          <w:szCs w:val="20"/>
        </w:rPr>
      </w:pPr>
    </w:p>
    <w:p w14:paraId="09E26464" w14:textId="4D3211BD" w:rsidR="00BE2FA9" w:rsidRDefault="00BE2FA9" w:rsidP="00736BBC">
      <w:pPr>
        <w:jc w:val="both"/>
        <w:rPr>
          <w:rFonts w:ascii="Arial" w:eastAsiaTheme="minorHAnsi" w:hAnsi="Arial" w:cs="Arial"/>
          <w:b/>
          <w:sz w:val="20"/>
          <w:szCs w:val="20"/>
        </w:rPr>
      </w:pPr>
    </w:p>
    <w:p w14:paraId="14DF6F75" w14:textId="5AC38F47" w:rsidR="00BE2FA9" w:rsidRDefault="00BE2FA9" w:rsidP="00736BBC">
      <w:pPr>
        <w:jc w:val="both"/>
        <w:rPr>
          <w:rFonts w:ascii="Arial" w:eastAsiaTheme="minorHAnsi" w:hAnsi="Arial" w:cs="Arial"/>
          <w:b/>
          <w:sz w:val="20"/>
          <w:szCs w:val="20"/>
        </w:rPr>
      </w:pPr>
    </w:p>
    <w:p w14:paraId="1B5C8457" w14:textId="474DC683" w:rsidR="00BE2FA9" w:rsidRDefault="00BE2FA9" w:rsidP="00736BBC">
      <w:pPr>
        <w:jc w:val="both"/>
        <w:rPr>
          <w:rFonts w:ascii="Arial" w:eastAsiaTheme="minorHAnsi" w:hAnsi="Arial" w:cs="Arial"/>
          <w:b/>
          <w:sz w:val="20"/>
          <w:szCs w:val="20"/>
        </w:rPr>
      </w:pPr>
    </w:p>
    <w:p w14:paraId="0DC55F51" w14:textId="67E66417" w:rsidR="00BE2FA9" w:rsidRDefault="00BE2FA9" w:rsidP="00736BBC">
      <w:pPr>
        <w:jc w:val="both"/>
        <w:rPr>
          <w:rFonts w:ascii="Arial" w:eastAsiaTheme="minorHAnsi" w:hAnsi="Arial" w:cs="Arial"/>
          <w:b/>
          <w:sz w:val="20"/>
          <w:szCs w:val="20"/>
        </w:rPr>
      </w:pPr>
    </w:p>
    <w:p w14:paraId="0C9AB301" w14:textId="25D1EF61" w:rsidR="00BE2FA9" w:rsidRDefault="00BE2FA9" w:rsidP="00736BBC">
      <w:pPr>
        <w:jc w:val="both"/>
        <w:rPr>
          <w:rFonts w:ascii="Arial" w:eastAsiaTheme="minorHAnsi" w:hAnsi="Arial" w:cs="Arial"/>
          <w:b/>
          <w:sz w:val="20"/>
          <w:szCs w:val="20"/>
        </w:rPr>
      </w:pPr>
    </w:p>
    <w:p w14:paraId="01D910B1" w14:textId="7F620F78" w:rsidR="00BE2FA9" w:rsidRDefault="00BE2FA9" w:rsidP="00736BBC">
      <w:pPr>
        <w:jc w:val="both"/>
        <w:rPr>
          <w:rFonts w:ascii="Arial" w:eastAsiaTheme="minorHAnsi" w:hAnsi="Arial" w:cs="Arial"/>
          <w:b/>
          <w:sz w:val="20"/>
          <w:szCs w:val="20"/>
        </w:rPr>
      </w:pPr>
    </w:p>
    <w:p w14:paraId="6FF85F23" w14:textId="2666ABE4" w:rsidR="00BE2FA9" w:rsidRDefault="00BE2FA9" w:rsidP="00736BBC">
      <w:pPr>
        <w:jc w:val="both"/>
        <w:rPr>
          <w:rFonts w:ascii="Arial" w:eastAsiaTheme="minorHAnsi" w:hAnsi="Arial" w:cs="Arial"/>
          <w:b/>
          <w:sz w:val="20"/>
          <w:szCs w:val="20"/>
        </w:rPr>
      </w:pPr>
    </w:p>
    <w:p w14:paraId="4BDD0C24" w14:textId="7A279166" w:rsidR="00BE2FA9" w:rsidRDefault="00BE2FA9" w:rsidP="00736BBC">
      <w:pPr>
        <w:jc w:val="both"/>
        <w:rPr>
          <w:rFonts w:ascii="Arial" w:eastAsiaTheme="minorHAnsi" w:hAnsi="Arial" w:cs="Arial"/>
          <w:b/>
          <w:sz w:val="20"/>
          <w:szCs w:val="20"/>
        </w:rPr>
      </w:pPr>
    </w:p>
    <w:p w14:paraId="5B01EB77" w14:textId="73B32658" w:rsidR="00BE2FA9" w:rsidRDefault="00BE2FA9" w:rsidP="00736BBC">
      <w:pPr>
        <w:jc w:val="both"/>
        <w:rPr>
          <w:rFonts w:ascii="Arial" w:eastAsiaTheme="minorHAnsi" w:hAnsi="Arial" w:cs="Arial"/>
          <w:b/>
          <w:sz w:val="20"/>
          <w:szCs w:val="20"/>
        </w:rPr>
      </w:pPr>
    </w:p>
    <w:p w14:paraId="3AD2F04F" w14:textId="4959E7BB" w:rsidR="00BE2FA9" w:rsidRDefault="00BE2FA9" w:rsidP="00736BBC">
      <w:pPr>
        <w:jc w:val="both"/>
        <w:rPr>
          <w:rFonts w:ascii="Arial" w:eastAsiaTheme="minorHAnsi" w:hAnsi="Arial" w:cs="Arial"/>
          <w:b/>
          <w:sz w:val="20"/>
          <w:szCs w:val="20"/>
        </w:rPr>
      </w:pPr>
    </w:p>
    <w:p w14:paraId="191BD364" w14:textId="5B8970BA" w:rsidR="00BE2FA9" w:rsidRDefault="00BE2FA9" w:rsidP="00736BBC">
      <w:pPr>
        <w:jc w:val="both"/>
        <w:rPr>
          <w:rFonts w:ascii="Arial" w:eastAsiaTheme="minorHAnsi" w:hAnsi="Arial" w:cs="Arial"/>
          <w:b/>
          <w:sz w:val="20"/>
          <w:szCs w:val="20"/>
        </w:rPr>
      </w:pPr>
    </w:p>
    <w:p w14:paraId="42B681C3" w14:textId="6E9CE8C8" w:rsidR="00BE2FA9" w:rsidRDefault="00BE2FA9" w:rsidP="00736BBC">
      <w:pPr>
        <w:jc w:val="both"/>
        <w:rPr>
          <w:rFonts w:ascii="Arial" w:eastAsiaTheme="minorHAnsi" w:hAnsi="Arial" w:cs="Arial"/>
          <w:b/>
          <w:sz w:val="20"/>
          <w:szCs w:val="20"/>
        </w:rPr>
      </w:pPr>
    </w:p>
    <w:p w14:paraId="149B43C9" w14:textId="238424B4" w:rsidR="00BE2FA9" w:rsidRDefault="00BE2FA9" w:rsidP="00736BBC">
      <w:pPr>
        <w:jc w:val="both"/>
        <w:rPr>
          <w:rFonts w:ascii="Arial" w:eastAsiaTheme="minorHAnsi" w:hAnsi="Arial" w:cs="Arial"/>
          <w:b/>
          <w:sz w:val="20"/>
          <w:szCs w:val="20"/>
        </w:rPr>
      </w:pPr>
    </w:p>
    <w:p w14:paraId="1F80C716" w14:textId="2A626B96" w:rsidR="00BE2FA9" w:rsidRDefault="00BE2FA9" w:rsidP="00736BBC">
      <w:pPr>
        <w:jc w:val="both"/>
        <w:rPr>
          <w:rFonts w:ascii="Arial" w:eastAsiaTheme="minorHAnsi" w:hAnsi="Arial" w:cs="Arial"/>
          <w:b/>
          <w:sz w:val="20"/>
          <w:szCs w:val="20"/>
        </w:rPr>
      </w:pPr>
    </w:p>
    <w:p w14:paraId="1CC6361B" w14:textId="7B1670C3" w:rsidR="00BE2FA9" w:rsidRDefault="00BE2FA9" w:rsidP="00736BBC">
      <w:pPr>
        <w:jc w:val="both"/>
        <w:rPr>
          <w:rFonts w:ascii="Arial" w:eastAsiaTheme="minorHAnsi" w:hAnsi="Arial" w:cs="Arial"/>
          <w:b/>
          <w:sz w:val="20"/>
          <w:szCs w:val="20"/>
        </w:rPr>
      </w:pPr>
    </w:p>
    <w:p w14:paraId="26F0E992" w14:textId="033D3BEB" w:rsidR="00BE2FA9" w:rsidRDefault="00BE2FA9" w:rsidP="00736BBC">
      <w:pPr>
        <w:jc w:val="both"/>
        <w:rPr>
          <w:rFonts w:ascii="Arial" w:eastAsiaTheme="minorHAnsi" w:hAnsi="Arial" w:cs="Arial"/>
          <w:b/>
          <w:sz w:val="20"/>
          <w:szCs w:val="20"/>
        </w:rPr>
      </w:pPr>
    </w:p>
    <w:p w14:paraId="5F304A7C" w14:textId="5AA66604" w:rsidR="00BE2FA9" w:rsidRDefault="00BE2FA9" w:rsidP="00736BBC">
      <w:pPr>
        <w:jc w:val="both"/>
        <w:rPr>
          <w:rFonts w:ascii="Arial" w:eastAsiaTheme="minorHAnsi" w:hAnsi="Arial" w:cs="Arial"/>
          <w:b/>
          <w:sz w:val="20"/>
          <w:szCs w:val="20"/>
        </w:rPr>
      </w:pPr>
    </w:p>
    <w:p w14:paraId="3CA498AC" w14:textId="1181C392" w:rsidR="00BE2FA9" w:rsidRDefault="00BE2FA9" w:rsidP="00736BBC">
      <w:pPr>
        <w:jc w:val="both"/>
        <w:rPr>
          <w:rFonts w:ascii="Arial" w:eastAsiaTheme="minorHAnsi" w:hAnsi="Arial" w:cs="Arial"/>
          <w:b/>
          <w:sz w:val="20"/>
          <w:szCs w:val="20"/>
        </w:rPr>
      </w:pPr>
    </w:p>
    <w:p w14:paraId="3A387DA6" w14:textId="24391955" w:rsidR="00BE2FA9" w:rsidRDefault="00BE2FA9" w:rsidP="00736BBC">
      <w:pPr>
        <w:jc w:val="both"/>
        <w:rPr>
          <w:rFonts w:ascii="Arial" w:eastAsiaTheme="minorHAnsi" w:hAnsi="Arial" w:cs="Arial"/>
          <w:b/>
          <w:sz w:val="20"/>
          <w:szCs w:val="20"/>
        </w:rPr>
      </w:pPr>
    </w:p>
    <w:p w14:paraId="3D8D850E" w14:textId="7936463F" w:rsidR="00BE2FA9" w:rsidRDefault="00BE2FA9" w:rsidP="00736BBC">
      <w:pPr>
        <w:jc w:val="both"/>
        <w:rPr>
          <w:rFonts w:ascii="Arial" w:eastAsiaTheme="minorHAnsi" w:hAnsi="Arial" w:cs="Arial"/>
          <w:b/>
          <w:sz w:val="20"/>
          <w:szCs w:val="20"/>
        </w:rPr>
      </w:pPr>
    </w:p>
    <w:p w14:paraId="3231C8C3" w14:textId="3AEFADA4" w:rsidR="00BE2FA9" w:rsidRDefault="00BE2FA9" w:rsidP="00736BBC">
      <w:pPr>
        <w:jc w:val="both"/>
        <w:rPr>
          <w:rFonts w:ascii="Arial" w:eastAsiaTheme="minorHAnsi" w:hAnsi="Arial" w:cs="Arial"/>
          <w:b/>
          <w:sz w:val="20"/>
          <w:szCs w:val="20"/>
        </w:rPr>
      </w:pPr>
    </w:p>
    <w:p w14:paraId="42211E9F" w14:textId="14B48A8A" w:rsidR="00BE2FA9" w:rsidRPr="00947C93" w:rsidRDefault="00BE2FA9" w:rsidP="00736BBC">
      <w:pPr>
        <w:jc w:val="both"/>
        <w:rPr>
          <w:rFonts w:ascii="Arial" w:eastAsiaTheme="minorHAnsi" w:hAnsi="Arial" w:cs="Arial"/>
          <w:b/>
          <w:sz w:val="20"/>
          <w:szCs w:val="20"/>
        </w:rPr>
      </w:pPr>
    </w:p>
    <w:sectPr w:rsidR="00BE2FA9" w:rsidRPr="00947C93" w:rsidSect="00ED5ACB">
      <w:type w:val="continuous"/>
      <w:pgSz w:w="11906" w:h="16838"/>
      <w:pgMar w:top="1440" w:right="9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C364" w14:textId="77777777" w:rsidR="00ED5ACB" w:rsidRDefault="00ED5ACB" w:rsidP="00752CD7">
      <w:r>
        <w:separator/>
      </w:r>
    </w:p>
  </w:endnote>
  <w:endnote w:type="continuationSeparator" w:id="0">
    <w:p w14:paraId="606E44B3" w14:textId="77777777" w:rsidR="00ED5ACB" w:rsidRDefault="00ED5ACB" w:rsidP="0075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w:altName w:val="Lucida Sans Unicod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2732"/>
      <w:gridCol w:w="2441"/>
      <w:gridCol w:w="2183"/>
    </w:tblGrid>
    <w:tr w:rsidR="00571357" w:rsidRPr="00A8184F" w14:paraId="2BEA0696" w14:textId="77777777" w:rsidTr="00F45A51">
      <w:trPr>
        <w:jc w:val="center"/>
      </w:trPr>
      <w:tc>
        <w:tcPr>
          <w:tcW w:w="2193" w:type="dxa"/>
          <w:shd w:val="clear" w:color="auto" w:fill="auto"/>
          <w:vAlign w:val="center"/>
        </w:tcPr>
        <w:p w14:paraId="5AA6C8D3" w14:textId="3D0ECE70" w:rsidR="00571357" w:rsidRPr="00A8184F" w:rsidRDefault="00571357" w:rsidP="00067E8E">
          <w:pPr>
            <w:rPr>
              <w:rFonts w:ascii="Arial" w:hAnsi="Arial" w:cs="Arial"/>
              <w:sz w:val="18"/>
              <w:szCs w:val="18"/>
            </w:rPr>
          </w:pPr>
          <w:r w:rsidRPr="00A8184F">
            <w:rPr>
              <w:rFonts w:ascii="Arial" w:hAnsi="Arial" w:cs="Arial"/>
              <w:sz w:val="18"/>
              <w:szCs w:val="18"/>
            </w:rPr>
            <w:t xml:space="preserve">Ref: </w:t>
          </w:r>
          <w:r w:rsidR="00A12A89">
            <w:rPr>
              <w:rFonts w:ascii="Arial" w:hAnsi="Arial" w:cs="Arial"/>
              <w:sz w:val="18"/>
              <w:szCs w:val="18"/>
            </w:rPr>
            <w:t>FS</w:t>
          </w:r>
          <w:r w:rsidR="00676C0F">
            <w:rPr>
              <w:rFonts w:ascii="Arial" w:hAnsi="Arial" w:cs="Arial"/>
              <w:sz w:val="18"/>
              <w:szCs w:val="18"/>
            </w:rPr>
            <w:t>01</w:t>
          </w:r>
          <w:r w:rsidR="00A12A89">
            <w:rPr>
              <w:rFonts w:ascii="Arial" w:hAnsi="Arial" w:cs="Arial"/>
              <w:sz w:val="18"/>
              <w:szCs w:val="18"/>
            </w:rPr>
            <w:t xml:space="preserve"> </w:t>
          </w:r>
        </w:p>
      </w:tc>
      <w:tc>
        <w:tcPr>
          <w:tcW w:w="2732" w:type="dxa"/>
          <w:shd w:val="clear" w:color="auto" w:fill="auto"/>
          <w:vAlign w:val="center"/>
        </w:tcPr>
        <w:p w14:paraId="4B733CBD" w14:textId="56CB7E77" w:rsidR="00571357" w:rsidRPr="00A8184F" w:rsidRDefault="00DA63D4" w:rsidP="00067E8E">
          <w:pPr>
            <w:rPr>
              <w:rFonts w:ascii="Arial" w:hAnsi="Arial" w:cs="Arial"/>
              <w:sz w:val="18"/>
              <w:szCs w:val="18"/>
            </w:rPr>
          </w:pPr>
          <w:r>
            <w:rPr>
              <w:rFonts w:ascii="Arial" w:hAnsi="Arial" w:cs="Arial"/>
              <w:sz w:val="18"/>
              <w:szCs w:val="18"/>
            </w:rPr>
            <w:t>Re-i</w:t>
          </w:r>
          <w:r w:rsidR="00571357" w:rsidRPr="00A8184F">
            <w:rPr>
              <w:rFonts w:ascii="Arial" w:hAnsi="Arial" w:cs="Arial"/>
              <w:sz w:val="18"/>
              <w:szCs w:val="18"/>
            </w:rPr>
            <w:t xml:space="preserve">ssue Date: </w:t>
          </w:r>
          <w:r>
            <w:rPr>
              <w:rFonts w:ascii="Arial" w:hAnsi="Arial" w:cs="Arial"/>
              <w:sz w:val="18"/>
              <w:szCs w:val="18"/>
            </w:rPr>
            <w:t>August</w:t>
          </w:r>
          <w:r w:rsidR="00571357">
            <w:rPr>
              <w:rFonts w:ascii="Arial" w:hAnsi="Arial" w:cs="Arial"/>
              <w:sz w:val="18"/>
              <w:szCs w:val="18"/>
            </w:rPr>
            <w:t xml:space="preserve"> </w:t>
          </w:r>
          <w:r w:rsidR="00C911B9">
            <w:rPr>
              <w:rFonts w:ascii="Arial" w:hAnsi="Arial" w:cs="Arial"/>
              <w:sz w:val="18"/>
              <w:szCs w:val="18"/>
            </w:rPr>
            <w:t>2</w:t>
          </w:r>
          <w:r>
            <w:rPr>
              <w:rFonts w:ascii="Arial" w:hAnsi="Arial" w:cs="Arial"/>
              <w:sz w:val="18"/>
              <w:szCs w:val="18"/>
            </w:rPr>
            <w:t>021</w:t>
          </w:r>
        </w:p>
      </w:tc>
      <w:tc>
        <w:tcPr>
          <w:tcW w:w="2441" w:type="dxa"/>
        </w:tcPr>
        <w:p w14:paraId="4C94ADE7" w14:textId="5312DB5D" w:rsidR="00571357" w:rsidRPr="00A8184F" w:rsidRDefault="00571357" w:rsidP="00067E8E">
          <w:pPr>
            <w:rPr>
              <w:rFonts w:ascii="Arial" w:hAnsi="Arial" w:cs="Arial"/>
              <w:sz w:val="18"/>
              <w:szCs w:val="18"/>
            </w:rPr>
          </w:pPr>
          <w:r>
            <w:rPr>
              <w:rFonts w:ascii="Arial" w:hAnsi="Arial" w:cs="Arial"/>
              <w:sz w:val="18"/>
              <w:szCs w:val="18"/>
            </w:rPr>
            <w:t xml:space="preserve">Amended: </w:t>
          </w:r>
          <w:r w:rsidR="00F45A51">
            <w:rPr>
              <w:rFonts w:ascii="Arial" w:hAnsi="Arial" w:cs="Arial"/>
              <w:sz w:val="18"/>
              <w:szCs w:val="18"/>
            </w:rPr>
            <w:t>September</w:t>
          </w:r>
          <w:r>
            <w:rPr>
              <w:rFonts w:ascii="Arial" w:hAnsi="Arial" w:cs="Arial"/>
              <w:sz w:val="18"/>
              <w:szCs w:val="18"/>
            </w:rPr>
            <w:t xml:space="preserve"> </w:t>
          </w:r>
          <w:r w:rsidR="00C911B9">
            <w:rPr>
              <w:rFonts w:ascii="Arial" w:hAnsi="Arial" w:cs="Arial"/>
              <w:sz w:val="18"/>
              <w:szCs w:val="18"/>
            </w:rPr>
            <w:t>202</w:t>
          </w:r>
          <w:r w:rsidR="0078155B">
            <w:rPr>
              <w:rFonts w:ascii="Arial" w:hAnsi="Arial" w:cs="Arial"/>
              <w:sz w:val="18"/>
              <w:szCs w:val="18"/>
            </w:rPr>
            <w:t>2</w:t>
          </w:r>
        </w:p>
      </w:tc>
      <w:tc>
        <w:tcPr>
          <w:tcW w:w="2183" w:type="dxa"/>
          <w:shd w:val="clear" w:color="auto" w:fill="auto"/>
          <w:vAlign w:val="center"/>
        </w:tcPr>
        <w:p w14:paraId="1EEE02B1" w14:textId="4B1A8C20" w:rsidR="00571357" w:rsidRPr="00A8184F" w:rsidRDefault="00571357" w:rsidP="00067E8E">
          <w:pPr>
            <w:rPr>
              <w:rFonts w:ascii="Arial" w:hAnsi="Arial" w:cs="Arial"/>
              <w:sz w:val="18"/>
              <w:szCs w:val="18"/>
            </w:rPr>
          </w:pPr>
          <w:r w:rsidRPr="00A8184F">
            <w:rPr>
              <w:rFonts w:ascii="Arial" w:hAnsi="Arial" w:cs="Arial"/>
              <w:sz w:val="18"/>
              <w:szCs w:val="18"/>
            </w:rPr>
            <w:t xml:space="preserve">Lead:  </w:t>
          </w:r>
          <w:r>
            <w:rPr>
              <w:rFonts w:ascii="Arial" w:hAnsi="Arial" w:cs="Arial"/>
              <w:sz w:val="18"/>
              <w:szCs w:val="18"/>
            </w:rPr>
            <w:t>H</w:t>
          </w:r>
          <w:r w:rsidR="00C911B9">
            <w:rPr>
              <w:rFonts w:ascii="Arial" w:hAnsi="Arial" w:cs="Arial"/>
              <w:sz w:val="18"/>
              <w:szCs w:val="18"/>
            </w:rPr>
            <w:t>ospitality M</w:t>
          </w:r>
        </w:p>
      </w:tc>
    </w:tr>
    <w:tr w:rsidR="00571357" w:rsidRPr="00A8184F" w14:paraId="1F7C8EDC" w14:textId="77777777" w:rsidTr="00F45A51">
      <w:trPr>
        <w:jc w:val="center"/>
      </w:trPr>
      <w:tc>
        <w:tcPr>
          <w:tcW w:w="2193" w:type="dxa"/>
          <w:shd w:val="clear" w:color="auto" w:fill="auto"/>
          <w:vAlign w:val="center"/>
        </w:tcPr>
        <w:p w14:paraId="4C0B6A81" w14:textId="77777777" w:rsidR="00571357" w:rsidRPr="00A8184F" w:rsidRDefault="00571357" w:rsidP="00067E8E">
          <w:pPr>
            <w:rPr>
              <w:rFonts w:ascii="Arial" w:hAnsi="Arial" w:cs="Arial"/>
              <w:sz w:val="18"/>
              <w:szCs w:val="18"/>
            </w:rPr>
          </w:pPr>
          <w:r w:rsidRPr="00A8184F">
            <w:rPr>
              <w:rFonts w:ascii="Arial" w:hAnsi="Arial" w:cs="Arial"/>
              <w:sz w:val="18"/>
              <w:szCs w:val="18"/>
            </w:rPr>
            <w:t>Target: MHA</w:t>
          </w:r>
        </w:p>
      </w:tc>
      <w:tc>
        <w:tcPr>
          <w:tcW w:w="2732" w:type="dxa"/>
          <w:shd w:val="clear" w:color="auto" w:fill="auto"/>
          <w:vAlign w:val="center"/>
        </w:tcPr>
        <w:p w14:paraId="6D01B1AD" w14:textId="210A930D" w:rsidR="00571357" w:rsidRPr="00A8184F" w:rsidRDefault="00571357" w:rsidP="00067E8E">
          <w:pPr>
            <w:rPr>
              <w:rFonts w:ascii="Arial" w:hAnsi="Arial" w:cs="Arial"/>
              <w:sz w:val="18"/>
              <w:szCs w:val="18"/>
            </w:rPr>
          </w:pPr>
          <w:r w:rsidRPr="00A8184F">
            <w:rPr>
              <w:rFonts w:ascii="Arial" w:hAnsi="Arial" w:cs="Arial"/>
              <w:sz w:val="18"/>
              <w:szCs w:val="18"/>
            </w:rPr>
            <w:t xml:space="preserve">Review Date: </w:t>
          </w:r>
          <w:r>
            <w:rPr>
              <w:rFonts w:ascii="Arial" w:hAnsi="Arial" w:cs="Arial"/>
              <w:sz w:val="18"/>
              <w:szCs w:val="18"/>
            </w:rPr>
            <w:t xml:space="preserve">August </w:t>
          </w:r>
          <w:r w:rsidR="00C911B9">
            <w:rPr>
              <w:rFonts w:ascii="Arial" w:hAnsi="Arial" w:cs="Arial"/>
              <w:sz w:val="18"/>
              <w:szCs w:val="18"/>
            </w:rPr>
            <w:t>202</w:t>
          </w:r>
          <w:r w:rsidR="0078155B">
            <w:rPr>
              <w:rFonts w:ascii="Arial" w:hAnsi="Arial" w:cs="Arial"/>
              <w:sz w:val="18"/>
              <w:szCs w:val="18"/>
            </w:rPr>
            <w:t>4</w:t>
          </w:r>
        </w:p>
      </w:tc>
      <w:tc>
        <w:tcPr>
          <w:tcW w:w="2441" w:type="dxa"/>
        </w:tcPr>
        <w:p w14:paraId="016C92C9" w14:textId="21D8AA07" w:rsidR="00571357" w:rsidRPr="00A8184F" w:rsidRDefault="00F45A51" w:rsidP="00067E8E">
          <w:pPr>
            <w:rPr>
              <w:rFonts w:ascii="Arial" w:hAnsi="Arial" w:cs="Arial"/>
              <w:sz w:val="18"/>
              <w:szCs w:val="18"/>
            </w:rPr>
          </w:pPr>
          <w:r>
            <w:rPr>
              <w:rFonts w:ascii="Arial" w:hAnsi="Arial" w:cs="Arial"/>
              <w:sz w:val="18"/>
              <w:szCs w:val="18"/>
            </w:rPr>
            <w:t>Version: 7</w:t>
          </w:r>
        </w:p>
      </w:tc>
      <w:tc>
        <w:tcPr>
          <w:tcW w:w="2183" w:type="dxa"/>
          <w:shd w:val="clear" w:color="auto" w:fill="auto"/>
          <w:vAlign w:val="center"/>
        </w:tcPr>
        <w:p w14:paraId="750A1961" w14:textId="7EE06416" w:rsidR="00571357" w:rsidRPr="00A8184F" w:rsidRDefault="00571357" w:rsidP="00067E8E">
          <w:pPr>
            <w:rPr>
              <w:rFonts w:ascii="Arial" w:hAnsi="Arial" w:cs="Arial"/>
              <w:sz w:val="18"/>
              <w:szCs w:val="18"/>
            </w:rPr>
          </w:pPr>
          <w:r w:rsidRPr="00A8184F">
            <w:rPr>
              <w:rFonts w:ascii="Arial" w:hAnsi="Arial" w:cs="Arial"/>
              <w:sz w:val="18"/>
              <w:szCs w:val="18"/>
            </w:rPr>
            <w:t xml:space="preserve">Page: </w:t>
          </w:r>
          <w:r w:rsidRPr="00A8184F">
            <w:rPr>
              <w:rFonts w:ascii="Arial" w:hAnsi="Arial" w:cs="Arial"/>
              <w:sz w:val="18"/>
              <w:szCs w:val="18"/>
            </w:rPr>
            <w:fldChar w:fldCharType="begin"/>
          </w:r>
          <w:r w:rsidRPr="00A8184F">
            <w:rPr>
              <w:rFonts w:ascii="Arial" w:hAnsi="Arial" w:cs="Arial"/>
              <w:sz w:val="18"/>
              <w:szCs w:val="18"/>
            </w:rPr>
            <w:instrText xml:space="preserve"> PAGE   \* MERGEFORMAT </w:instrText>
          </w:r>
          <w:r w:rsidRPr="00A8184F">
            <w:rPr>
              <w:rFonts w:ascii="Arial" w:hAnsi="Arial" w:cs="Arial"/>
              <w:sz w:val="18"/>
              <w:szCs w:val="18"/>
            </w:rPr>
            <w:fldChar w:fldCharType="separate"/>
          </w:r>
          <w:r w:rsidR="00AF142E">
            <w:rPr>
              <w:rFonts w:ascii="Arial" w:hAnsi="Arial" w:cs="Arial"/>
              <w:noProof/>
              <w:sz w:val="18"/>
              <w:szCs w:val="18"/>
            </w:rPr>
            <w:t>1</w:t>
          </w:r>
          <w:r w:rsidRPr="00A8184F">
            <w:rPr>
              <w:rFonts w:ascii="Arial" w:hAnsi="Arial" w:cs="Arial"/>
              <w:sz w:val="18"/>
              <w:szCs w:val="18"/>
            </w:rPr>
            <w:fldChar w:fldCharType="end"/>
          </w:r>
          <w:r w:rsidRPr="00A8184F">
            <w:rPr>
              <w:rFonts w:ascii="Arial" w:hAnsi="Arial" w:cs="Arial"/>
              <w:sz w:val="18"/>
              <w:szCs w:val="18"/>
            </w:rPr>
            <w:t xml:space="preserve"> of </w:t>
          </w:r>
          <w:r w:rsidRPr="00A8184F">
            <w:rPr>
              <w:rFonts w:ascii="Arial" w:hAnsi="Arial" w:cs="Arial"/>
              <w:sz w:val="18"/>
              <w:szCs w:val="18"/>
            </w:rPr>
            <w:fldChar w:fldCharType="begin"/>
          </w:r>
          <w:r w:rsidRPr="00A8184F">
            <w:rPr>
              <w:rFonts w:ascii="Arial" w:hAnsi="Arial" w:cs="Arial"/>
              <w:sz w:val="18"/>
              <w:szCs w:val="18"/>
            </w:rPr>
            <w:instrText xml:space="preserve"> NUMPAGES   \* MERGEFORMAT </w:instrText>
          </w:r>
          <w:r w:rsidRPr="00A8184F">
            <w:rPr>
              <w:rFonts w:ascii="Arial" w:hAnsi="Arial" w:cs="Arial"/>
              <w:sz w:val="18"/>
              <w:szCs w:val="18"/>
            </w:rPr>
            <w:fldChar w:fldCharType="separate"/>
          </w:r>
          <w:r w:rsidR="00AF142E">
            <w:rPr>
              <w:rFonts w:ascii="Arial" w:hAnsi="Arial" w:cs="Arial"/>
              <w:noProof/>
              <w:sz w:val="18"/>
              <w:szCs w:val="18"/>
            </w:rPr>
            <w:t>5</w:t>
          </w:r>
          <w:r w:rsidRPr="00A8184F">
            <w:rPr>
              <w:rFonts w:ascii="Arial" w:hAnsi="Arial" w:cs="Arial"/>
              <w:sz w:val="18"/>
              <w:szCs w:val="18"/>
            </w:rPr>
            <w:fldChar w:fldCharType="end"/>
          </w:r>
        </w:p>
      </w:tc>
    </w:tr>
  </w:tbl>
  <w:p w14:paraId="03B57ED0" w14:textId="77777777" w:rsidR="00067E8E" w:rsidRDefault="00067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1DE8" w14:textId="77777777" w:rsidR="00ED5ACB" w:rsidRDefault="00ED5ACB" w:rsidP="00752CD7">
      <w:r>
        <w:separator/>
      </w:r>
    </w:p>
  </w:footnote>
  <w:footnote w:type="continuationSeparator" w:id="0">
    <w:p w14:paraId="6B242FF4" w14:textId="77777777" w:rsidR="00ED5ACB" w:rsidRDefault="00ED5ACB" w:rsidP="00752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AAE4" w14:textId="77777777" w:rsidR="00752CD7" w:rsidRDefault="00752CD7">
    <w:pPr>
      <w:pStyle w:val="Header"/>
    </w:pPr>
    <w:r w:rsidRPr="008A7253">
      <w:rPr>
        <w:rFonts w:eastAsia="Arial"/>
        <w:noProof/>
        <w:sz w:val="18"/>
        <w:szCs w:val="18"/>
        <w:lang w:eastAsia="en-GB"/>
      </w:rPr>
      <w:drawing>
        <wp:inline distT="0" distB="0" distL="0" distR="0" wp14:anchorId="2132ED71" wp14:editId="39CBBE99">
          <wp:extent cx="1076325" cy="714375"/>
          <wp:effectExtent l="0" t="0" r="9525" b="9525"/>
          <wp:docPr id="9" name="Picture 9" descr="H:\My Documents\Miscellaneaous\templates and logo\MHA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y Documents\Miscellaneaous\templates and logo\MHA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E03"/>
    <w:multiLevelType w:val="hybridMultilevel"/>
    <w:tmpl w:val="78A00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D6616"/>
    <w:multiLevelType w:val="hybridMultilevel"/>
    <w:tmpl w:val="3D5C5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D422D"/>
    <w:multiLevelType w:val="hybridMultilevel"/>
    <w:tmpl w:val="1A406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7148E"/>
    <w:multiLevelType w:val="hybridMultilevel"/>
    <w:tmpl w:val="73D65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F2C07"/>
    <w:multiLevelType w:val="hybridMultilevel"/>
    <w:tmpl w:val="6D445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E6579"/>
    <w:multiLevelType w:val="hybridMultilevel"/>
    <w:tmpl w:val="D9A05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D3E75"/>
    <w:multiLevelType w:val="hybridMultilevel"/>
    <w:tmpl w:val="81087D9C"/>
    <w:lvl w:ilvl="0" w:tplc="F92EF8E2">
      <w:start w:val="9"/>
      <w:numFmt w:val="bullet"/>
      <w:lvlText w:val="-"/>
      <w:lvlJc w:val="left"/>
      <w:pPr>
        <w:ind w:left="1800" w:hanging="360"/>
      </w:pPr>
      <w:rPr>
        <w:rFonts w:ascii="Arial" w:eastAsia="Times New Roman" w:hAnsi="Arial" w:cs="Arial"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F05B00"/>
    <w:multiLevelType w:val="hybridMultilevel"/>
    <w:tmpl w:val="BB54F4CA"/>
    <w:lvl w:ilvl="0" w:tplc="C03894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2270DF"/>
    <w:multiLevelType w:val="multilevel"/>
    <w:tmpl w:val="96269C56"/>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E850D4"/>
    <w:multiLevelType w:val="hybridMultilevel"/>
    <w:tmpl w:val="36A606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6D7FA8"/>
    <w:multiLevelType w:val="multilevel"/>
    <w:tmpl w:val="3616756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none"/>
      <w:lvlText w:val="4.7"/>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894331"/>
    <w:multiLevelType w:val="hybridMultilevel"/>
    <w:tmpl w:val="E3AA9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F458E"/>
    <w:multiLevelType w:val="hybridMultilevel"/>
    <w:tmpl w:val="1E4A4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55F21"/>
    <w:multiLevelType w:val="hybridMultilevel"/>
    <w:tmpl w:val="BB54F4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347531"/>
    <w:multiLevelType w:val="multilevel"/>
    <w:tmpl w:val="AE2C5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2"/>
      <w:numFmt w:val="none"/>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EB0822"/>
    <w:multiLevelType w:val="hybridMultilevel"/>
    <w:tmpl w:val="4544C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853252"/>
    <w:multiLevelType w:val="hybridMultilevel"/>
    <w:tmpl w:val="7F5E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770D04"/>
    <w:multiLevelType w:val="hybridMultilevel"/>
    <w:tmpl w:val="0BEE19AC"/>
    <w:lvl w:ilvl="0" w:tplc="4D3C4EDE">
      <w:start w:val="1"/>
      <w:numFmt w:val="lowerLetter"/>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7160A9"/>
    <w:multiLevelType w:val="hybridMultilevel"/>
    <w:tmpl w:val="FE583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8467F"/>
    <w:multiLevelType w:val="multilevel"/>
    <w:tmpl w:val="2716F3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2"/>
      <w:numFmt w:val="none"/>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70366F"/>
    <w:multiLevelType w:val="multilevel"/>
    <w:tmpl w:val="574433FE"/>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8243D3"/>
    <w:multiLevelType w:val="multilevel"/>
    <w:tmpl w:val="913C4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8997FB0"/>
    <w:multiLevelType w:val="hybridMultilevel"/>
    <w:tmpl w:val="BF187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866057"/>
    <w:multiLevelType w:val="hybridMultilevel"/>
    <w:tmpl w:val="70EC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8B7570"/>
    <w:multiLevelType w:val="hybridMultilevel"/>
    <w:tmpl w:val="42E81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441853"/>
    <w:multiLevelType w:val="multilevel"/>
    <w:tmpl w:val="F4FC0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2"/>
      <w:numFmt w:val="none"/>
      <w:lvlText w:val="1.4"/>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C06F66"/>
    <w:multiLevelType w:val="hybridMultilevel"/>
    <w:tmpl w:val="F6907C4C"/>
    <w:lvl w:ilvl="0" w:tplc="D5EAFD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1208582">
    <w:abstractNumId w:val="21"/>
  </w:num>
  <w:num w:numId="2" w16cid:durableId="1003555045">
    <w:abstractNumId w:val="22"/>
  </w:num>
  <w:num w:numId="3" w16cid:durableId="1667249737">
    <w:abstractNumId w:val="14"/>
  </w:num>
  <w:num w:numId="4" w16cid:durableId="733310561">
    <w:abstractNumId w:val="19"/>
  </w:num>
  <w:num w:numId="5" w16cid:durableId="1274633126">
    <w:abstractNumId w:val="25"/>
  </w:num>
  <w:num w:numId="6" w16cid:durableId="204803718">
    <w:abstractNumId w:val="18"/>
  </w:num>
  <w:num w:numId="7" w16cid:durableId="325210828">
    <w:abstractNumId w:val="4"/>
  </w:num>
  <w:num w:numId="8" w16cid:durableId="1061057188">
    <w:abstractNumId w:val="10"/>
  </w:num>
  <w:num w:numId="9" w16cid:durableId="430590312">
    <w:abstractNumId w:val="7"/>
  </w:num>
  <w:num w:numId="10" w16cid:durableId="1654094556">
    <w:abstractNumId w:val="2"/>
  </w:num>
  <w:num w:numId="11" w16cid:durableId="463501578">
    <w:abstractNumId w:val="17"/>
  </w:num>
  <w:num w:numId="12" w16cid:durableId="1013532077">
    <w:abstractNumId w:val="13"/>
  </w:num>
  <w:num w:numId="13" w16cid:durableId="1351223325">
    <w:abstractNumId w:val="23"/>
  </w:num>
  <w:num w:numId="14" w16cid:durableId="1144471031">
    <w:abstractNumId w:val="26"/>
  </w:num>
  <w:num w:numId="15" w16cid:durableId="731806618">
    <w:abstractNumId w:val="3"/>
  </w:num>
  <w:num w:numId="16" w16cid:durableId="216626164">
    <w:abstractNumId w:val="5"/>
  </w:num>
  <w:num w:numId="17" w16cid:durableId="1019740229">
    <w:abstractNumId w:val="6"/>
  </w:num>
  <w:num w:numId="18" w16cid:durableId="1633829085">
    <w:abstractNumId w:val="20"/>
  </w:num>
  <w:num w:numId="19" w16cid:durableId="175003596">
    <w:abstractNumId w:val="8"/>
  </w:num>
  <w:num w:numId="20" w16cid:durableId="508449972">
    <w:abstractNumId w:val="12"/>
  </w:num>
  <w:num w:numId="21" w16cid:durableId="2119251237">
    <w:abstractNumId w:val="1"/>
  </w:num>
  <w:num w:numId="22" w16cid:durableId="2110270468">
    <w:abstractNumId w:val="16"/>
  </w:num>
  <w:num w:numId="23" w16cid:durableId="1462453968">
    <w:abstractNumId w:val="24"/>
  </w:num>
  <w:num w:numId="24" w16cid:durableId="121114585">
    <w:abstractNumId w:val="11"/>
  </w:num>
  <w:num w:numId="25" w16cid:durableId="1579750799">
    <w:abstractNumId w:val="15"/>
  </w:num>
  <w:num w:numId="26" w16cid:durableId="2091392209">
    <w:abstractNumId w:val="9"/>
  </w:num>
  <w:num w:numId="27" w16cid:durableId="15314085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C5"/>
    <w:rsid w:val="00021004"/>
    <w:rsid w:val="00055280"/>
    <w:rsid w:val="00063AFF"/>
    <w:rsid w:val="00067E8E"/>
    <w:rsid w:val="00082CF8"/>
    <w:rsid w:val="00085A9A"/>
    <w:rsid w:val="000A51BB"/>
    <w:rsid w:val="000D6D8F"/>
    <w:rsid w:val="000E5D90"/>
    <w:rsid w:val="00122D9E"/>
    <w:rsid w:val="00125624"/>
    <w:rsid w:val="0015736D"/>
    <w:rsid w:val="00160C11"/>
    <w:rsid w:val="0016217F"/>
    <w:rsid w:val="00165D62"/>
    <w:rsid w:val="00176B45"/>
    <w:rsid w:val="00190505"/>
    <w:rsid w:val="001A3CBF"/>
    <w:rsid w:val="001A53EC"/>
    <w:rsid w:val="001A60F0"/>
    <w:rsid w:val="001A67CE"/>
    <w:rsid w:val="001B7368"/>
    <w:rsid w:val="001C60C5"/>
    <w:rsid w:val="001E51E9"/>
    <w:rsid w:val="001F09A4"/>
    <w:rsid w:val="001F7DCA"/>
    <w:rsid w:val="00204DD7"/>
    <w:rsid w:val="002367DD"/>
    <w:rsid w:val="00241539"/>
    <w:rsid w:val="002754A5"/>
    <w:rsid w:val="002A1D92"/>
    <w:rsid w:val="002C197A"/>
    <w:rsid w:val="002C205E"/>
    <w:rsid w:val="002C6C10"/>
    <w:rsid w:val="002D7C8C"/>
    <w:rsid w:val="002E52FD"/>
    <w:rsid w:val="002F211F"/>
    <w:rsid w:val="0030497B"/>
    <w:rsid w:val="00311C72"/>
    <w:rsid w:val="00320EA4"/>
    <w:rsid w:val="0035579E"/>
    <w:rsid w:val="003627C5"/>
    <w:rsid w:val="003843FF"/>
    <w:rsid w:val="00390540"/>
    <w:rsid w:val="003A4D93"/>
    <w:rsid w:val="003A65F3"/>
    <w:rsid w:val="003C6EC8"/>
    <w:rsid w:val="003F3A20"/>
    <w:rsid w:val="00400795"/>
    <w:rsid w:val="0041070E"/>
    <w:rsid w:val="00452EF3"/>
    <w:rsid w:val="00456D89"/>
    <w:rsid w:val="00457FE1"/>
    <w:rsid w:val="004865FA"/>
    <w:rsid w:val="00497C65"/>
    <w:rsid w:val="004A4769"/>
    <w:rsid w:val="004B38C5"/>
    <w:rsid w:val="004D5592"/>
    <w:rsid w:val="004F0B1E"/>
    <w:rsid w:val="004F55C4"/>
    <w:rsid w:val="004F6ED3"/>
    <w:rsid w:val="005102FF"/>
    <w:rsid w:val="00511220"/>
    <w:rsid w:val="00517E9E"/>
    <w:rsid w:val="00536A7B"/>
    <w:rsid w:val="00552690"/>
    <w:rsid w:val="00554CDC"/>
    <w:rsid w:val="00567B89"/>
    <w:rsid w:val="00571357"/>
    <w:rsid w:val="0059719F"/>
    <w:rsid w:val="005F49DD"/>
    <w:rsid w:val="006665ED"/>
    <w:rsid w:val="00676852"/>
    <w:rsid w:val="00676C0F"/>
    <w:rsid w:val="00677D24"/>
    <w:rsid w:val="006A48FB"/>
    <w:rsid w:val="006C504C"/>
    <w:rsid w:val="006D641F"/>
    <w:rsid w:val="00702EBC"/>
    <w:rsid w:val="007156D0"/>
    <w:rsid w:val="00730B89"/>
    <w:rsid w:val="00735288"/>
    <w:rsid w:val="00736BBC"/>
    <w:rsid w:val="00752CD7"/>
    <w:rsid w:val="007627D4"/>
    <w:rsid w:val="007803DE"/>
    <w:rsid w:val="0078155B"/>
    <w:rsid w:val="007C57AC"/>
    <w:rsid w:val="007E4F7E"/>
    <w:rsid w:val="007E5E47"/>
    <w:rsid w:val="007E669C"/>
    <w:rsid w:val="007F1971"/>
    <w:rsid w:val="00822798"/>
    <w:rsid w:val="00823BEE"/>
    <w:rsid w:val="00837B30"/>
    <w:rsid w:val="008572EC"/>
    <w:rsid w:val="008B26AF"/>
    <w:rsid w:val="008B6B31"/>
    <w:rsid w:val="008C44C1"/>
    <w:rsid w:val="008D2058"/>
    <w:rsid w:val="008E7B06"/>
    <w:rsid w:val="008F2635"/>
    <w:rsid w:val="009202E2"/>
    <w:rsid w:val="00924BD4"/>
    <w:rsid w:val="00926110"/>
    <w:rsid w:val="009348E3"/>
    <w:rsid w:val="00947C93"/>
    <w:rsid w:val="0095564E"/>
    <w:rsid w:val="009A02B4"/>
    <w:rsid w:val="009C4649"/>
    <w:rsid w:val="009D24D6"/>
    <w:rsid w:val="00A12A89"/>
    <w:rsid w:val="00A24AE8"/>
    <w:rsid w:val="00A26283"/>
    <w:rsid w:val="00A31AE5"/>
    <w:rsid w:val="00A3238A"/>
    <w:rsid w:val="00A33AB8"/>
    <w:rsid w:val="00A636C3"/>
    <w:rsid w:val="00A85FD4"/>
    <w:rsid w:val="00AA5713"/>
    <w:rsid w:val="00AC5193"/>
    <w:rsid w:val="00AF142E"/>
    <w:rsid w:val="00B02B15"/>
    <w:rsid w:val="00B13539"/>
    <w:rsid w:val="00B17DCD"/>
    <w:rsid w:val="00B245C1"/>
    <w:rsid w:val="00B27CFF"/>
    <w:rsid w:val="00B30024"/>
    <w:rsid w:val="00B36B43"/>
    <w:rsid w:val="00B449D5"/>
    <w:rsid w:val="00B81950"/>
    <w:rsid w:val="00B81C4E"/>
    <w:rsid w:val="00B93C99"/>
    <w:rsid w:val="00B96F18"/>
    <w:rsid w:val="00BA1A1C"/>
    <w:rsid w:val="00BA4557"/>
    <w:rsid w:val="00BB1CE5"/>
    <w:rsid w:val="00BE1F8E"/>
    <w:rsid w:val="00BE2FA9"/>
    <w:rsid w:val="00BE4ED8"/>
    <w:rsid w:val="00BF1270"/>
    <w:rsid w:val="00C129CE"/>
    <w:rsid w:val="00C16009"/>
    <w:rsid w:val="00C16EDA"/>
    <w:rsid w:val="00C44013"/>
    <w:rsid w:val="00C70488"/>
    <w:rsid w:val="00C71272"/>
    <w:rsid w:val="00C77209"/>
    <w:rsid w:val="00C83B6E"/>
    <w:rsid w:val="00C911B9"/>
    <w:rsid w:val="00CD25CC"/>
    <w:rsid w:val="00CE2E7D"/>
    <w:rsid w:val="00CF2034"/>
    <w:rsid w:val="00CF3148"/>
    <w:rsid w:val="00CF6AAE"/>
    <w:rsid w:val="00D00331"/>
    <w:rsid w:val="00D10851"/>
    <w:rsid w:val="00D11591"/>
    <w:rsid w:val="00D32C21"/>
    <w:rsid w:val="00D45670"/>
    <w:rsid w:val="00D4677A"/>
    <w:rsid w:val="00D526FB"/>
    <w:rsid w:val="00D6706E"/>
    <w:rsid w:val="00D733F0"/>
    <w:rsid w:val="00DA63D4"/>
    <w:rsid w:val="00DD357A"/>
    <w:rsid w:val="00DF1CAC"/>
    <w:rsid w:val="00DF5F11"/>
    <w:rsid w:val="00DF6DAE"/>
    <w:rsid w:val="00E12025"/>
    <w:rsid w:val="00E35F24"/>
    <w:rsid w:val="00E4093A"/>
    <w:rsid w:val="00E440A2"/>
    <w:rsid w:val="00E4506C"/>
    <w:rsid w:val="00EA2A74"/>
    <w:rsid w:val="00EA754A"/>
    <w:rsid w:val="00ED2FF7"/>
    <w:rsid w:val="00ED5ACB"/>
    <w:rsid w:val="00EF43D2"/>
    <w:rsid w:val="00EF54FF"/>
    <w:rsid w:val="00F13B04"/>
    <w:rsid w:val="00F16BDC"/>
    <w:rsid w:val="00F2029E"/>
    <w:rsid w:val="00F23FFF"/>
    <w:rsid w:val="00F24293"/>
    <w:rsid w:val="00F24631"/>
    <w:rsid w:val="00F45A51"/>
    <w:rsid w:val="00F53DCB"/>
    <w:rsid w:val="00F624BD"/>
    <w:rsid w:val="00F83DF4"/>
    <w:rsid w:val="00F863D2"/>
    <w:rsid w:val="00FA7E3B"/>
    <w:rsid w:val="00FC02B8"/>
    <w:rsid w:val="00FC0356"/>
    <w:rsid w:val="00FD7528"/>
    <w:rsid w:val="00FF0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6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C5"/>
    <w:pPr>
      <w:spacing w:after="0" w:line="240" w:lineRule="auto"/>
    </w:pPr>
    <w:rPr>
      <w:rFonts w:ascii="Frutiger" w:eastAsia="Times New Roman" w:hAnsi="Frutiger" w:cs="Times New Roman"/>
      <w:sz w:val="24"/>
      <w:szCs w:val="24"/>
    </w:rPr>
  </w:style>
  <w:style w:type="paragraph" w:styleId="Heading1">
    <w:name w:val="heading 1"/>
    <w:next w:val="Normal"/>
    <w:link w:val="Heading1Char"/>
    <w:uiPriority w:val="9"/>
    <w:qFormat/>
    <w:rsid w:val="001F09A4"/>
    <w:pPr>
      <w:keepNext/>
      <w:keepLines/>
      <w:spacing w:after="0"/>
      <w:ind w:left="17"/>
      <w:outlineLvl w:val="0"/>
    </w:pPr>
    <w:rPr>
      <w:rFonts w:ascii="Arial" w:eastAsia="Arial" w:hAnsi="Arial" w:cs="Arial"/>
      <w:color w:val="AA1985"/>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9E"/>
    <w:pPr>
      <w:tabs>
        <w:tab w:val="center" w:pos="4513"/>
        <w:tab w:val="right" w:pos="9026"/>
      </w:tabs>
    </w:pPr>
  </w:style>
  <w:style w:type="character" w:customStyle="1" w:styleId="FooterChar">
    <w:name w:val="Footer Char"/>
    <w:basedOn w:val="DefaultParagraphFont"/>
    <w:link w:val="Footer"/>
    <w:uiPriority w:val="99"/>
    <w:rsid w:val="00517E9E"/>
    <w:rPr>
      <w:rFonts w:ascii="Frutiger" w:eastAsia="Times New Roman" w:hAnsi="Frutiger" w:cs="Times New Roman"/>
      <w:sz w:val="24"/>
      <w:szCs w:val="24"/>
    </w:rPr>
  </w:style>
  <w:style w:type="paragraph" w:styleId="ListParagraph">
    <w:name w:val="List Paragraph"/>
    <w:basedOn w:val="Normal"/>
    <w:link w:val="ListParagraphChar"/>
    <w:uiPriority w:val="34"/>
    <w:qFormat/>
    <w:rsid w:val="007C57AC"/>
    <w:pPr>
      <w:ind w:left="720"/>
      <w:contextualSpacing/>
    </w:pPr>
  </w:style>
  <w:style w:type="paragraph" w:styleId="Header">
    <w:name w:val="header"/>
    <w:basedOn w:val="Normal"/>
    <w:link w:val="HeaderChar"/>
    <w:uiPriority w:val="99"/>
    <w:unhideWhenUsed/>
    <w:rsid w:val="00752CD7"/>
    <w:pPr>
      <w:tabs>
        <w:tab w:val="center" w:pos="4513"/>
        <w:tab w:val="right" w:pos="9026"/>
      </w:tabs>
    </w:pPr>
  </w:style>
  <w:style w:type="character" w:customStyle="1" w:styleId="HeaderChar">
    <w:name w:val="Header Char"/>
    <w:basedOn w:val="DefaultParagraphFont"/>
    <w:link w:val="Header"/>
    <w:uiPriority w:val="99"/>
    <w:rsid w:val="00752CD7"/>
    <w:rPr>
      <w:rFonts w:ascii="Frutiger" w:eastAsia="Times New Roman" w:hAnsi="Frutiger" w:cs="Times New Roman"/>
      <w:sz w:val="24"/>
      <w:szCs w:val="24"/>
    </w:rPr>
  </w:style>
  <w:style w:type="character" w:styleId="CommentReference">
    <w:name w:val="annotation reference"/>
    <w:basedOn w:val="DefaultParagraphFont"/>
    <w:uiPriority w:val="99"/>
    <w:unhideWhenUsed/>
    <w:rsid w:val="002754A5"/>
    <w:rPr>
      <w:sz w:val="16"/>
      <w:szCs w:val="16"/>
    </w:rPr>
  </w:style>
  <w:style w:type="paragraph" w:styleId="CommentText">
    <w:name w:val="annotation text"/>
    <w:basedOn w:val="Normal"/>
    <w:link w:val="CommentTextChar"/>
    <w:uiPriority w:val="99"/>
    <w:unhideWhenUsed/>
    <w:rsid w:val="002754A5"/>
    <w:rPr>
      <w:sz w:val="20"/>
      <w:szCs w:val="20"/>
    </w:rPr>
  </w:style>
  <w:style w:type="character" w:customStyle="1" w:styleId="CommentTextChar">
    <w:name w:val="Comment Text Char"/>
    <w:basedOn w:val="DefaultParagraphFont"/>
    <w:link w:val="CommentText"/>
    <w:uiPriority w:val="99"/>
    <w:rsid w:val="002754A5"/>
    <w:rPr>
      <w:rFonts w:ascii="Frutiger" w:eastAsia="Times New Roman" w:hAnsi="Frutiger" w:cs="Times New Roman"/>
      <w:sz w:val="20"/>
      <w:szCs w:val="20"/>
    </w:rPr>
  </w:style>
  <w:style w:type="paragraph" w:styleId="CommentSubject">
    <w:name w:val="annotation subject"/>
    <w:basedOn w:val="CommentText"/>
    <w:next w:val="CommentText"/>
    <w:link w:val="CommentSubjectChar"/>
    <w:uiPriority w:val="99"/>
    <w:semiHidden/>
    <w:unhideWhenUsed/>
    <w:rsid w:val="002754A5"/>
    <w:rPr>
      <w:b/>
      <w:bCs/>
    </w:rPr>
  </w:style>
  <w:style w:type="character" w:customStyle="1" w:styleId="CommentSubjectChar">
    <w:name w:val="Comment Subject Char"/>
    <w:basedOn w:val="CommentTextChar"/>
    <w:link w:val="CommentSubject"/>
    <w:uiPriority w:val="99"/>
    <w:semiHidden/>
    <w:rsid w:val="002754A5"/>
    <w:rPr>
      <w:rFonts w:ascii="Frutiger" w:eastAsia="Times New Roman" w:hAnsi="Frutiger" w:cs="Times New Roman"/>
      <w:b/>
      <w:bCs/>
      <w:sz w:val="20"/>
      <w:szCs w:val="20"/>
    </w:rPr>
  </w:style>
  <w:style w:type="paragraph" w:styleId="BalloonText">
    <w:name w:val="Balloon Text"/>
    <w:basedOn w:val="Normal"/>
    <w:link w:val="BalloonTextChar"/>
    <w:uiPriority w:val="99"/>
    <w:semiHidden/>
    <w:unhideWhenUsed/>
    <w:rsid w:val="002754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4A5"/>
    <w:rPr>
      <w:rFonts w:ascii="Segoe UI" w:eastAsia="Times New Roman" w:hAnsi="Segoe UI" w:cs="Segoe UI"/>
      <w:sz w:val="18"/>
      <w:szCs w:val="18"/>
    </w:rPr>
  </w:style>
  <w:style w:type="paragraph" w:styleId="NoSpacing">
    <w:name w:val="No Spacing"/>
    <w:uiPriority w:val="1"/>
    <w:qFormat/>
    <w:rsid w:val="00085A9A"/>
    <w:pPr>
      <w:spacing w:after="0" w:line="240" w:lineRule="auto"/>
    </w:pPr>
    <w:rPr>
      <w:rFonts w:ascii="Frutiger" w:eastAsia="Times New Roman" w:hAnsi="Frutiger" w:cs="Times New Roman"/>
      <w:sz w:val="24"/>
      <w:szCs w:val="24"/>
    </w:rPr>
  </w:style>
  <w:style w:type="paragraph" w:styleId="Revision">
    <w:name w:val="Revision"/>
    <w:hidden/>
    <w:uiPriority w:val="99"/>
    <w:semiHidden/>
    <w:rsid w:val="00125624"/>
    <w:pPr>
      <w:spacing w:after="0" w:line="240" w:lineRule="auto"/>
    </w:pPr>
    <w:rPr>
      <w:rFonts w:ascii="Frutiger" w:eastAsia="Times New Roman" w:hAnsi="Frutiger" w:cs="Times New Roman"/>
      <w:sz w:val="24"/>
      <w:szCs w:val="24"/>
    </w:rPr>
  </w:style>
  <w:style w:type="character" w:customStyle="1" w:styleId="ListParagraphChar">
    <w:name w:val="List Paragraph Char"/>
    <w:basedOn w:val="DefaultParagraphFont"/>
    <w:link w:val="ListParagraph"/>
    <w:uiPriority w:val="34"/>
    <w:rsid w:val="00571357"/>
    <w:rPr>
      <w:rFonts w:ascii="Frutiger" w:eastAsia="Times New Roman" w:hAnsi="Frutiger" w:cs="Times New Roman"/>
      <w:sz w:val="24"/>
      <w:szCs w:val="24"/>
    </w:rPr>
  </w:style>
  <w:style w:type="character" w:styleId="Hyperlink">
    <w:name w:val="Hyperlink"/>
    <w:basedOn w:val="DefaultParagraphFont"/>
    <w:uiPriority w:val="99"/>
    <w:unhideWhenUsed/>
    <w:rsid w:val="00571357"/>
    <w:rPr>
      <w:color w:val="0563C1" w:themeColor="hyperlink"/>
      <w:u w:val="single"/>
    </w:rPr>
  </w:style>
  <w:style w:type="character" w:customStyle="1" w:styleId="UnresolvedMention1">
    <w:name w:val="Unresolved Mention1"/>
    <w:basedOn w:val="DefaultParagraphFont"/>
    <w:uiPriority w:val="99"/>
    <w:semiHidden/>
    <w:unhideWhenUsed/>
    <w:rsid w:val="00EA754A"/>
    <w:rPr>
      <w:color w:val="605E5C"/>
      <w:shd w:val="clear" w:color="auto" w:fill="E1DFDD"/>
    </w:rPr>
  </w:style>
  <w:style w:type="table" w:styleId="TableGrid">
    <w:name w:val="Table Grid"/>
    <w:basedOn w:val="TableNormal"/>
    <w:uiPriority w:val="39"/>
    <w:rsid w:val="00E44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736D"/>
    <w:rPr>
      <w:color w:val="605E5C"/>
      <w:shd w:val="clear" w:color="auto" w:fill="E1DFDD"/>
    </w:rPr>
  </w:style>
  <w:style w:type="character" w:customStyle="1" w:styleId="Heading1Char">
    <w:name w:val="Heading 1 Char"/>
    <w:basedOn w:val="DefaultParagraphFont"/>
    <w:link w:val="Heading1"/>
    <w:uiPriority w:val="9"/>
    <w:rsid w:val="001F09A4"/>
    <w:rPr>
      <w:rFonts w:ascii="Arial" w:eastAsia="Arial" w:hAnsi="Arial" w:cs="Arial"/>
      <w:color w:val="AA1985"/>
      <w:sz w:val="32"/>
      <w:lang w:eastAsia="en-GB"/>
    </w:rPr>
  </w:style>
  <w:style w:type="table" w:customStyle="1" w:styleId="TableGrid0">
    <w:name w:val="TableGrid"/>
    <w:rsid w:val="001F09A4"/>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968648">
      <w:bodyDiv w:val="1"/>
      <w:marLeft w:val="0"/>
      <w:marRight w:val="0"/>
      <w:marTop w:val="0"/>
      <w:marBottom w:val="0"/>
      <w:divBdr>
        <w:top w:val="none" w:sz="0" w:space="0" w:color="auto"/>
        <w:left w:val="none" w:sz="0" w:space="0" w:color="auto"/>
        <w:bottom w:val="none" w:sz="0" w:space="0" w:color="auto"/>
        <w:right w:val="none" w:sz="0" w:space="0" w:color="auto"/>
      </w:divBdr>
    </w:div>
    <w:div w:id="708800081">
      <w:bodyDiv w:val="1"/>
      <w:marLeft w:val="0"/>
      <w:marRight w:val="0"/>
      <w:marTop w:val="0"/>
      <w:marBottom w:val="0"/>
      <w:divBdr>
        <w:top w:val="none" w:sz="0" w:space="0" w:color="auto"/>
        <w:left w:val="none" w:sz="0" w:space="0" w:color="auto"/>
        <w:bottom w:val="none" w:sz="0" w:space="0" w:color="auto"/>
        <w:right w:val="none" w:sz="0" w:space="0" w:color="auto"/>
      </w:divBdr>
    </w:div>
    <w:div w:id="13819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ood.gov.uk/sites/default/files/media/document/listeria-guidance-june2016-rev.pdf"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food.gov.uk/business-guidance/e-coli-cross-contamination-guidanc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od.gov.uk/safety-hygiene/food-allergy-and-intolerance" TargetMode="External"/><Relationship Id="rId5" Type="http://schemas.openxmlformats.org/officeDocument/2006/relationships/webSettings" Target="webSettings.xml"/><Relationship Id="rId15" Type="http://schemas.openxmlformats.org/officeDocument/2006/relationships/hyperlink" Target="https://www.youtube.com/user/FoodStandardsAgency" TargetMode="External"/><Relationship Id="rId10" Type="http://schemas.openxmlformats.org/officeDocument/2006/relationships/hyperlink" Target="https://www.legislation.gov.uk/uksi/2019/1218/ma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ood.gov.uk/about-us/publications/safetyandhygiene"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B978E418-78B3-4612-A65E-09882C9FB23F}">
  <ds:schemaRefs>
    <ds:schemaRef ds:uri="http://schemas.openxmlformats.org/officeDocument/2006/bibliography"/>
  </ds:schemaRefs>
</ds:datastoreItem>
</file>

<file path=customXml/itemProps2.xml><?xml version="1.0" encoding="utf-8"?>
<ds:datastoreItem xmlns:ds="http://schemas.openxmlformats.org/officeDocument/2006/customXml" ds:itemID="{B7454F0E-9664-43C4-AF46-A589AA726A79}"/>
</file>

<file path=customXml/itemProps3.xml><?xml version="1.0" encoding="utf-8"?>
<ds:datastoreItem xmlns:ds="http://schemas.openxmlformats.org/officeDocument/2006/customXml" ds:itemID="{90710B4B-C678-4A54-A6A6-25B0AB40FDBE}"/>
</file>

<file path=customXml/itemProps4.xml><?xml version="1.0" encoding="utf-8"?>
<ds:datastoreItem xmlns:ds="http://schemas.openxmlformats.org/officeDocument/2006/customXml" ds:itemID="{1752C5BA-EC56-444C-B4E0-54B6C1F544A7}"/>
</file>

<file path=docProps/app.xml><?xml version="1.0" encoding="utf-8"?>
<Properties xmlns="http://schemas.openxmlformats.org/officeDocument/2006/extended-properties" xmlns:vt="http://schemas.openxmlformats.org/officeDocument/2006/docPropsVTypes">
  <Template>Normal</Template>
  <TotalTime>0</TotalTime>
  <Pages>1</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2024-04-16T15:27:00Z</dcterms:created>
  <dcterms:modified xsi:type="dcterms:W3CDTF">2024-04-16T15:27:00Z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