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003D5B"/>
          <w:sz w:val="48"/>
          <w:szCs w:val="48"/>
        </w:rPr>
        <w:t xml:space="preserve">HomeTruth</w:t>
      </w:r>
    </w:p>
    <w:p>
      <w:pPr>
        <w:spacing w:after="480"/>
        <w:jc w:val="center"/>
      </w:pPr>
      <w:r>
        <w:rPr>
          <w:color w:val="666666"/>
          <w:sz w:val="28"/>
          <w:szCs w:val="28"/>
        </w:rPr>
        <w:t xml:space="preserve">Comprehensive Intelligence Dossier</w:t>
      </w:r>
    </w:p>
    <w:p>
      <w:pPr>
        <w:pStyle w:val="Heading1"/>
      </w:pPr>
      <w:r>
        <w:t xml:space="preserve">Executive Summary</w:t>
      </w:r>
    </w:p>
    <w:p>
      <w:r>
        <w:t xml:space="preserve">HomeTruth is a UK proptech startup creating a tamper-evident blockchain ledger for property maintenance combined with behavioral AI coaching and two-sided marketplace economics. Unlike competitors who offer simple document storage, HomeTruth fuses three unique ingredients: (i) cryptographic proof of every service event, (ii) an AI advisor that mines verified data for financial insights, and (iii) enterprise revenue from selling verified property reports to lenders and insurers.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Valuation</w:t>
            </w:r>
          </w:p>
        </w:tc>
        <w:tc>
          <w:tcPr>
            <w:tcW w:type="dxa" w:w="62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$4 million</w:t>
            </w:r>
          </w:p>
        </w:tc>
      </w:tr>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Founders</w:t>
            </w:r>
          </w:p>
        </w:tc>
        <w:tc>
          <w:tcPr>
            <w:tcW w:type="dxa" w:w="62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Monty Munford &amp; Jason Ryan</w:t>
            </w:r>
          </w:p>
        </w:tc>
      </w:tr>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Market</w:t>
            </w:r>
          </w:p>
        </w:tc>
        <w:tc>
          <w:tcPr>
            <w:tcW w:type="dxa" w:w="62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UK residential property (£9 trillion+ market)</w:t>
            </w:r>
          </w:p>
        </w:tc>
      </w:tr>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Core Technology</w:t>
            </w:r>
          </w:p>
        </w:tc>
        <w:tc>
          <w:tcPr>
            <w:tcW w:type="dxa" w:w="62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Blockchain-anchored service ledger + Behavioral AI</w:t>
            </w:r>
          </w:p>
        </w:tc>
      </w:tr>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Funding Sought</w:t>
            </w:r>
          </w:p>
        </w:tc>
        <w:tc>
          <w:tcPr>
            <w:tcW w:type="dxa" w:w="62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£500,000 seed round</w:t>
            </w:r>
          </w:p>
        </w:tc>
      </w:tr>
    </w:tbl>
    <w:p>
      <w:pPr>
        <w:spacing w:after="240"/>
      </w:pPr>
    </w:p>
    <w:p>
      <w:r>
        <w:br w:type="page"/>
      </w:r>
    </w:p>
    <w:p>
      <w:pPr>
        <w:pStyle w:val="Heading1"/>
      </w:pPr>
      <w:r>
        <w:t xml:space="preserve">The Three Core Differentiators</w:t>
      </w:r>
    </w:p>
    <w:p>
      <w:r>
        <w:t xml:space="preserve">HomeTruth occupies white space between digital logbook competitors by combining three ingredients that neither HomeZada nor Chimni offer:</w:t>
      </w:r>
    </w:p>
    <w:p/>
    <w:p>
      <w:pPr>
        <w:pStyle w:val="Heading2"/>
      </w:pPr>
      <w:r>
        <w:t xml:space="preserve">1. Tamper-Evident Blockchain Ledger</w:t>
      </w:r>
    </w:p>
    <w:p>
      <w:r>
        <w:t xml:space="preserve">Every property service event receives a cryptographic seal. Contractors scan a QR code to issue digitally-signed verifiable credentials. At day-end, HomeTruth batches all events and locks a single hash on a public ledger at &lt;£0.01 per event. Only legitimate, bona-fide repairs make the permanent record—no manual data entry, no forgery risk.</w:t>
      </w:r>
    </w:p>
    <w:p/>
    <w:p>
      <w:pPr>
        <w:pStyle w:val="Heading2"/>
      </w:pPr>
      <w:r>
        <w:t xml:space="preserve">2. Behavioral AI Coach</w:t>
      </w:r>
    </w:p>
    <w:p>
      <w:r>
        <w:t xml:space="preserve">The platform mines the verified ledger to provide proactive financial insights: predicting value appreciation, flagging refinance windows, auto-scheduling maintenance, and calculating ROI on improvements. HomeZada offers basic AI chat limited to 10 queries on free tier; Chimni has no AI. HomeTruth's behavioral-profile engine converts raw data into personalized financial actions.</w:t>
      </w:r>
    </w:p>
    <w:p/>
    <w:p>
      <w:pPr>
        <w:pStyle w:val="Heading2"/>
      </w:pPr>
      <w:r>
        <w:t xml:space="preserve">3. Two-Sided Marketplace Economics</w:t>
      </w:r>
    </w:p>
    <w:p>
      <w:r>
        <w:t xml:space="preserve">HomeTruth monetizes both sides: (a) homeowner subscriptions and (b) enterprise data sales. Banks and insurers pay £29 per 'HomeTruth Report'—a cryptographically-verified property history that slashes underwriting risk and speeds mortgage approvals. Competitors rely solely on consumer subscriptions. HomeTruth turns service records into underwriting assets.</w:t>
      </w:r>
    </w:p>
    <w:p>
      <w:pPr>
        <w:spacing w:after="240"/>
      </w:pPr>
    </w:p>
    <w:p>
      <w:r>
        <w:br w:type="page"/>
      </w:r>
    </w:p>
    <w:p>
      <w:pPr>
        <w:pStyle w:val="Heading1"/>
      </w:pPr>
      <w:r>
        <w:t xml:space="preserve">Consumer Proposition</w:t>
      </w:r>
    </w:p>
    <w:p>
      <w:pPr>
        <w:pStyle w:val="Heading2"/>
      </w:pPr>
      <w:r>
        <w:t xml:space="preserve">Target Audiences</w:t>
      </w:r>
    </w:p>
    <w:p>
      <w:r>
        <w:t xml:space="preserve">HomeTruth serves four distinct user segments across the property lifecycle:</w:t>
      </w:r>
    </w:p>
    <w:p/>
    <w:p>
      <w:pPr>
        <w:pStyle w:val="Heading3"/>
      </w:pPr>
      <w:r>
        <w:t xml:space="preserve">Homebuyers</w:t>
      </w:r>
    </w:p>
    <w:p>
      <w:r>
        <w:t xml:space="preserve">First-time and repeat buyers navigating complex transactions need confidence and organization. HomeTruth provides a personalized buying checklist, regional data (crime rates, school ratings, market trends), document bundle (Agreement of Sale, Mortgage, Title Deed, Surveyor Report, EPC), and AI-powered Q&amp;A: 'What's the penalty if I withdraw from my sale agreement?'</w:t>
      </w:r>
    </w:p>
    <w:p/>
    <w:p>
      <w:pPr>
        <w:pStyle w:val="Heading3"/>
      </w:pPr>
      <w:r>
        <w:t xml:space="preserve">Homeowners</w:t>
      </w:r>
    </w:p>
    <w:p>
      <w:r>
        <w:t xml:space="preserve">Property owners managing maintenance, compliance, and financial optimization receive proactive alerts for warranty expirations, safety checks, and utility renewals. AI answers: 'When was the boiler last serviced?' and 'Do I need planning permission for a conservatory?' The platform prevents £16,000-£21,000 average hidden annual costs through timely reminders and cost-saving recommendations.</w:t>
      </w:r>
    </w:p>
    <w:p/>
    <w:p>
      <w:pPr>
        <w:pStyle w:val="Heading3"/>
      </w:pPr>
      <w:r>
        <w:t xml:space="preserve">Landlords</w:t>
      </w:r>
    </w:p>
    <w:p>
      <w:r>
        <w:t xml:space="preserve">Small-scale landlords (1-10 properties) streamline tenant management, compliance tracking, and profitability optimization. Features include rent payment tracking with overdue alerts, automated lease renewal reminders, compliance notifications (gas safety, electrical certification), maintenance contractor management, and portfolio-wide profitability dashboard showing ROI per property.</w:t>
      </w:r>
    </w:p>
    <w:p/>
    <w:p>
      <w:pPr>
        <w:pStyle w:val="Heading3"/>
      </w:pPr>
      <w:r>
        <w:t xml:space="preserve">Investors</w:t>
      </w:r>
    </w:p>
    <w:p>
      <w:r>
        <w:t xml:space="preserve">Property portfolio managers optimize performance across multiple assets. AI identifies underperforming properties, flags refinancing opportunities when rates drop, provides market analytics ('Rental demand in Area Y increased 10%'), tracks compliance across all holdings, and generates detailed property prospectuses for resale.</w:t>
      </w:r>
    </w:p>
    <w:p>
      <w:pPr>
        <w:spacing w:after="240"/>
      </w:pPr>
    </w:p>
    <w:p>
      <w:pPr>
        <w:pStyle w:val="Heading2"/>
      </w:pPr>
      <w:r>
        <w:t xml:space="preserve">Value Proposition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Segment</w:t>
            </w:r>
          </w:p>
        </w:tc>
        <w:tc>
          <w:tcPr>
            <w:tcW w:type="dxa" w:w="351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Core Need</w:t>
            </w:r>
          </w:p>
        </w:tc>
        <w:tc>
          <w:tcPr>
            <w:tcW w:type="dxa" w:w="351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HomeTruth Solution</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Homebuyers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Confidence during complex purchase</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Buying checklist + document hub + regional insights</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Homeowners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Prevent costly surprises, save money</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Proactive alerts + maintenance AI + savings recommendations</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Landlords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Streamline compliance &amp; maximize income</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Tenant portal + compliance tracker + ROI dashboard</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Investors</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Portfolio optimization &amp; risk management</w:t>
            </w:r>
          </w:p>
        </w:tc>
        <w:tc>
          <w:tcPr>
            <w:tcW w:type="dxa" w:w="351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Multi-property analytics + market insights + exit strategy tools</w:t>
            </w:r>
          </w:p>
        </w:tc>
      </w:tr>
    </w:tbl>
    <w:p>
      <w:pPr>
        <w:spacing w:after="240"/>
      </w:pPr>
    </w:p>
    <w:p>
      <w:pPr>
        <w:pStyle w:val="Heading2"/>
      </w:pPr>
      <w:r>
        <w:t xml:space="preserve">Revenue Model (B2C)</w:t>
      </w:r>
    </w:p>
    <w:p>
      <w:r>
        <w:rPr>
          <w:b/>
          <w:bCs/>
        </w:rPr>
        <w:t xml:space="preserve">Freemium/Subscription Tiers:</w:t>
      </w:r>
      <w:r>
        <w:t xml:space="preserve"> Free tier covers basic document storage and limited AI queries. Premium tiers unlock advanced ROI modeling, unlimited queries, multi-property dashboards, and priority support.</w:t>
      </w:r>
    </w:p>
    <w:p>
      <w:r>
        <w:rPr>
          <w:b/>
          <w:bCs/>
        </w:rPr>
        <w:t xml:space="preserve">Lead Generation:</w:t>
      </w:r>
      <w:r>
        <w:t xml:space="preserve"> Once critical mass is achieved, insurers, lenders, and tradespeople pay for targeted placements and referral fees.</w:t>
      </w:r>
    </w:p>
    <w:p>
      <w:pPr>
        <w:spacing w:after="480"/>
      </w:pPr>
    </w:p>
    <w:p>
      <w:r>
        <w:br w:type="page"/>
      </w:r>
    </w:p>
    <w:p>
      <w:pPr>
        <w:pStyle w:val="Heading1"/>
      </w:pPr>
      <w:r>
        <w:t xml:space="preserve">B2B Enterprise Proposition</w:t>
      </w:r>
    </w:p>
    <w:p>
      <w:pPr>
        <w:pStyle w:val="Heading2"/>
      </w:pPr>
      <w:r>
        <w:t xml:space="preserve">Target Enterprise Clients</w:t>
      </w:r>
    </w:p>
    <w:p>
      <w:pPr>
        <w:pStyle w:val="Heading3"/>
      </w:pPr>
      <w:r>
        <w:t xml:space="preserve">1. Mortgage Lenders &amp; Banks</w:t>
      </w:r>
    </w:p>
    <w:p>
      <w:r>
        <w:rPr>
          <w:b/>
          <w:bCs/>
        </w:rPr>
        <w:t xml:space="preserve">Pain Point: </w:t>
      </w:r>
      <w:r>
        <w:t xml:space="preserve">Slow, manual property valuations delay loan approvals and increase default risk.</w:t>
      </w:r>
    </w:p>
    <w:p>
      <w:r>
        <w:rPr>
          <w:b/>
          <w:bCs/>
        </w:rPr>
        <w:t xml:space="preserve">HomeTruth Solution: </w:t>
      </w:r>
      <w:r>
        <w:t xml:space="preserve">£29 'HomeTruth Report' provides cryptographically-verified maintenance history, enabling automated valuation models to approve loans in hours instead of days. Verified service records reduce mortgage default risk by exposing hidden defects and deferred maintenance.</w:t>
      </w:r>
    </w:p>
    <w:p>
      <w:r>
        <w:rPr>
          <w:b/>
          <w:bCs/>
        </w:rPr>
        <w:t xml:space="preserve">Value Delivered: </w:t>
      </w:r>
      <w:r>
        <w:t xml:space="preserve">Faster loan processing, reduced underwriting costs, lower default rates.</w:t>
      </w:r>
    </w:p>
    <w:p/>
    <w:p>
      <w:pPr>
        <w:pStyle w:val="Heading3"/>
      </w:pPr>
      <w:r>
        <w:t xml:space="preserve">2. Insurance Companies (Core Insurtech Proposition)</w:t>
      </w:r>
    </w:p>
    <w:p>
      <w:r>
        <w:rPr>
          <w:b/>
          <w:bCs/>
        </w:rPr>
        <w:t xml:space="preserve">Pain Point: </w:t>
      </w:r>
      <w:r>
        <w:t xml:space="preserve">Fraudulent claims, poor maintenance visibility, inflated premiums due to information asymmetry.</w:t>
      </w:r>
    </w:p>
    <w:p>
      <w:r>
        <w:rPr>
          <w:b/>
          <w:bCs/>
        </w:rPr>
        <w:t xml:space="preserve">HomeTruth Solution: </w:t>
      </w:r>
      <w:r>
        <w:t xml:space="preserve">Access to tamper-proof property maintenance ledgers transforms underwriting. Insurers can:</w:t>
      </w:r>
    </w:p>
    <w:p>
      <w:r>
        <w:t xml:space="preserve">• Verify maintenance claims instantly (no more 'I serviced the boiler annually' without proof)</w:t>
      </w:r>
    </w:p>
    <w:p>
      <w:r>
        <w:t xml:space="preserve">• Reduce fraud through cryptographic verification (blockchain hash prevents document tampering)</w:t>
      </w:r>
    </w:p>
    <w:p>
      <w:r>
        <w:t xml:space="preserve">• Price risk more accurately (well-maintained properties = lower premiums)</w:t>
      </w:r>
    </w:p>
    <w:p>
      <w:r>
        <w:t xml:space="preserve">• Speed claims processing (verified service records eliminate information requests)</w:t>
      </w:r>
    </w:p>
    <w:p>
      <w:r>
        <w:t xml:space="preserve">• Offer dynamic pricing (reward proactive maintenance with premium reductions)</w:t>
      </w:r>
    </w:p>
    <w:p/>
    <w:p>
      <w:r>
        <w:rPr>
          <w:b/>
          <w:bCs/>
        </w:rPr>
        <w:t xml:space="preserve">Monetization: </w:t>
      </w:r>
      <w:r>
        <w:t xml:space="preserve">Per-report API access (£29 per property lookup), enterprise licensing for portfolio insurers, white-label integration into insurer platforms.</w:t>
      </w:r>
    </w:p>
    <w:p>
      <w:r>
        <w:rPr>
          <w:b/>
          <w:bCs/>
        </w:rPr>
        <w:t xml:space="preserve">Market Tailwind: </w:t>
      </w:r>
      <w:r>
        <w:t xml:space="preserve">UK insurers experimenting with blockchain ledgers report fraud reduction and faster claims. HomeTruth provides production-ready infrastructure at scale.</w:t>
      </w:r>
    </w:p>
    <w:p/>
    <w:p>
      <w:pPr>
        <w:pStyle w:val="Heading3"/>
      </w:pPr>
      <w:r>
        <w:t xml:space="preserve">3. Estate Agents &amp; Property Portals</w:t>
      </w:r>
    </w:p>
    <w:p>
      <w:r>
        <w:rPr>
          <w:b/>
          <w:bCs/>
        </w:rPr>
        <w:t xml:space="preserve">Pain Point: </w:t>
      </w:r>
      <w:r>
        <w:t xml:space="preserve">Sellers lack credible proof of property maintenance, slowing sales and reducing valuations.</w:t>
      </w:r>
    </w:p>
    <w:p>
      <w:r>
        <w:rPr>
          <w:b/>
          <w:bCs/>
        </w:rPr>
        <w:t xml:space="preserve">HomeTruth Solution: </w:t>
      </w:r>
      <w:r>
        <w:t xml:space="preserve">Agents access verified service logs to justify premium pricing. Properties with documented maintenance history sell faster and command 1% higher valuations.</w:t>
      </w:r>
    </w:p>
    <w:p>
      <w:r>
        <w:rPr>
          <w:b/>
          <w:bCs/>
        </w:rPr>
        <w:t xml:space="preserve">Value Delivered: </w:t>
      </w:r>
      <w:r>
        <w:t xml:space="preserve">Faster sales cycles, justified premium pricing, reduced buyer remorse (82% of buyers wish they'd known more about maintenance).</w:t>
      </w:r>
    </w:p>
    <w:p/>
    <w:p>
      <w:pPr>
        <w:pStyle w:val="Heading3"/>
      </w:pPr>
      <w:r>
        <w:t xml:space="preserve">4. Institutional Landlords &amp; Property Managers</w:t>
      </w:r>
    </w:p>
    <w:p>
      <w:r>
        <w:rPr>
          <w:b/>
          <w:bCs/>
        </w:rPr>
        <w:t xml:space="preserve">Pain Point: </w:t>
      </w:r>
      <w:r>
        <w:t xml:space="preserve">Managing compliance certificates, maintenance schedules, and tenant issues across 100+ properties is operationally complex.</w:t>
      </w:r>
    </w:p>
    <w:p>
      <w:r>
        <w:rPr>
          <w:b/>
          <w:bCs/>
        </w:rPr>
        <w:t xml:space="preserve">HomeTruth Solution: </w:t>
      </w:r>
      <w:r>
        <w:t xml:space="preserve">Enterprise subscription provides unified portfolio dashboard, automated compliance tracking (gas safety, electrical, fire alarms), tenant self-service portal for maintenance requests, and predictive maintenance AI to prevent costly emergency repairs.</w:t>
      </w:r>
    </w:p>
    <w:p>
      <w:r>
        <w:rPr>
          <w:b/>
          <w:bCs/>
        </w:rPr>
        <w:t xml:space="preserve">Value Delivered: </w:t>
      </w:r>
      <w:r>
        <w:t xml:space="preserve">Operational efficiency, reduced compliance risk, lower maintenance costs through predictive scheduling.</w:t>
      </w:r>
    </w:p>
    <w:p>
      <w:pPr>
        <w:spacing w:after="240"/>
      </w:pPr>
    </w:p>
    <w:p>
      <w:pPr>
        <w:pStyle w:val="Heading2"/>
      </w:pPr>
      <w:r>
        <w:t xml:space="preserve">B2B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Revenue Stream</w:t>
            </w:r>
          </w:p>
        </w:tc>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Client Type</w:t>
            </w:r>
          </w:p>
        </w:tc>
        <w:tc>
          <w:tcPr>
            <w:tcW w:type="dxa" w:w="312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Pricing Model</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HomeTruth Reports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Banks, Insurers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£29 per property lookup</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API Access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Portals, Agents, Insurers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Tiered API pricing by volume</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Enterprise License</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Property Managers, Housing Associations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Monthly per-property fee</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White-Label</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Large Insurers, Banks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Custom licensing deal</w:t>
            </w:r>
          </w:p>
        </w:tc>
      </w:tr>
      <w:tr>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Marketplace Fees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Contractors, Service Providers</w:t>
            </w:r>
          </w:p>
        </w:tc>
        <w:tc>
          <w:tcPr>
            <w:tcW w:type="dxa" w:w="312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Commission on referrals</w:t>
            </w:r>
          </w:p>
        </w:tc>
      </w:tr>
    </w:tbl>
    <w:p>
      <w:pPr>
        <w:spacing w:after="480"/>
      </w:pPr>
    </w:p>
    <w:p>
      <w:r>
        <w:br w:type="page"/>
      </w:r>
    </w:p>
    <w:p>
      <w:pPr>
        <w:pStyle w:val="Heading1"/>
      </w:pPr>
      <w:r>
        <w:t xml:space="preserve">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Year 2</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Year 3</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Year 4</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Revenue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£2.8M</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£5.4M</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£10.9M</w:t>
            </w:r>
          </w:p>
        </w:tc>
      </w:tr>
    </w:tbl>
    <w:p/>
    <w:p>
      <w:r>
        <w:rPr>
          <w:b/>
          <w:bCs/>
        </w:rPr>
        <w:t xml:space="preserve">Funding Request: </w:t>
      </w:r>
      <w:r>
        <w:t xml:space="preserve">£500,000 seed round to build MVP, test product-market fit, and acquire first enterprise customers.</w:t>
      </w:r>
    </w:p>
    <w:p>
      <w:r>
        <w:rPr>
          <w:b/>
          <w:bCs/>
        </w:rPr>
        <w:t xml:space="preserve">Use of Funds: </w:t>
      </w:r>
      <w:r>
        <w:t xml:space="preserve">Product development (£200K), marketing &amp; user acquisition (£150K), team expansion (£100K), operations (£50K).</w:t>
      </w:r>
    </w:p>
    <w:p>
      <w:pPr>
        <w:spacing w:after="480"/>
      </w:pP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Feature</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HomeTruth</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HomeZada</w:t>
            </w:r>
          </w:p>
        </w:tc>
        <w:tc>
          <w:tcPr>
            <w:tcW w:type="dxa" w:w="2340"/>
            <w:tcBorders>
              <w:top w:val="single" w:color="CCCCCC" w:sz="1"/>
              <w:left w:val="single" w:color="CCCCCC" w:sz="1"/>
              <w:bottom w:val="single" w:color="CCCCCC" w:sz="1"/>
              <w:right w:val="single" w:color="CCCCCC" w:sz="1"/>
            </w:tcBorders>
            <w:shd w:fill="003D5B" w:val="clear"/>
            <w:tcMar>
              <w:top w:type="dxa" w:w="120"/>
              <w:left w:type="dxa" w:w="120"/>
              <w:bottom w:type="dxa" w:w="120"/>
              <w:right w:type="dxa" w:w="120"/>
            </w:tcMar>
          </w:tcPr>
          <w:p>
            <w:r>
              <w:rPr>
                <w:b/>
                <w:bCs/>
                <w:color w:val="FFFFFF"/>
              </w:rPr>
              <w:t xml:space="preserve">Chimni</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Data Integrity</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Blockchain hash</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Encrypted cloud</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Centralized cloud</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AI Depth</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Behavioral AI coach</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Basic FAQ bot (10 queries free)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None</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B2B Revenue</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£29 reports to insurers/banks</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Agent gifting only</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White-label to builders</w:t>
            </w:r>
          </w:p>
        </w:tc>
      </w:tr>
      <w:tr>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b/>
                <w:bCs/>
              </w:rPr>
              <w:t xml:space="preserve">Market</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UK first, EU-compliant</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USA-centric</w:t>
            </w:r>
          </w:p>
        </w:tc>
        <w:tc>
          <w:tcPr>
            <w:tcW w:type="dxa" w:w="2340"/>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UK (RLBA member)</w:t>
            </w:r>
          </w:p>
        </w:tc>
      </w:tr>
    </w:tbl>
    <w:p>
      <w:pPr>
        <w:spacing w:after="480"/>
      </w:pPr>
    </w:p>
    <w:p>
      <w:pPr>
        <w:pStyle w:val="Heading1"/>
      </w:pPr>
      <w:r>
        <w:t xml:space="preserve">Founders</w:t>
      </w:r>
    </w:p>
    <w:p>
      <w:pPr>
        <w:pStyle w:val="Heading2"/>
      </w:pPr>
      <w:r>
        <w:t xml:space="preserve">Monty Munford</w:t>
      </w:r>
    </w:p>
    <w:p>
      <w:r>
        <w:t xml:space="preserve">Tech journalist, startup advisor, and serial entrepreneur. Built companies with accumulated exit value exceeding €1.6 billion. Forbes contributor covering proptech and blockchain innovation. Deep network across UK venture capital and enterprise tech buyers.</w:t>
      </w:r>
    </w:p>
    <w:p/>
    <w:p>
      <w:pPr>
        <w:pStyle w:val="Heading2"/>
      </w:pPr>
      <w:r>
        <w:t xml:space="preserve">Jason Ryan</w:t>
      </w:r>
    </w:p>
    <w:p>
      <w:r>
        <w:t xml:space="preserve">Brand strategist and digital product expert. 15+ years building consumer-facing platforms. Led product strategy for multiple B2C tech startups. Expertise in AI integration, user experience design, and growth marketing.</w:t>
      </w:r>
    </w:p>
    <w:p>
      <w:pPr>
        <w:spacing w:after="480"/>
      </w:pPr>
    </w:p>
    <w:p>
      <w:pPr>
        <w:pStyle w:val="Heading1"/>
      </w:pPr>
      <w:r>
        <w:t xml:space="preserve">Regulatory Tailwinds</w:t>
      </w:r>
    </w:p>
    <w:p>
      <w:r>
        <w:t xml:space="preserve">EU Digital Building Logbook Directive requires member states to track retrofit and energy data with verifiable provenance. UK Bristol Council already issues 'First Homes Logbooks' under RLBA scheme. HomeTruth's blockchain layer is purpose-built to satisfy regulatory requirements—competitors must retrofit integrity later.</w:t>
      </w:r>
    </w:p>
    <w:p/>
    <w:p>
      <w:r>
        <w:t xml:space="preserve">Insurers experimenting with blockchain ledgers report reduced fraud and faster claims processing. HomeTruth provides production-ready infrastructure.</w:t>
      </w:r>
    </w:p>
    <w:p>
      <w:pPr>
        <w:spacing w:after="480"/>
      </w:pPr>
    </w:p>
    <w:p>
      <w:pPr>
        <w:pStyle w:val="Heading1"/>
      </w:pPr>
      <w:r>
        <w:t xml:space="preserve">Strategic Positioning</w:t>
      </w:r>
    </w:p>
    <w:p>
      <w:r>
        <w:t xml:space="preserve">HomeTruth isn't document storage—it's cryptographic proof plus behavioral AI plus marketplace economics. The platform turns routine home maintenance into a verified financial asset. Banks underwrite faster. Insurers price risk accurately. Homeowners unlock hidden equity. This is the infrastructure layer for trusted property data in the AI era.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3D5B"/>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003D5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3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2026-02-09T07:39:56.850Z</dcterms:created>
  <dcterms:modified xsi:type="dcterms:W3CDTF">2026-02-09T07:39:56.850Z</dcterms:modified>
</cp:coreProperties>
</file>

<file path=docProps/custom.xml><?xml version="1.0" encoding="utf-8"?>
<Properties xmlns="http://schemas.openxmlformats.org/officeDocument/2006/custom-properties" xmlns:vt="http://schemas.openxmlformats.org/officeDocument/2006/docPropsVTypes"/>
</file>