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1B90C1BF" w:rsidR="000E645A" w:rsidRPr="0072027F" w:rsidRDefault="00237ED5" w:rsidP="00AE15BF">
      <w:pPr>
        <w:pStyle w:val="Heading1"/>
      </w:pPr>
      <w:r>
        <w:t>Applying a Heuristic</w:t>
      </w:r>
    </w:p>
    <w:p w14:paraId="57B90239" w14:textId="1D4205CE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237ED5">
        <w:t>4</w:t>
      </w:r>
    </w:p>
    <w:p w14:paraId="1F05D957" w14:textId="564000C8" w:rsidR="00E2384B" w:rsidRDefault="00061018" w:rsidP="00061018">
      <w:pPr>
        <w:pStyle w:val="Heading3"/>
      </w:pPr>
      <w:r>
        <w:t xml:space="preserve">Purpose: </w:t>
      </w:r>
      <w:r w:rsidR="00237ED5">
        <w:t>Investigating the impact of applying a heuristic on the computation time</w:t>
      </w:r>
      <w:r w:rsidR="00E43D95">
        <w:t>.</w:t>
      </w:r>
    </w:p>
    <w:p w14:paraId="35F763BE" w14:textId="0B511DAC" w:rsidR="00DE3D7D" w:rsidRDefault="00237ED5" w:rsidP="00DE3D7D">
      <w:pPr>
        <w:pStyle w:val="ListParagraph"/>
        <w:numPr>
          <w:ilvl w:val="0"/>
          <w:numId w:val="1"/>
        </w:numPr>
      </w:pPr>
      <w:r>
        <w:t xml:space="preserve">Consider the radiation therapy treatment planning discussed in Chapter 2. Assume there are </w:t>
      </w:r>
      <w:r w:rsidR="00340E9B">
        <w:t xml:space="preserve">30 coplanar candidate beams. If the physician wants to choose five beams, how many combinations are possible? (Hint: search “how many ways you can choose </w:t>
      </w:r>
      <m:oMath>
        <m:r>
          <w:rPr>
            <w:rFonts w:ascii="Cambria Math" w:hAnsi="Cambria Math"/>
          </w:rPr>
          <m:t>n</m:t>
        </m:r>
      </m:oMath>
      <w:r w:rsidR="00340E9B">
        <w:rPr>
          <w:rFonts w:eastAsiaTheme="minorEastAsia"/>
        </w:rPr>
        <w:t xml:space="preserve"> items out of </w:t>
      </w:r>
      <m:oMath>
        <m:r>
          <w:rPr>
            <w:rFonts w:ascii="Cambria Math" w:eastAsiaTheme="minorEastAsia" w:hAnsi="Cambria Math"/>
          </w:rPr>
          <m:t>m</m:t>
        </m:r>
      </m:oMath>
      <w:r w:rsidR="00340E9B">
        <w:rPr>
          <w:rFonts w:eastAsiaTheme="minorEastAsia"/>
        </w:rPr>
        <w:t xml:space="preserve"> items?”)</w:t>
      </w:r>
    </w:p>
    <w:p w14:paraId="6ED84195" w14:textId="52CDA150" w:rsidR="00E41EAE" w:rsidRDefault="002D63E5" w:rsidP="00DE3D7D">
      <w:pPr>
        <w:pStyle w:val="ListParagraph"/>
        <w:numPr>
          <w:ilvl w:val="0"/>
          <w:numId w:val="1"/>
        </w:numPr>
      </w:pPr>
      <w:r>
        <w:t>Given that the impact of adjacent beams is similar, a good heuristic to reduce the computation time is excluding configurations in which two or more beams of the five selected beams are adjacent. W</w:t>
      </w:r>
      <w:r w:rsidR="00340E9B">
        <w:t>e want to find an upper bound on the number of possible configurations in which no two beams are adjacent.</w:t>
      </w:r>
      <w:r>
        <w:t xml:space="preserve"> </w:t>
      </w:r>
    </w:p>
    <w:p w14:paraId="693A35BB" w14:textId="5276D838" w:rsidR="00340E9B" w:rsidRDefault="00340E9B" w:rsidP="00340E9B">
      <w:pPr>
        <w:pStyle w:val="ListParagraph"/>
        <w:numPr>
          <w:ilvl w:val="1"/>
          <w:numId w:val="1"/>
        </w:numPr>
      </w:pPr>
      <w:r>
        <w:t>Group each two adjacent beams into one group (beams 1 and 2 will be grouped together, beams 3 and 4 will be grouped together, etc.). How many groups will there be?</w:t>
      </w:r>
    </w:p>
    <w:p w14:paraId="1ACF77BB" w14:textId="5A92C3C8" w:rsidR="00340E9B" w:rsidRDefault="00340E9B" w:rsidP="002D63E5">
      <w:pPr>
        <w:pStyle w:val="ListParagraph"/>
        <w:numPr>
          <w:ilvl w:val="1"/>
          <w:numId w:val="1"/>
        </w:numPr>
      </w:pPr>
      <w:r>
        <w:t>Given that choosing adjacent beams is not allowed, at most one beam in each group can be chosen.</w:t>
      </w:r>
      <w:r w:rsidR="002D63E5">
        <w:t xml:space="preserve"> </w:t>
      </w:r>
      <w:r>
        <w:t>How many ways you can choose five beams from different groups of beams?</w:t>
      </w:r>
    </w:p>
    <w:p w14:paraId="3CC95782" w14:textId="40F73B3D" w:rsidR="002D63E5" w:rsidRDefault="002D63E5" w:rsidP="00340E9B">
      <w:pPr>
        <w:pStyle w:val="ListParagraph"/>
        <w:numPr>
          <w:ilvl w:val="1"/>
          <w:numId w:val="1"/>
        </w:numPr>
      </w:pPr>
      <w:r>
        <w:t>Comparing the number of possible configurations before and after grouping beams, calculate the percentage reduction in the number of possible configurations, and hence, the computation time.</w:t>
      </w:r>
    </w:p>
    <w:p w14:paraId="67A87131" w14:textId="485C5F73" w:rsidR="002D63E5" w:rsidRDefault="002D63E5" w:rsidP="002D63E5">
      <w:pPr>
        <w:pStyle w:val="ListParagraph"/>
        <w:numPr>
          <w:ilvl w:val="0"/>
          <w:numId w:val="1"/>
        </w:numPr>
      </w:pPr>
      <w:r>
        <w:t xml:space="preserve">Explain why the </w:t>
      </w:r>
      <w:r w:rsidRPr="002D63E5">
        <w:rPr>
          <w:i/>
          <w:iCs/>
        </w:rPr>
        <w:t>actual</w:t>
      </w:r>
      <w:r>
        <w:t xml:space="preserve"> number of possible configurations in which no adjacent beams are chosen is indeed smaller than the number calculated above.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72702"/>
    <w:rsid w:val="000906D8"/>
    <w:rsid w:val="00091B33"/>
    <w:rsid w:val="000B5F3C"/>
    <w:rsid w:val="000E645A"/>
    <w:rsid w:val="0012229D"/>
    <w:rsid w:val="00142EED"/>
    <w:rsid w:val="00170CB2"/>
    <w:rsid w:val="0017650F"/>
    <w:rsid w:val="00197C5F"/>
    <w:rsid w:val="001D5231"/>
    <w:rsid w:val="001E2040"/>
    <w:rsid w:val="00230C1C"/>
    <w:rsid w:val="00235621"/>
    <w:rsid w:val="00237667"/>
    <w:rsid w:val="00237ED5"/>
    <w:rsid w:val="002A6DB9"/>
    <w:rsid w:val="002D0CC6"/>
    <w:rsid w:val="002D63E5"/>
    <w:rsid w:val="00326CA8"/>
    <w:rsid w:val="003310C2"/>
    <w:rsid w:val="00340E9B"/>
    <w:rsid w:val="003D2E49"/>
    <w:rsid w:val="0040642C"/>
    <w:rsid w:val="00446424"/>
    <w:rsid w:val="00465EB7"/>
    <w:rsid w:val="00467C2E"/>
    <w:rsid w:val="00485DC8"/>
    <w:rsid w:val="00557A7C"/>
    <w:rsid w:val="005A6C4E"/>
    <w:rsid w:val="005E63D5"/>
    <w:rsid w:val="005E6ED2"/>
    <w:rsid w:val="005F6D8E"/>
    <w:rsid w:val="00603AAC"/>
    <w:rsid w:val="0064663B"/>
    <w:rsid w:val="006A52CA"/>
    <w:rsid w:val="006B7A03"/>
    <w:rsid w:val="006D41CB"/>
    <w:rsid w:val="007043BD"/>
    <w:rsid w:val="0072027F"/>
    <w:rsid w:val="007208EA"/>
    <w:rsid w:val="007B472B"/>
    <w:rsid w:val="007D29EE"/>
    <w:rsid w:val="007D601E"/>
    <w:rsid w:val="007F7608"/>
    <w:rsid w:val="008370F7"/>
    <w:rsid w:val="0087059D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4AF4"/>
    <w:rsid w:val="00A133D4"/>
    <w:rsid w:val="00A3669E"/>
    <w:rsid w:val="00A4448F"/>
    <w:rsid w:val="00AE15BF"/>
    <w:rsid w:val="00AF4F18"/>
    <w:rsid w:val="00AF6572"/>
    <w:rsid w:val="00B73EE9"/>
    <w:rsid w:val="00B81E19"/>
    <w:rsid w:val="00BA46CD"/>
    <w:rsid w:val="00BE3D33"/>
    <w:rsid w:val="00BF0432"/>
    <w:rsid w:val="00C519DB"/>
    <w:rsid w:val="00C569B3"/>
    <w:rsid w:val="00C86DF9"/>
    <w:rsid w:val="00CB11A9"/>
    <w:rsid w:val="00CC276D"/>
    <w:rsid w:val="00CD0AEE"/>
    <w:rsid w:val="00CE36AF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86DF3"/>
    <w:rsid w:val="00F42154"/>
    <w:rsid w:val="00F42FF3"/>
    <w:rsid w:val="00F74D4D"/>
    <w:rsid w:val="00F8326B"/>
    <w:rsid w:val="00F91D6F"/>
    <w:rsid w:val="00F94E88"/>
    <w:rsid w:val="00FA17BC"/>
    <w:rsid w:val="00FA3933"/>
    <w:rsid w:val="00FB33CC"/>
    <w:rsid w:val="00FB5FC0"/>
    <w:rsid w:val="00FD7F6C"/>
    <w:rsid w:val="00FE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4</cp:revision>
  <dcterms:created xsi:type="dcterms:W3CDTF">2021-01-12T15:10:00Z</dcterms:created>
  <dcterms:modified xsi:type="dcterms:W3CDTF">2021-01-13T18:59:00Z</dcterms:modified>
</cp:coreProperties>
</file>