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B07D2" w14:textId="77777777" w:rsidR="008C5E70" w:rsidRPr="008C5E70" w:rsidRDefault="008C5E70" w:rsidP="008C5E70">
      <w:pPr>
        <w:spacing w:before="240" w:after="240" w:line="240" w:lineRule="auto"/>
        <w:rPr>
          <w:rFonts w:ascii="Times New Roman" w:eastAsia="Times New Roman" w:hAnsi="Times New Roman" w:cs="Times New Roman"/>
          <w:sz w:val="24"/>
          <w:szCs w:val="24"/>
          <w:lang w:val="en-AU" w:eastAsia="zh-CN"/>
        </w:rPr>
      </w:pPr>
      <w:r w:rsidRPr="008C5E70">
        <w:rPr>
          <w:rFonts w:ascii="Times New Roman" w:eastAsia="Times New Roman" w:hAnsi="Times New Roman" w:cs="Times New Roman"/>
          <w:color w:val="000000"/>
          <w:sz w:val="26"/>
          <w:szCs w:val="26"/>
          <w:lang w:val="en-AU" w:eastAsia="zh-CN"/>
        </w:rPr>
        <w:t xml:space="preserve">The week 4’s MCI group Project client meeting will be held in Zoom at </w:t>
      </w:r>
      <w:r w:rsidRPr="008C5E70">
        <w:rPr>
          <w:rFonts w:ascii="Times New Roman" w:eastAsia="Times New Roman" w:hAnsi="Times New Roman" w:cs="Times New Roman"/>
          <w:color w:val="000000"/>
          <w:sz w:val="26"/>
          <w:szCs w:val="26"/>
          <w:shd w:val="clear" w:color="auto" w:fill="FFFFFF"/>
          <w:lang w:val="en-AU" w:eastAsia="zh-CN"/>
        </w:rPr>
        <w:t>2:00</w:t>
      </w:r>
      <w:r w:rsidRPr="008C5E70">
        <w:rPr>
          <w:rFonts w:ascii="Times New Roman" w:eastAsia="Times New Roman" w:hAnsi="Times New Roman" w:cs="Times New Roman"/>
          <w:color w:val="000000"/>
          <w:sz w:val="26"/>
          <w:szCs w:val="26"/>
          <w:lang w:val="en-AU" w:eastAsia="zh-CN"/>
        </w:rPr>
        <w:t xml:space="preserve">pm on </w:t>
      </w:r>
      <w:r w:rsidRPr="008C5E70">
        <w:rPr>
          <w:rFonts w:ascii="Times New Roman" w:eastAsia="Times New Roman" w:hAnsi="Times New Roman" w:cs="Times New Roman"/>
          <w:sz w:val="26"/>
          <w:szCs w:val="26"/>
          <w:lang w:val="en-AU" w:eastAsia="zh-CN"/>
        </w:rPr>
        <w:t>Tuesday 30</w:t>
      </w:r>
      <w:r w:rsidRPr="008C5E70">
        <w:rPr>
          <w:rFonts w:ascii="Times New Roman" w:eastAsia="Times New Roman" w:hAnsi="Times New Roman" w:cs="Times New Roman"/>
          <w:sz w:val="16"/>
          <w:szCs w:val="16"/>
          <w:vertAlign w:val="superscript"/>
          <w:lang w:val="en-AU" w:eastAsia="zh-CN"/>
        </w:rPr>
        <w:t>th</w:t>
      </w:r>
      <w:r w:rsidRPr="008C5E70">
        <w:rPr>
          <w:rFonts w:ascii="Times New Roman" w:eastAsia="Times New Roman" w:hAnsi="Times New Roman" w:cs="Times New Roman"/>
          <w:sz w:val="26"/>
          <w:szCs w:val="26"/>
          <w:lang w:val="en-AU" w:eastAsia="zh-CN"/>
        </w:rPr>
        <w:t xml:space="preserve"> March 2021</w:t>
      </w:r>
    </w:p>
    <w:p w14:paraId="40CD3CF3" w14:textId="77777777" w:rsidR="008C5E70" w:rsidRPr="008C5E70" w:rsidRDefault="008C5E70" w:rsidP="008C5E70">
      <w:pPr>
        <w:spacing w:before="240" w:after="240" w:line="240" w:lineRule="auto"/>
        <w:jc w:val="center"/>
        <w:rPr>
          <w:rFonts w:ascii="Times New Roman" w:eastAsia="Times New Roman" w:hAnsi="Times New Roman" w:cs="Times New Roman"/>
          <w:sz w:val="24"/>
          <w:szCs w:val="24"/>
          <w:lang w:val="en-AU" w:eastAsia="zh-CN"/>
        </w:rPr>
      </w:pPr>
      <w:r w:rsidRPr="008C5E70">
        <w:rPr>
          <w:rFonts w:ascii="Times New Roman" w:eastAsia="Times New Roman" w:hAnsi="Times New Roman" w:cs="Times New Roman"/>
          <w:color w:val="000000"/>
          <w:sz w:val="26"/>
          <w:szCs w:val="26"/>
          <w:lang w:val="en-AU" w:eastAsia="zh-CN"/>
        </w:rPr>
        <w:t>Agenda</w:t>
      </w:r>
    </w:p>
    <w:p w14:paraId="1CA815AA" w14:textId="77777777" w:rsidR="008C5E70" w:rsidRPr="008C5E70" w:rsidRDefault="008C5E70" w:rsidP="008C5E70">
      <w:pPr>
        <w:spacing w:before="240" w:after="240" w:line="240" w:lineRule="auto"/>
        <w:rPr>
          <w:rFonts w:ascii="Times New Roman" w:eastAsia="Times New Roman" w:hAnsi="Times New Roman" w:cs="Times New Roman"/>
          <w:sz w:val="24"/>
          <w:szCs w:val="24"/>
          <w:lang w:val="en-AU" w:eastAsia="zh-CN"/>
        </w:rPr>
      </w:pPr>
      <w:r w:rsidRPr="008C5E70">
        <w:rPr>
          <w:rFonts w:ascii="Times New Roman" w:eastAsia="Times New Roman" w:hAnsi="Times New Roman" w:cs="Times New Roman"/>
          <w:b/>
          <w:bCs/>
          <w:color w:val="000000"/>
          <w:sz w:val="26"/>
          <w:szCs w:val="26"/>
          <w:lang w:val="en-AU" w:eastAsia="zh-CN"/>
        </w:rPr>
        <w:t xml:space="preserve">Chair: </w:t>
      </w:r>
      <w:r w:rsidRPr="008C5E70">
        <w:rPr>
          <w:rFonts w:ascii="Times New Roman" w:eastAsia="Times New Roman" w:hAnsi="Times New Roman" w:cs="Times New Roman"/>
          <w:color w:val="000000"/>
          <w:sz w:val="26"/>
          <w:szCs w:val="26"/>
          <w:lang w:val="en-AU" w:eastAsia="zh-CN"/>
        </w:rPr>
        <w:t xml:space="preserve">Emily </w:t>
      </w:r>
      <w:proofErr w:type="spellStart"/>
      <w:r w:rsidRPr="008C5E70">
        <w:rPr>
          <w:rFonts w:ascii="Times New Roman" w:eastAsia="Times New Roman" w:hAnsi="Times New Roman" w:cs="Times New Roman"/>
          <w:color w:val="000000"/>
          <w:sz w:val="26"/>
          <w:szCs w:val="26"/>
          <w:lang w:val="en-AU" w:eastAsia="zh-CN"/>
        </w:rPr>
        <w:t>Yingyao</w:t>
      </w:r>
      <w:proofErr w:type="spellEnd"/>
      <w:r w:rsidRPr="008C5E70">
        <w:rPr>
          <w:rFonts w:ascii="Times New Roman" w:eastAsia="Times New Roman" w:hAnsi="Times New Roman" w:cs="Times New Roman"/>
          <w:color w:val="000000"/>
          <w:sz w:val="26"/>
          <w:szCs w:val="26"/>
          <w:lang w:val="en-AU" w:eastAsia="zh-CN"/>
        </w:rPr>
        <w:t xml:space="preserve"> Lu</w:t>
      </w:r>
    </w:p>
    <w:p w14:paraId="3F30B8EF" w14:textId="39EA30EF" w:rsidR="68210C05" w:rsidRDefault="68210C05" w:rsidP="68210C05">
      <w:pPr>
        <w:spacing w:before="240" w:after="240" w:line="240" w:lineRule="auto"/>
        <w:rPr>
          <w:rFonts w:ascii="Times New Roman" w:eastAsia="Times New Roman" w:hAnsi="Times New Roman" w:cs="Times New Roman"/>
          <w:color w:val="000000" w:themeColor="text1"/>
          <w:sz w:val="26"/>
          <w:szCs w:val="26"/>
          <w:lang w:val="en-AU" w:eastAsia="zh-CN"/>
        </w:rPr>
      </w:pPr>
      <w:r w:rsidRPr="68210C05">
        <w:rPr>
          <w:rFonts w:ascii="Times New Roman" w:eastAsia="Times New Roman" w:hAnsi="Times New Roman" w:cs="Times New Roman"/>
          <w:b/>
          <w:bCs/>
          <w:color w:val="000000" w:themeColor="text1"/>
          <w:sz w:val="26"/>
          <w:szCs w:val="26"/>
          <w:lang w:val="en-AU" w:eastAsia="zh-CN"/>
        </w:rPr>
        <w:t xml:space="preserve">Secretary: </w:t>
      </w:r>
      <w:r w:rsidRPr="68210C05">
        <w:rPr>
          <w:rFonts w:ascii="Times New Roman" w:eastAsia="Times New Roman" w:hAnsi="Times New Roman" w:cs="Times New Roman"/>
          <w:color w:val="000000" w:themeColor="text1"/>
          <w:sz w:val="26"/>
          <w:szCs w:val="26"/>
          <w:lang w:val="en-AU" w:eastAsia="zh-CN"/>
        </w:rPr>
        <w:t>Eric Ma</w:t>
      </w:r>
    </w:p>
    <w:p w14:paraId="666BF656" w14:textId="77777777" w:rsidR="008C5E70" w:rsidRPr="008C5E70" w:rsidRDefault="68210C05" w:rsidP="68210C05">
      <w:pPr>
        <w:spacing w:before="240" w:after="240" w:line="240" w:lineRule="auto"/>
        <w:rPr>
          <w:rFonts w:ascii="Times New Roman" w:eastAsia="Times New Roman" w:hAnsi="Times New Roman" w:cs="Times New Roman"/>
          <w:b/>
          <w:bCs/>
          <w:color w:val="000000" w:themeColor="text1"/>
          <w:sz w:val="26"/>
          <w:szCs w:val="26"/>
          <w:lang w:val="en-AU" w:eastAsia="zh-CN"/>
        </w:rPr>
      </w:pPr>
      <w:r w:rsidRPr="68210C05">
        <w:rPr>
          <w:rFonts w:ascii="Times New Roman" w:eastAsia="Times New Roman" w:hAnsi="Times New Roman" w:cs="Times New Roman"/>
          <w:b/>
          <w:bCs/>
          <w:color w:val="000000" w:themeColor="text1"/>
          <w:sz w:val="26"/>
          <w:szCs w:val="26"/>
          <w:lang w:val="en-AU" w:eastAsia="zh-CN"/>
        </w:rPr>
        <w:t>1 Apologies</w:t>
      </w:r>
    </w:p>
    <w:p w14:paraId="56D62B44" w14:textId="77777777" w:rsidR="008C5E70" w:rsidRPr="008C5E70" w:rsidRDefault="68210C05" w:rsidP="68210C05">
      <w:pPr>
        <w:spacing w:before="240" w:after="240" w:line="240" w:lineRule="auto"/>
        <w:rPr>
          <w:rFonts w:ascii="Times New Roman" w:eastAsia="Times New Roman" w:hAnsi="Times New Roman" w:cs="Times New Roman"/>
          <w:sz w:val="24"/>
          <w:szCs w:val="24"/>
          <w:lang w:val="en-AU" w:eastAsia="zh-CN"/>
        </w:rPr>
      </w:pPr>
      <w:r w:rsidRPr="68210C05">
        <w:rPr>
          <w:rFonts w:ascii="Times New Roman" w:eastAsia="Times New Roman" w:hAnsi="Times New Roman" w:cs="Times New Roman"/>
          <w:sz w:val="24"/>
          <w:szCs w:val="24"/>
          <w:lang w:val="en-AU" w:eastAsia="zh-CN"/>
        </w:rPr>
        <w:t>None.</w:t>
      </w:r>
    </w:p>
    <w:p w14:paraId="7146AA5D" w14:textId="77777777" w:rsidR="008C5E70" w:rsidRPr="00BB223D" w:rsidRDefault="274F735E" w:rsidP="008C5E70">
      <w:pPr>
        <w:spacing w:before="240" w:after="240" w:line="240" w:lineRule="auto"/>
        <w:rPr>
          <w:rFonts w:ascii="Times New Roman" w:eastAsia="Times New Roman" w:hAnsi="Times New Roman" w:cs="Times New Roman"/>
          <w:sz w:val="24"/>
          <w:szCs w:val="24"/>
          <w:lang w:val="en-AU" w:eastAsia="zh-CN"/>
        </w:rPr>
      </w:pPr>
      <w:r w:rsidRPr="00BB223D">
        <w:rPr>
          <w:rFonts w:ascii="Times New Roman" w:eastAsia="Times New Roman" w:hAnsi="Times New Roman" w:cs="Times New Roman"/>
          <w:b/>
          <w:bCs/>
          <w:color w:val="000000" w:themeColor="text1"/>
          <w:sz w:val="26"/>
          <w:szCs w:val="26"/>
          <w:lang w:val="en-AU" w:eastAsia="zh-CN"/>
        </w:rPr>
        <w:t>2 Presentation</w:t>
      </w:r>
    </w:p>
    <w:p w14:paraId="3F02A9BF" w14:textId="76893AA6" w:rsidR="008C5E70" w:rsidRPr="008E5B4D" w:rsidRDefault="274F735E" w:rsidP="008C5E70">
      <w:pPr>
        <w:spacing w:before="240" w:after="240" w:line="240" w:lineRule="auto"/>
        <w:rPr>
          <w:rFonts w:ascii="Times New Roman" w:eastAsia="Times New Roman" w:hAnsi="Times New Roman" w:cs="Times New Roman"/>
          <w:sz w:val="24"/>
          <w:szCs w:val="24"/>
          <w:lang w:val="en-AU" w:eastAsia="zh-CN"/>
        </w:rPr>
      </w:pPr>
      <w:r w:rsidRPr="008E5B4D">
        <w:rPr>
          <w:rFonts w:ascii="Times New Roman" w:eastAsia="Times New Roman" w:hAnsi="Times New Roman" w:cs="Times New Roman"/>
          <w:sz w:val="24"/>
          <w:szCs w:val="24"/>
          <w:lang w:val="en-AU" w:eastAsia="zh-CN"/>
        </w:rPr>
        <w:t xml:space="preserve">Major Changes on </w:t>
      </w:r>
      <w:proofErr w:type="spellStart"/>
      <w:r w:rsidRPr="008E5B4D">
        <w:rPr>
          <w:rFonts w:ascii="Times New Roman" w:eastAsia="Times New Roman" w:hAnsi="Times New Roman" w:cs="Times New Roman"/>
          <w:color w:val="000000" w:themeColor="text1"/>
          <w:sz w:val="26"/>
          <w:szCs w:val="26"/>
          <w:lang w:val="en-AU" w:eastAsia="zh-CN"/>
        </w:rPr>
        <w:t>MindSpace</w:t>
      </w:r>
      <w:proofErr w:type="spellEnd"/>
      <w:r w:rsidRPr="008E5B4D">
        <w:rPr>
          <w:rFonts w:ascii="Times New Roman" w:eastAsia="Times New Roman" w:hAnsi="Times New Roman" w:cs="Times New Roman"/>
          <w:color w:val="000000" w:themeColor="text1"/>
          <w:sz w:val="26"/>
          <w:szCs w:val="26"/>
          <w:lang w:val="en-AU" w:eastAsia="zh-CN"/>
        </w:rPr>
        <w:t xml:space="preserve"> Prototype v2.0</w:t>
      </w:r>
    </w:p>
    <w:p w14:paraId="1D762EBA" w14:textId="798890EC" w:rsidR="008E5B4D" w:rsidRPr="008E5B4D" w:rsidRDefault="008E5B4D" w:rsidP="274F735E">
      <w:pPr>
        <w:spacing w:before="240" w:after="240" w:line="240" w:lineRule="auto"/>
        <w:rPr>
          <w:rFonts w:ascii="Times New Roman" w:eastAsia="Times New Roman" w:hAnsi="Times New Roman" w:cs="Times New Roman"/>
          <w:sz w:val="24"/>
          <w:szCs w:val="24"/>
          <w:lang w:val="en-AU" w:eastAsia="zh-CN"/>
        </w:rPr>
      </w:pPr>
      <w:hyperlink r:id="rId5" w:history="1">
        <w:r w:rsidR="008C5E70" w:rsidRPr="008E5B4D">
          <w:rPr>
            <w:rFonts w:ascii="Times New Roman" w:eastAsia="Times New Roman" w:hAnsi="Times New Roman" w:cs="Times New Roman"/>
            <w:sz w:val="24"/>
            <w:szCs w:val="24"/>
            <w:lang w:val="en-AU" w:eastAsia="zh-CN"/>
          </w:rPr>
          <w:t>https://www.figma.com/file/rzIzKXMMsuvZwdmDKJ2dyJ/MindSpace?node-id=</w:t>
        </w:r>
        <w:r w:rsidR="008C5E70" w:rsidRPr="008E5B4D">
          <w:rPr>
            <w:rFonts w:ascii="Times New Roman" w:eastAsia="Times New Roman" w:hAnsi="Times New Roman" w:cs="Times New Roman"/>
            <w:sz w:val="24"/>
            <w:szCs w:val="24"/>
            <w:lang w:val="en-AU" w:eastAsia="zh-CN"/>
          </w:rPr>
          <w:t>0</w:t>
        </w:r>
        <w:r w:rsidR="008C5E70" w:rsidRPr="008E5B4D">
          <w:rPr>
            <w:rFonts w:ascii="Times New Roman" w:eastAsia="Times New Roman" w:hAnsi="Times New Roman" w:cs="Times New Roman"/>
            <w:sz w:val="24"/>
            <w:szCs w:val="24"/>
            <w:lang w:val="en-AU" w:eastAsia="zh-CN"/>
          </w:rPr>
          <w:t>%3A1</w:t>
        </w:r>
      </w:hyperlink>
    </w:p>
    <w:p w14:paraId="444E85BA" w14:textId="06988073" w:rsidR="00703D1A" w:rsidRPr="008E5B4D" w:rsidRDefault="008C5E70" w:rsidP="00703D1A">
      <w:pPr>
        <w:pStyle w:val="ListParagraph"/>
        <w:numPr>
          <w:ilvl w:val="0"/>
          <w:numId w:val="3"/>
        </w:numPr>
        <w:spacing w:before="240" w:after="240" w:line="240" w:lineRule="auto"/>
        <w:rPr>
          <w:rFonts w:ascii="Times New Roman" w:eastAsia="Times New Roman" w:hAnsi="Times New Roman" w:cs="Times New Roman"/>
          <w:sz w:val="24"/>
          <w:szCs w:val="24"/>
          <w:lang w:val="en-AU" w:eastAsia="zh-CN"/>
        </w:rPr>
      </w:pPr>
      <w:r w:rsidRPr="008E5B4D">
        <w:rPr>
          <w:rFonts w:ascii="Times New Roman" w:eastAsia="Times New Roman" w:hAnsi="Times New Roman" w:cs="Times New Roman"/>
          <w:sz w:val="24"/>
          <w:szCs w:val="24"/>
          <w:lang w:val="en-AU" w:eastAsia="zh-CN"/>
        </w:rPr>
        <w:t>Strategies</w:t>
      </w:r>
      <w:r w:rsidR="00703D1A" w:rsidRPr="008E5B4D">
        <w:rPr>
          <w:rFonts w:ascii="Times New Roman" w:eastAsia="Times New Roman" w:hAnsi="Times New Roman" w:cs="Times New Roman"/>
          <w:sz w:val="24"/>
          <w:szCs w:val="24"/>
          <w:lang w:val="en-AU" w:eastAsia="zh-CN"/>
        </w:rPr>
        <w:t xml:space="preserve"> – add a new</w:t>
      </w:r>
      <w:r w:rsidRPr="008E5B4D">
        <w:rPr>
          <w:rFonts w:ascii="Times New Roman" w:eastAsia="Times New Roman" w:hAnsi="Times New Roman" w:cs="Times New Roman"/>
          <w:sz w:val="24"/>
          <w:szCs w:val="24"/>
          <w:lang w:val="en-AU" w:eastAsia="zh-CN"/>
        </w:rPr>
        <w:t xml:space="preserve"> </w:t>
      </w:r>
      <w:r w:rsidR="00703D1A" w:rsidRPr="008E5B4D">
        <w:rPr>
          <w:rFonts w:ascii="Times New Roman" w:eastAsia="Times New Roman" w:hAnsi="Times New Roman" w:cs="Times New Roman"/>
          <w:sz w:val="24"/>
          <w:szCs w:val="24"/>
          <w:lang w:val="en-AU" w:eastAsia="zh-CN"/>
        </w:rPr>
        <w:t xml:space="preserve">page </w:t>
      </w:r>
      <w:r w:rsidRPr="008E5B4D">
        <w:rPr>
          <w:rFonts w:ascii="Times New Roman" w:eastAsia="Times New Roman" w:hAnsi="Times New Roman" w:cs="Times New Roman"/>
          <w:sz w:val="24"/>
          <w:szCs w:val="24"/>
          <w:lang w:val="en-AU" w:eastAsia="zh-CN"/>
        </w:rPr>
        <w:t xml:space="preserve">to show </w:t>
      </w:r>
      <w:r w:rsidR="00703D1A" w:rsidRPr="008E5B4D">
        <w:rPr>
          <w:rFonts w:ascii="Times New Roman" w:eastAsia="Times New Roman" w:hAnsi="Times New Roman" w:cs="Times New Roman"/>
          <w:sz w:val="24"/>
          <w:szCs w:val="24"/>
          <w:lang w:val="en-AU" w:eastAsia="zh-CN"/>
        </w:rPr>
        <w:t xml:space="preserve">recommended </w:t>
      </w:r>
      <w:r w:rsidRPr="008E5B4D">
        <w:rPr>
          <w:rFonts w:ascii="Times New Roman" w:eastAsia="Times New Roman" w:hAnsi="Times New Roman" w:cs="Times New Roman"/>
          <w:sz w:val="24"/>
          <w:szCs w:val="24"/>
          <w:lang w:val="en-AU" w:eastAsia="zh-CN"/>
        </w:rPr>
        <w:t>articles and videos</w:t>
      </w:r>
      <w:r w:rsidR="00703D1A" w:rsidRPr="008E5B4D">
        <w:rPr>
          <w:rFonts w:ascii="Times New Roman" w:eastAsia="Times New Roman" w:hAnsi="Times New Roman" w:cs="Times New Roman"/>
          <w:sz w:val="24"/>
          <w:szCs w:val="24"/>
          <w:lang w:val="en-AU" w:eastAsia="zh-CN"/>
        </w:rPr>
        <w:t xml:space="preserve">. </w:t>
      </w:r>
    </w:p>
    <w:p w14:paraId="4483006F" w14:textId="08505F03" w:rsidR="00703D1A" w:rsidRPr="008E5B4D" w:rsidRDefault="00703D1A" w:rsidP="00703D1A">
      <w:pPr>
        <w:pStyle w:val="ListParagraph"/>
        <w:numPr>
          <w:ilvl w:val="0"/>
          <w:numId w:val="3"/>
        </w:numPr>
        <w:spacing w:before="240" w:after="240" w:line="240" w:lineRule="auto"/>
        <w:rPr>
          <w:rFonts w:ascii="Times New Roman" w:eastAsia="Times New Roman" w:hAnsi="Times New Roman" w:cs="Times New Roman"/>
          <w:sz w:val="24"/>
          <w:szCs w:val="24"/>
          <w:lang w:val="en-AU" w:eastAsia="zh-CN"/>
        </w:rPr>
      </w:pPr>
      <w:r w:rsidRPr="008E5B4D">
        <w:rPr>
          <w:rFonts w:ascii="Times New Roman" w:eastAsia="Times New Roman" w:hAnsi="Times New Roman" w:cs="Times New Roman"/>
          <w:sz w:val="24"/>
          <w:szCs w:val="24"/>
          <w:lang w:val="en-AU" w:eastAsia="zh-CN"/>
        </w:rPr>
        <w:t xml:space="preserve">Home page – modify hint sentence to avoid confusion. </w:t>
      </w:r>
    </w:p>
    <w:p w14:paraId="67B585E9" w14:textId="5D3E2CAE" w:rsidR="00703D1A" w:rsidRPr="008E5B4D" w:rsidRDefault="00703D1A" w:rsidP="00703D1A">
      <w:pPr>
        <w:pStyle w:val="ListParagraph"/>
        <w:numPr>
          <w:ilvl w:val="0"/>
          <w:numId w:val="3"/>
        </w:numPr>
        <w:spacing w:before="240" w:after="240" w:line="240" w:lineRule="auto"/>
        <w:rPr>
          <w:rFonts w:ascii="Times New Roman" w:eastAsia="Times New Roman" w:hAnsi="Times New Roman" w:cs="Times New Roman"/>
          <w:sz w:val="24"/>
          <w:szCs w:val="24"/>
          <w:lang w:val="en-AU" w:eastAsia="zh-CN"/>
        </w:rPr>
      </w:pPr>
      <w:r w:rsidRPr="008E5B4D">
        <w:rPr>
          <w:rFonts w:ascii="Times New Roman" w:eastAsia="Times New Roman" w:hAnsi="Times New Roman" w:cs="Times New Roman"/>
          <w:sz w:val="24"/>
          <w:szCs w:val="24"/>
          <w:lang w:val="en-AU" w:eastAsia="zh-CN"/>
        </w:rPr>
        <w:t>Explored – change positions of weekly view and trigger keywords</w:t>
      </w:r>
    </w:p>
    <w:p w14:paraId="3F4B5121" w14:textId="122DB370" w:rsidR="008C5E70" w:rsidRPr="008C5E70" w:rsidRDefault="008000AF" w:rsidP="008C5E70">
      <w:pPr>
        <w:spacing w:line="240" w:lineRule="auto"/>
        <w:rPr>
          <w:rFonts w:ascii="Times New Roman" w:eastAsia="Times New Roman" w:hAnsi="Times New Roman" w:cs="Times New Roman"/>
          <w:sz w:val="24"/>
          <w:szCs w:val="24"/>
          <w:lang w:val="en-AU" w:eastAsia="zh-CN"/>
        </w:rPr>
      </w:pPr>
      <w:r w:rsidRPr="008E5B4D">
        <w:rPr>
          <w:noProof/>
        </w:rPr>
        <w:drawing>
          <wp:inline distT="0" distB="0" distL="0" distR="0" wp14:anchorId="7E49845C" wp14:editId="248A6BB2">
            <wp:extent cx="1938130" cy="3818791"/>
            <wp:effectExtent l="0" t="0" r="5080" b="4445"/>
            <wp:docPr id="4" name="Picture 4"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938130" cy="3818791"/>
                    </a:xfrm>
                    <a:prstGeom prst="rect">
                      <a:avLst/>
                    </a:prstGeom>
                  </pic:spPr>
                </pic:pic>
              </a:graphicData>
            </a:graphic>
          </wp:inline>
        </w:drawing>
      </w:r>
      <w:r w:rsidRPr="008E5B4D">
        <w:rPr>
          <w:noProof/>
        </w:rPr>
        <w:drawing>
          <wp:inline distT="0" distB="0" distL="0" distR="0" wp14:anchorId="64D81022" wp14:editId="7E783412">
            <wp:extent cx="1943100" cy="3828582"/>
            <wp:effectExtent l="0" t="0" r="0" b="0"/>
            <wp:docPr id="3" name="Picture 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943100" cy="3828582"/>
                    </a:xfrm>
                    <a:prstGeom prst="rect">
                      <a:avLst/>
                    </a:prstGeom>
                  </pic:spPr>
                </pic:pic>
              </a:graphicData>
            </a:graphic>
          </wp:inline>
        </w:drawing>
      </w:r>
    </w:p>
    <w:p w14:paraId="47742EDD" w14:textId="617CDEFF" w:rsidR="008C5E70" w:rsidRPr="008C5E70" w:rsidRDefault="008C5E70" w:rsidP="008C5E70">
      <w:pPr>
        <w:spacing w:before="240" w:after="240" w:line="240" w:lineRule="auto"/>
        <w:rPr>
          <w:rFonts w:ascii="Times New Roman" w:eastAsia="Times New Roman" w:hAnsi="Times New Roman" w:cs="Times New Roman"/>
          <w:sz w:val="24"/>
          <w:szCs w:val="24"/>
          <w:lang w:val="en-AU" w:eastAsia="zh-CN"/>
        </w:rPr>
      </w:pPr>
    </w:p>
    <w:p w14:paraId="7DA0ABDE" w14:textId="77777777" w:rsidR="008C5E70" w:rsidRPr="008C5E70" w:rsidRDefault="008C5E70" w:rsidP="008C5E70">
      <w:pPr>
        <w:spacing w:line="240" w:lineRule="auto"/>
        <w:rPr>
          <w:rFonts w:ascii="Times New Roman" w:eastAsia="Times New Roman" w:hAnsi="Times New Roman" w:cs="Times New Roman"/>
          <w:sz w:val="24"/>
          <w:szCs w:val="24"/>
          <w:lang w:val="en-AU" w:eastAsia="zh-CN"/>
        </w:rPr>
      </w:pPr>
    </w:p>
    <w:p w14:paraId="17EE4CC7" w14:textId="0ACE255F" w:rsidR="008C5E70" w:rsidRDefault="008C5E70" w:rsidP="008C5E70">
      <w:pPr>
        <w:spacing w:before="240" w:after="240" w:line="240" w:lineRule="auto"/>
        <w:rPr>
          <w:rFonts w:ascii="Times New Roman" w:eastAsia="Times New Roman" w:hAnsi="Times New Roman" w:cs="Times New Roman"/>
          <w:b/>
          <w:bCs/>
          <w:color w:val="000000"/>
          <w:sz w:val="26"/>
          <w:szCs w:val="26"/>
          <w:lang w:val="en-AU" w:eastAsia="zh-CN"/>
        </w:rPr>
      </w:pPr>
      <w:r w:rsidRPr="008C5E70">
        <w:rPr>
          <w:rFonts w:ascii="Times New Roman" w:eastAsia="Times New Roman" w:hAnsi="Times New Roman" w:cs="Times New Roman"/>
          <w:b/>
          <w:bCs/>
          <w:color w:val="000000"/>
          <w:sz w:val="26"/>
          <w:szCs w:val="26"/>
          <w:lang w:val="en-AU" w:eastAsia="zh-CN"/>
        </w:rPr>
        <w:lastRenderedPageBreak/>
        <w:t>3 Requirements Elicitation</w:t>
      </w:r>
    </w:p>
    <w:p w14:paraId="3C0916ED" w14:textId="0C12F3F0" w:rsidR="008000AF" w:rsidRPr="008C5E70" w:rsidRDefault="274F735E" w:rsidP="008000AF">
      <w:pPr>
        <w:spacing w:before="240" w:after="240" w:line="240" w:lineRule="auto"/>
        <w:rPr>
          <w:rFonts w:ascii="Times New Roman" w:eastAsia="Times New Roman" w:hAnsi="Times New Roman" w:cs="Times New Roman"/>
          <w:sz w:val="24"/>
          <w:szCs w:val="24"/>
          <w:lang w:val="en-AU" w:eastAsia="zh-CN"/>
        </w:rPr>
      </w:pPr>
      <w:r w:rsidRPr="274F735E">
        <w:rPr>
          <w:rFonts w:ascii="Times New Roman" w:hAnsi="Times New Roman" w:cs="Times New Roman"/>
          <w:color w:val="000000" w:themeColor="text1"/>
          <w:sz w:val="26"/>
          <w:szCs w:val="26"/>
        </w:rPr>
        <w:t>Functional requirements shall be discussed for the Application</w:t>
      </w:r>
    </w:p>
    <w:p w14:paraId="6D05BED4" w14:textId="680E41BC" w:rsidR="68210C05" w:rsidRDefault="68210C05" w:rsidP="68210C05">
      <w:pPr>
        <w:spacing w:before="240" w:after="240" w:line="240" w:lineRule="auto"/>
        <w:rPr>
          <w:rFonts w:ascii="Times New Roman" w:eastAsia="Times New Roman" w:hAnsi="Times New Roman" w:cs="Times New Roman"/>
          <w:sz w:val="24"/>
          <w:szCs w:val="24"/>
          <w:lang w:val="en-AU" w:eastAsia="zh-CN"/>
        </w:rPr>
      </w:pPr>
      <w:r w:rsidRPr="68210C05">
        <w:rPr>
          <w:rFonts w:ascii="Times New Roman" w:eastAsia="Times New Roman" w:hAnsi="Times New Roman" w:cs="Times New Roman"/>
          <w:color w:val="000000" w:themeColor="text1"/>
          <w:sz w:val="26"/>
          <w:szCs w:val="26"/>
          <w:lang w:val="en-AU" w:eastAsia="zh-CN"/>
        </w:rPr>
        <w:t xml:space="preserve">3.1 Confirm requirements &amp; Milestone 1 </w:t>
      </w:r>
    </w:p>
    <w:tbl>
      <w:tblPr>
        <w:tblW w:w="0" w:type="auto"/>
        <w:tblLayout w:type="fixed"/>
        <w:tblLook w:val="0000" w:firstRow="0" w:lastRow="0" w:firstColumn="0" w:lastColumn="0" w:noHBand="0" w:noVBand="0"/>
      </w:tblPr>
      <w:tblGrid>
        <w:gridCol w:w="2460"/>
        <w:gridCol w:w="3404"/>
        <w:gridCol w:w="3150"/>
      </w:tblGrid>
      <w:tr w:rsidR="68210C05" w14:paraId="1F86E275" w14:textId="77777777" w:rsidTr="68210C05">
        <w:trPr>
          <w:trHeight w:val="450"/>
        </w:trPr>
        <w:tc>
          <w:tcPr>
            <w:tcW w:w="2460" w:type="dxa"/>
            <w:tcBorders>
              <w:top w:val="single" w:sz="6" w:space="0" w:color="808080" w:themeColor="background1" w:themeShade="80"/>
              <w:left w:val="single" w:sz="6" w:space="0" w:color="808080" w:themeColor="background1" w:themeShade="80"/>
              <w:bottom w:val="nil"/>
              <w:right w:val="single" w:sz="6" w:space="0" w:color="808080" w:themeColor="background1" w:themeShade="80"/>
            </w:tcBorders>
            <w:shd w:val="clear" w:color="auto" w:fill="3366FF"/>
          </w:tcPr>
          <w:p w14:paraId="1CB93FED" w14:textId="22EA22F7" w:rsidR="68210C05" w:rsidRDefault="68210C05" w:rsidP="68210C05">
            <w:pPr>
              <w:spacing w:before="60" w:after="120" w:line="320" w:lineRule="exact"/>
              <w:jc w:val="center"/>
              <w:rPr>
                <w:b/>
                <w:bCs/>
                <w:color w:val="FFFF00"/>
              </w:rPr>
            </w:pPr>
            <w:r w:rsidRPr="68210C05">
              <w:rPr>
                <w:color w:val="FFFF00"/>
              </w:rPr>
              <w:t>Milestone 1</w:t>
            </w:r>
          </w:p>
        </w:tc>
        <w:tc>
          <w:tcPr>
            <w:tcW w:w="3404" w:type="dxa"/>
            <w:tcBorders>
              <w:top w:val="single" w:sz="6" w:space="0" w:color="808080" w:themeColor="background1" w:themeShade="80"/>
              <w:bottom w:val="nil"/>
              <w:right w:val="single" w:sz="6" w:space="0" w:color="808080" w:themeColor="background1" w:themeShade="80"/>
            </w:tcBorders>
            <w:shd w:val="clear" w:color="auto" w:fill="3366FF"/>
          </w:tcPr>
          <w:p w14:paraId="259A3F17" w14:textId="644DFB3A" w:rsidR="68210C05" w:rsidRDefault="68210C05" w:rsidP="68210C05">
            <w:pPr>
              <w:spacing w:before="60" w:after="120" w:line="320" w:lineRule="exact"/>
              <w:jc w:val="center"/>
              <w:rPr>
                <w:b/>
                <w:bCs/>
                <w:color w:val="FFFF00"/>
              </w:rPr>
            </w:pPr>
            <w:r w:rsidRPr="68210C05">
              <w:rPr>
                <w:color w:val="FFFF00"/>
              </w:rPr>
              <w:t>Activities</w:t>
            </w:r>
          </w:p>
        </w:tc>
        <w:tc>
          <w:tcPr>
            <w:tcW w:w="3150" w:type="dxa"/>
            <w:tcBorders>
              <w:top w:val="single" w:sz="6" w:space="0" w:color="808080" w:themeColor="background1" w:themeShade="80"/>
              <w:bottom w:val="nil"/>
              <w:right w:val="single" w:sz="6" w:space="0" w:color="808080" w:themeColor="background1" w:themeShade="80"/>
            </w:tcBorders>
            <w:shd w:val="clear" w:color="auto" w:fill="3366FF"/>
          </w:tcPr>
          <w:p w14:paraId="77D73376" w14:textId="3177D096" w:rsidR="68210C05" w:rsidRDefault="68210C05" w:rsidP="68210C05">
            <w:pPr>
              <w:spacing w:before="60" w:after="120" w:line="320" w:lineRule="exact"/>
              <w:jc w:val="center"/>
              <w:rPr>
                <w:b/>
                <w:bCs/>
                <w:color w:val="FFFF00"/>
              </w:rPr>
            </w:pPr>
            <w:r w:rsidRPr="68210C05">
              <w:rPr>
                <w:color w:val="FFFF00"/>
              </w:rPr>
              <w:t>Projected Outputs</w:t>
            </w:r>
          </w:p>
        </w:tc>
      </w:tr>
      <w:tr w:rsidR="68210C05" w14:paraId="0324139E" w14:textId="77777777" w:rsidTr="68210C05">
        <w:trPr>
          <w:trHeight w:val="525"/>
        </w:trPr>
        <w:tc>
          <w:tcPr>
            <w:tcW w:w="2460" w:type="dxa"/>
            <w:tcBorders>
              <w:top w:val="nil"/>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DDF0F1"/>
            <w:vAlign w:val="center"/>
          </w:tcPr>
          <w:p w14:paraId="20ACFB71" w14:textId="2F217480" w:rsidR="68210C05" w:rsidRDefault="68210C05" w:rsidP="68210C05">
            <w:pPr>
              <w:rPr>
                <w:color w:val="0000FF"/>
                <w:sz w:val="18"/>
                <w:szCs w:val="18"/>
              </w:rPr>
            </w:pPr>
            <w:r w:rsidRPr="68210C05">
              <w:rPr>
                <w:color w:val="0000FF"/>
                <w:sz w:val="18"/>
                <w:szCs w:val="18"/>
                <w:lang w:val="en-AU"/>
              </w:rPr>
              <w:t>Define the first milestone to be completed by end of week 7</w:t>
            </w:r>
          </w:p>
        </w:tc>
        <w:tc>
          <w:tcPr>
            <w:tcW w:w="3404" w:type="dxa"/>
            <w:tcBorders>
              <w:top w:val="nil"/>
              <w:bottom w:val="single" w:sz="6" w:space="0" w:color="808080" w:themeColor="background1" w:themeShade="80"/>
              <w:right w:val="single" w:sz="6" w:space="0" w:color="808080" w:themeColor="background1" w:themeShade="80"/>
            </w:tcBorders>
            <w:shd w:val="clear" w:color="auto" w:fill="DDF0F1"/>
            <w:vAlign w:val="center"/>
          </w:tcPr>
          <w:p w14:paraId="646A3752" w14:textId="6AA4F85B" w:rsidR="68210C05" w:rsidRDefault="68210C05" w:rsidP="68210C05">
            <w:pPr>
              <w:rPr>
                <w:color w:val="0000FF"/>
                <w:sz w:val="18"/>
                <w:szCs w:val="18"/>
              </w:rPr>
            </w:pPr>
            <w:r w:rsidRPr="68210C05">
              <w:rPr>
                <w:color w:val="0000FF"/>
                <w:sz w:val="18"/>
                <w:szCs w:val="18"/>
                <w:lang w:val="en-AU"/>
              </w:rPr>
              <w:t>List activities required to achieve 1st milestone</w:t>
            </w:r>
          </w:p>
        </w:tc>
        <w:tc>
          <w:tcPr>
            <w:tcW w:w="3150" w:type="dxa"/>
            <w:tcBorders>
              <w:top w:val="nil"/>
              <w:bottom w:val="single" w:sz="6" w:space="0" w:color="808080" w:themeColor="background1" w:themeShade="80"/>
              <w:right w:val="single" w:sz="6" w:space="0" w:color="808080" w:themeColor="background1" w:themeShade="80"/>
            </w:tcBorders>
            <w:shd w:val="clear" w:color="auto" w:fill="DDF0F1"/>
            <w:vAlign w:val="center"/>
          </w:tcPr>
          <w:p w14:paraId="4F7EAC23" w14:textId="656A31D2" w:rsidR="68210C05" w:rsidRDefault="68210C05" w:rsidP="68210C05">
            <w:pPr>
              <w:rPr>
                <w:color w:val="0000FF"/>
                <w:sz w:val="18"/>
                <w:szCs w:val="18"/>
              </w:rPr>
            </w:pPr>
            <w:r w:rsidRPr="68210C05">
              <w:rPr>
                <w:color w:val="0000FF"/>
                <w:sz w:val="18"/>
                <w:szCs w:val="18"/>
                <w:lang w:val="en-AU"/>
              </w:rPr>
              <w:t xml:space="preserve">Define projected outputs from your work plan </w:t>
            </w:r>
          </w:p>
        </w:tc>
      </w:tr>
      <w:tr w:rsidR="68210C05" w14:paraId="55D33393" w14:textId="77777777" w:rsidTr="68210C05">
        <w:trPr>
          <w:trHeight w:val="570"/>
        </w:trPr>
        <w:tc>
          <w:tcPr>
            <w:tcW w:w="2460" w:type="dxa"/>
            <w:vMerge w:val="restart"/>
            <w:tcBorders>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C91363E" w14:textId="0C914BB0" w:rsidR="68210C05" w:rsidRDefault="68210C05" w:rsidP="68210C05">
            <w:pPr>
              <w:rPr>
                <w:color w:val="333333"/>
                <w:sz w:val="20"/>
                <w:szCs w:val="20"/>
              </w:rPr>
            </w:pPr>
            <w:r w:rsidRPr="68210C05">
              <w:rPr>
                <w:color w:val="333333"/>
                <w:sz w:val="20"/>
                <w:szCs w:val="20"/>
                <w:lang w:val="en-AU"/>
              </w:rPr>
              <w:t xml:space="preserve">This milestone will create a prototype and demo of </w:t>
            </w:r>
            <w:proofErr w:type="spellStart"/>
            <w:r w:rsidRPr="68210C05">
              <w:rPr>
                <w:color w:val="333333"/>
                <w:sz w:val="20"/>
                <w:szCs w:val="20"/>
                <w:lang w:val="en-AU"/>
              </w:rPr>
              <w:t>MindSpace</w:t>
            </w:r>
            <w:proofErr w:type="spellEnd"/>
            <w:r w:rsidRPr="68210C05">
              <w:rPr>
                <w:color w:val="333333"/>
                <w:sz w:val="20"/>
                <w:szCs w:val="20"/>
                <w:lang w:val="en-AU"/>
              </w:rPr>
              <w:t xml:space="preserve"> application. </w:t>
            </w:r>
          </w:p>
          <w:p w14:paraId="2389611F" w14:textId="5CA60668" w:rsidR="68210C05" w:rsidRDefault="68210C05" w:rsidP="68210C05">
            <w:pPr>
              <w:rPr>
                <w:color w:val="333333"/>
                <w:sz w:val="20"/>
                <w:szCs w:val="20"/>
              </w:rPr>
            </w:pPr>
            <w:r w:rsidRPr="68210C05">
              <w:rPr>
                <w:color w:val="333333"/>
                <w:sz w:val="20"/>
                <w:szCs w:val="20"/>
                <w:lang w:val="en-AU"/>
              </w:rPr>
              <w:t>By this milestone, the application shall finish the prototype design</w:t>
            </w:r>
          </w:p>
          <w:p w14:paraId="7D408E0F" w14:textId="1D275CB9" w:rsidR="68210C05" w:rsidRDefault="68210C05" w:rsidP="68210C05">
            <w:pPr>
              <w:rPr>
                <w:color w:val="333333"/>
                <w:sz w:val="20"/>
                <w:szCs w:val="20"/>
              </w:rPr>
            </w:pPr>
            <w:r w:rsidRPr="68210C05">
              <w:rPr>
                <w:color w:val="333333"/>
                <w:sz w:val="20"/>
                <w:szCs w:val="20"/>
                <w:lang w:val="en-AU"/>
              </w:rPr>
              <w:t xml:space="preserve"> implement a simple version of frontend of “Landing page”, “Login”, “Sign up”, “Permission” and full functionalities of “Home” page.</w:t>
            </w:r>
          </w:p>
          <w:p w14:paraId="003203BC" w14:textId="17DCC238" w:rsidR="68210C05" w:rsidRDefault="68210C05" w:rsidP="68210C05">
            <w:pPr>
              <w:rPr>
                <w:color w:val="333333"/>
                <w:sz w:val="20"/>
                <w:szCs w:val="20"/>
              </w:rPr>
            </w:pPr>
            <w:r w:rsidRPr="68210C05">
              <w:rPr>
                <w:color w:val="333333"/>
                <w:sz w:val="20"/>
                <w:szCs w:val="20"/>
                <w:lang w:val="en-AU"/>
              </w:rPr>
              <w:t xml:space="preserve">The application shall be implemented to utilise be able to display all output emotion analyse results on a single page with client’s sample data. </w:t>
            </w:r>
          </w:p>
        </w:tc>
        <w:tc>
          <w:tcPr>
            <w:tcW w:w="3404" w:type="dxa"/>
            <w:tcBorders>
              <w:bottom w:val="single" w:sz="6" w:space="0" w:color="808080" w:themeColor="background1" w:themeShade="80"/>
              <w:right w:val="single" w:sz="6" w:space="0" w:color="808080" w:themeColor="background1" w:themeShade="80"/>
            </w:tcBorders>
            <w:vAlign w:val="center"/>
          </w:tcPr>
          <w:p w14:paraId="21FB0AE4" w14:textId="78B2B464" w:rsidR="68210C05" w:rsidRDefault="68210C05" w:rsidP="68210C05">
            <w:pPr>
              <w:spacing w:after="240" w:line="240" w:lineRule="exact"/>
              <w:rPr>
                <w:color w:val="333333"/>
                <w:sz w:val="20"/>
                <w:szCs w:val="20"/>
              </w:rPr>
            </w:pPr>
            <w:r w:rsidRPr="68210C05">
              <w:rPr>
                <w:color w:val="333333"/>
                <w:sz w:val="20"/>
                <w:szCs w:val="20"/>
              </w:rPr>
              <w:t>Create the ‘Landing Page’ as the first screen after opening the application</w:t>
            </w:r>
          </w:p>
        </w:tc>
        <w:tc>
          <w:tcPr>
            <w:tcW w:w="3150" w:type="dxa"/>
            <w:tcBorders>
              <w:bottom w:val="single" w:sz="6" w:space="0" w:color="808080" w:themeColor="background1" w:themeShade="80"/>
              <w:right w:val="single" w:sz="6" w:space="0" w:color="808080" w:themeColor="background1" w:themeShade="80"/>
            </w:tcBorders>
            <w:vAlign w:val="center"/>
          </w:tcPr>
          <w:p w14:paraId="683C476F" w14:textId="2DA7A6BD" w:rsidR="68210C05" w:rsidRDefault="68210C05" w:rsidP="68210C05">
            <w:pPr>
              <w:spacing w:after="240" w:line="240" w:lineRule="exact"/>
              <w:rPr>
                <w:color w:val="333333"/>
                <w:sz w:val="20"/>
                <w:szCs w:val="20"/>
              </w:rPr>
            </w:pPr>
            <w:r w:rsidRPr="68210C05">
              <w:rPr>
                <w:color w:val="333333"/>
                <w:sz w:val="20"/>
                <w:szCs w:val="20"/>
              </w:rPr>
              <w:t>A Landing Page screen with a login button and a signup button so that users will be redirected to the ‘Login’ screen after tapping the login button, and will be redirected to the ‘Create your Account’ screen after tapping the ‘Sign Up’ button</w:t>
            </w:r>
          </w:p>
        </w:tc>
      </w:tr>
      <w:tr w:rsidR="68210C05" w14:paraId="3CA1C6D5" w14:textId="77777777" w:rsidTr="68210C05">
        <w:trPr>
          <w:trHeight w:val="1455"/>
        </w:trPr>
        <w:tc>
          <w:tcPr>
            <w:tcW w:w="2460" w:type="dxa"/>
            <w:vMerge/>
            <w:tcBorders>
              <w:left w:val="single" w:sz="0" w:space="0" w:color="808080" w:themeColor="background1" w:themeShade="80"/>
              <w:right w:val="single" w:sz="0" w:space="0" w:color="808080" w:themeColor="background1" w:themeShade="80"/>
            </w:tcBorders>
            <w:vAlign w:val="center"/>
          </w:tcPr>
          <w:p w14:paraId="38D863A9" w14:textId="77777777" w:rsidR="00F94825" w:rsidRDefault="00F94825"/>
        </w:tc>
        <w:tc>
          <w:tcPr>
            <w:tcW w:w="3404" w:type="dxa"/>
            <w:tcBorders>
              <w:bottom w:val="single" w:sz="6" w:space="0" w:color="808080" w:themeColor="background1" w:themeShade="80"/>
              <w:right w:val="single" w:sz="6" w:space="0" w:color="808080" w:themeColor="background1" w:themeShade="80"/>
            </w:tcBorders>
            <w:vAlign w:val="center"/>
          </w:tcPr>
          <w:p w14:paraId="13982A30" w14:textId="50F43204" w:rsidR="68210C05" w:rsidRDefault="68210C05" w:rsidP="68210C05">
            <w:pPr>
              <w:spacing w:after="240" w:line="240" w:lineRule="exact"/>
              <w:rPr>
                <w:color w:val="333333"/>
                <w:sz w:val="20"/>
                <w:szCs w:val="20"/>
              </w:rPr>
            </w:pPr>
            <w:r w:rsidRPr="68210C05">
              <w:rPr>
                <w:color w:val="333333"/>
                <w:sz w:val="20"/>
                <w:szCs w:val="20"/>
              </w:rPr>
              <w:t>Implement the display and frontend functionalities of the ‘Login’ screen</w:t>
            </w:r>
          </w:p>
        </w:tc>
        <w:tc>
          <w:tcPr>
            <w:tcW w:w="3150" w:type="dxa"/>
            <w:tcBorders>
              <w:bottom w:val="single" w:sz="6" w:space="0" w:color="808080" w:themeColor="background1" w:themeShade="80"/>
              <w:right w:val="single" w:sz="6" w:space="0" w:color="808080" w:themeColor="background1" w:themeShade="80"/>
            </w:tcBorders>
            <w:vAlign w:val="center"/>
          </w:tcPr>
          <w:p w14:paraId="4D24A2F5" w14:textId="05517550" w:rsidR="68210C05" w:rsidRDefault="68210C05" w:rsidP="68210C05">
            <w:pPr>
              <w:spacing w:after="240" w:line="240" w:lineRule="exact"/>
              <w:rPr>
                <w:color w:val="333333"/>
                <w:sz w:val="20"/>
                <w:szCs w:val="20"/>
              </w:rPr>
            </w:pPr>
            <w:r w:rsidRPr="68210C05">
              <w:rPr>
                <w:color w:val="333333"/>
                <w:sz w:val="20"/>
                <w:szCs w:val="20"/>
              </w:rPr>
              <w:t xml:space="preserve">A ‘Login’ screen with a Google login button, a Facebook login button, and a form handling email-password authentication, so that users can later login with Google authentication, Facebook authentication or email-password authentication.  The backend authentication logic will not be implemented for this milestone. Instead, users will be redirected the ‘Explore’ screen after tapping the ‘Google login’ or ‘Facebook login’ </w:t>
            </w:r>
            <w:proofErr w:type="gramStart"/>
            <w:r w:rsidRPr="68210C05">
              <w:rPr>
                <w:color w:val="333333"/>
                <w:sz w:val="20"/>
                <w:szCs w:val="20"/>
              </w:rPr>
              <w:t>button, or</w:t>
            </w:r>
            <w:proofErr w:type="gramEnd"/>
            <w:r w:rsidRPr="68210C05">
              <w:rPr>
                <w:color w:val="333333"/>
                <w:sz w:val="20"/>
                <w:szCs w:val="20"/>
              </w:rPr>
              <w:t xml:space="preserve"> submitting the email-password authentication form in all conditions.</w:t>
            </w:r>
          </w:p>
        </w:tc>
      </w:tr>
      <w:tr w:rsidR="68210C05" w14:paraId="3362A4B4" w14:textId="77777777" w:rsidTr="68210C05">
        <w:trPr>
          <w:trHeight w:val="690"/>
        </w:trPr>
        <w:tc>
          <w:tcPr>
            <w:tcW w:w="2460" w:type="dxa"/>
            <w:vMerge/>
            <w:tcBorders>
              <w:left w:val="single" w:sz="0" w:space="0" w:color="808080" w:themeColor="background1" w:themeShade="80"/>
              <w:right w:val="single" w:sz="0" w:space="0" w:color="808080" w:themeColor="background1" w:themeShade="80"/>
            </w:tcBorders>
            <w:vAlign w:val="center"/>
          </w:tcPr>
          <w:p w14:paraId="55C723BE" w14:textId="77777777" w:rsidR="00F94825" w:rsidRDefault="00F94825"/>
        </w:tc>
        <w:tc>
          <w:tcPr>
            <w:tcW w:w="3404" w:type="dxa"/>
            <w:tcBorders>
              <w:bottom w:val="single" w:sz="6" w:space="0" w:color="808080" w:themeColor="background1" w:themeShade="80"/>
              <w:right w:val="single" w:sz="6" w:space="0" w:color="808080" w:themeColor="background1" w:themeShade="80"/>
            </w:tcBorders>
            <w:vAlign w:val="center"/>
          </w:tcPr>
          <w:p w14:paraId="789B9A0A" w14:textId="51B258F2" w:rsidR="68210C05" w:rsidRDefault="68210C05" w:rsidP="68210C05">
            <w:pPr>
              <w:spacing w:after="240" w:line="240" w:lineRule="exact"/>
              <w:rPr>
                <w:color w:val="333333"/>
                <w:sz w:val="20"/>
                <w:szCs w:val="20"/>
              </w:rPr>
            </w:pPr>
            <w:r w:rsidRPr="68210C05">
              <w:rPr>
                <w:color w:val="333333"/>
                <w:sz w:val="20"/>
                <w:szCs w:val="20"/>
              </w:rPr>
              <w:t xml:space="preserve">Frontend design of the ‘Sign up’ screen </w:t>
            </w:r>
          </w:p>
        </w:tc>
        <w:tc>
          <w:tcPr>
            <w:tcW w:w="3150" w:type="dxa"/>
            <w:tcBorders>
              <w:bottom w:val="single" w:sz="6" w:space="0" w:color="808080" w:themeColor="background1" w:themeShade="80"/>
              <w:right w:val="single" w:sz="6" w:space="0" w:color="808080" w:themeColor="background1" w:themeShade="80"/>
            </w:tcBorders>
            <w:vAlign w:val="center"/>
          </w:tcPr>
          <w:p w14:paraId="4AAA90BC" w14:textId="4753D389" w:rsidR="68210C05" w:rsidRDefault="68210C05" w:rsidP="68210C05">
            <w:pPr>
              <w:spacing w:after="240" w:line="240" w:lineRule="exact"/>
              <w:rPr>
                <w:color w:val="333333"/>
                <w:sz w:val="20"/>
                <w:szCs w:val="20"/>
              </w:rPr>
            </w:pPr>
            <w:r w:rsidRPr="68210C05">
              <w:rPr>
                <w:color w:val="333333"/>
                <w:sz w:val="20"/>
                <w:szCs w:val="20"/>
              </w:rPr>
              <w:t xml:space="preserve">A sign-up page that allows users to create new account with email and set up password. Google and Facebook sign up button will show on screen, but authentication will not be implemented at this stage. </w:t>
            </w:r>
          </w:p>
        </w:tc>
      </w:tr>
      <w:tr w:rsidR="68210C05" w14:paraId="46767A93" w14:textId="77777777" w:rsidTr="68210C05">
        <w:trPr>
          <w:trHeight w:val="690"/>
        </w:trPr>
        <w:tc>
          <w:tcPr>
            <w:tcW w:w="2460" w:type="dxa"/>
            <w:vMerge/>
            <w:tcBorders>
              <w:left w:val="single" w:sz="0" w:space="0" w:color="808080" w:themeColor="background1" w:themeShade="80"/>
              <w:right w:val="single" w:sz="0" w:space="0" w:color="808080" w:themeColor="background1" w:themeShade="80"/>
            </w:tcBorders>
            <w:vAlign w:val="center"/>
          </w:tcPr>
          <w:p w14:paraId="46E972B4" w14:textId="77777777" w:rsidR="00F94825" w:rsidRDefault="00F94825"/>
        </w:tc>
        <w:tc>
          <w:tcPr>
            <w:tcW w:w="3404" w:type="dxa"/>
            <w:tcBorders>
              <w:bottom w:val="single" w:sz="6" w:space="0" w:color="808080" w:themeColor="background1" w:themeShade="80"/>
              <w:right w:val="single" w:sz="6" w:space="0" w:color="808080" w:themeColor="background1" w:themeShade="80"/>
            </w:tcBorders>
            <w:vAlign w:val="center"/>
          </w:tcPr>
          <w:p w14:paraId="6F36177C" w14:textId="4E3A5DA8" w:rsidR="68210C05" w:rsidRDefault="68210C05" w:rsidP="68210C05">
            <w:pPr>
              <w:spacing w:after="240" w:line="240" w:lineRule="exact"/>
              <w:rPr>
                <w:color w:val="333333"/>
                <w:sz w:val="20"/>
                <w:szCs w:val="20"/>
              </w:rPr>
            </w:pPr>
            <w:r w:rsidRPr="68210C05">
              <w:rPr>
                <w:color w:val="333333"/>
                <w:sz w:val="20"/>
                <w:szCs w:val="20"/>
              </w:rPr>
              <w:t>Frontend design of “Permission” alert page</w:t>
            </w:r>
          </w:p>
        </w:tc>
        <w:tc>
          <w:tcPr>
            <w:tcW w:w="3150" w:type="dxa"/>
            <w:tcBorders>
              <w:bottom w:val="single" w:sz="6" w:space="0" w:color="808080" w:themeColor="background1" w:themeShade="80"/>
              <w:right w:val="single" w:sz="6" w:space="0" w:color="808080" w:themeColor="background1" w:themeShade="80"/>
            </w:tcBorders>
            <w:vAlign w:val="center"/>
          </w:tcPr>
          <w:p w14:paraId="51BF0456" w14:textId="1606303E" w:rsidR="68210C05" w:rsidRDefault="68210C05" w:rsidP="68210C05">
            <w:pPr>
              <w:spacing w:after="240" w:line="240" w:lineRule="exact"/>
              <w:rPr>
                <w:color w:val="333333"/>
                <w:sz w:val="20"/>
                <w:szCs w:val="20"/>
              </w:rPr>
            </w:pPr>
            <w:r w:rsidRPr="68210C05">
              <w:rPr>
                <w:color w:val="333333"/>
                <w:sz w:val="20"/>
                <w:szCs w:val="20"/>
              </w:rPr>
              <w:t>A page that we design for requesting permission to access users’ keyboard inputs data. The backend authentication logic will not be implemented for this milestone.</w:t>
            </w:r>
          </w:p>
        </w:tc>
      </w:tr>
      <w:tr w:rsidR="68210C05" w14:paraId="3B83FE9D" w14:textId="77777777" w:rsidTr="68210C05">
        <w:trPr>
          <w:trHeight w:val="690"/>
        </w:trPr>
        <w:tc>
          <w:tcPr>
            <w:tcW w:w="2460" w:type="dxa"/>
            <w:vMerge/>
            <w:tcBorders>
              <w:left w:val="single" w:sz="0" w:space="0" w:color="808080" w:themeColor="background1" w:themeShade="80"/>
              <w:right w:val="single" w:sz="0" w:space="0" w:color="808080" w:themeColor="background1" w:themeShade="80"/>
            </w:tcBorders>
            <w:vAlign w:val="center"/>
          </w:tcPr>
          <w:p w14:paraId="4964EABD" w14:textId="77777777" w:rsidR="00F94825" w:rsidRDefault="00F94825"/>
        </w:tc>
        <w:tc>
          <w:tcPr>
            <w:tcW w:w="3404" w:type="dxa"/>
            <w:tcBorders>
              <w:bottom w:val="single" w:sz="6" w:space="0" w:color="808080" w:themeColor="background1" w:themeShade="80"/>
              <w:right w:val="single" w:sz="6" w:space="0" w:color="808080" w:themeColor="background1" w:themeShade="80"/>
            </w:tcBorders>
            <w:vAlign w:val="center"/>
          </w:tcPr>
          <w:p w14:paraId="22915F39" w14:textId="555F1FE7" w:rsidR="68210C05" w:rsidRDefault="68210C05" w:rsidP="68210C05">
            <w:pPr>
              <w:spacing w:after="240" w:line="240" w:lineRule="exact"/>
              <w:rPr>
                <w:color w:val="333333"/>
                <w:sz w:val="20"/>
                <w:szCs w:val="20"/>
              </w:rPr>
            </w:pPr>
            <w:r w:rsidRPr="68210C05">
              <w:rPr>
                <w:color w:val="333333"/>
                <w:sz w:val="20"/>
                <w:szCs w:val="20"/>
              </w:rPr>
              <w:t xml:space="preserve">Implement the display and frontend functionalities of the “Home” screen </w:t>
            </w:r>
            <w:r w:rsidRPr="68210C05">
              <w:rPr>
                <w:color w:val="333333"/>
                <w:sz w:val="20"/>
                <w:szCs w:val="20"/>
              </w:rPr>
              <w:lastRenderedPageBreak/>
              <w:t>using sample data provided by clients.</w:t>
            </w:r>
          </w:p>
        </w:tc>
        <w:tc>
          <w:tcPr>
            <w:tcW w:w="3150" w:type="dxa"/>
            <w:tcBorders>
              <w:bottom w:val="single" w:sz="6" w:space="0" w:color="808080" w:themeColor="background1" w:themeShade="80"/>
              <w:right w:val="single" w:sz="6" w:space="0" w:color="808080" w:themeColor="background1" w:themeShade="80"/>
            </w:tcBorders>
            <w:vAlign w:val="center"/>
          </w:tcPr>
          <w:p w14:paraId="7404C502" w14:textId="3BA5C561" w:rsidR="68210C05" w:rsidRDefault="68210C05" w:rsidP="68210C05">
            <w:pPr>
              <w:spacing w:after="240" w:line="240" w:lineRule="exact"/>
              <w:rPr>
                <w:color w:val="333333"/>
                <w:sz w:val="20"/>
                <w:szCs w:val="20"/>
              </w:rPr>
            </w:pPr>
            <w:r w:rsidRPr="68210C05">
              <w:rPr>
                <w:color w:val="333333"/>
                <w:sz w:val="20"/>
                <w:szCs w:val="20"/>
              </w:rPr>
              <w:lastRenderedPageBreak/>
              <w:t xml:space="preserve">A page that can display client’s NLP’s output sample data into Map and List. Map will represent </w:t>
            </w:r>
            <w:r w:rsidRPr="68210C05">
              <w:rPr>
                <w:color w:val="333333"/>
                <w:sz w:val="20"/>
                <w:szCs w:val="20"/>
              </w:rPr>
              <w:lastRenderedPageBreak/>
              <w:t>the Top 5 emotions in different colours and sizes based on their frequency. Below the Map, we use List to show all other identified emotions with frequency number in a day.</w:t>
            </w:r>
          </w:p>
        </w:tc>
      </w:tr>
      <w:tr w:rsidR="68210C05" w14:paraId="39A99E89" w14:textId="77777777" w:rsidTr="68210C05">
        <w:trPr>
          <w:trHeight w:val="690"/>
        </w:trPr>
        <w:tc>
          <w:tcPr>
            <w:tcW w:w="2460" w:type="dxa"/>
            <w:vMerge/>
            <w:tcBorders>
              <w:left w:val="single" w:sz="0" w:space="0" w:color="808080" w:themeColor="background1" w:themeShade="80"/>
              <w:bottom w:val="single" w:sz="0" w:space="0" w:color="808080" w:themeColor="background1" w:themeShade="80"/>
              <w:right w:val="single" w:sz="0" w:space="0" w:color="808080" w:themeColor="background1" w:themeShade="80"/>
            </w:tcBorders>
            <w:vAlign w:val="center"/>
          </w:tcPr>
          <w:p w14:paraId="675A720B" w14:textId="77777777" w:rsidR="00F94825" w:rsidRDefault="00F94825"/>
        </w:tc>
        <w:tc>
          <w:tcPr>
            <w:tcW w:w="3404" w:type="dxa"/>
            <w:tcBorders>
              <w:bottom w:val="single" w:sz="6" w:space="0" w:color="808080" w:themeColor="background1" w:themeShade="80"/>
              <w:right w:val="single" w:sz="6" w:space="0" w:color="808080" w:themeColor="background1" w:themeShade="80"/>
            </w:tcBorders>
            <w:vAlign w:val="center"/>
          </w:tcPr>
          <w:p w14:paraId="67770590" w14:textId="09415BFC" w:rsidR="68210C05" w:rsidRDefault="68210C05" w:rsidP="68210C05">
            <w:pPr>
              <w:spacing w:after="240" w:line="240" w:lineRule="exact"/>
              <w:rPr>
                <w:color w:val="333333"/>
                <w:sz w:val="20"/>
                <w:szCs w:val="20"/>
              </w:rPr>
            </w:pPr>
            <w:r w:rsidRPr="68210C05">
              <w:rPr>
                <w:color w:val="333333"/>
                <w:sz w:val="20"/>
                <w:szCs w:val="20"/>
              </w:rPr>
              <w:t xml:space="preserve">Implement empty pages for other screens with routing navigation working </w:t>
            </w:r>
          </w:p>
        </w:tc>
        <w:tc>
          <w:tcPr>
            <w:tcW w:w="3150" w:type="dxa"/>
            <w:tcBorders>
              <w:bottom w:val="single" w:sz="6" w:space="0" w:color="808080" w:themeColor="background1" w:themeShade="80"/>
              <w:right w:val="single" w:sz="6" w:space="0" w:color="808080" w:themeColor="background1" w:themeShade="80"/>
            </w:tcBorders>
            <w:vAlign w:val="center"/>
          </w:tcPr>
          <w:p w14:paraId="64BBB976" w14:textId="46664878" w:rsidR="68210C05" w:rsidRDefault="68210C05" w:rsidP="68210C05">
            <w:pPr>
              <w:spacing w:after="240" w:line="240" w:lineRule="exact"/>
              <w:rPr>
                <w:color w:val="333333"/>
                <w:sz w:val="20"/>
                <w:szCs w:val="20"/>
              </w:rPr>
            </w:pPr>
            <w:r w:rsidRPr="68210C05">
              <w:rPr>
                <w:color w:val="333333"/>
                <w:sz w:val="20"/>
                <w:szCs w:val="20"/>
              </w:rPr>
              <w:t>Create taps to navigate among major functionalities, include Home, Explore, Insights and Timeline.</w:t>
            </w:r>
          </w:p>
        </w:tc>
      </w:tr>
    </w:tbl>
    <w:p w14:paraId="046438BA" w14:textId="15BAC02D" w:rsidR="68210C05" w:rsidRDefault="68210C05" w:rsidP="68210C05">
      <w:pPr>
        <w:rPr>
          <w:rFonts w:ascii="Times New Roman" w:eastAsia="Times New Roman" w:hAnsi="Times New Roman" w:cs="Times New Roman"/>
          <w:color w:val="000000" w:themeColor="text1"/>
          <w:lang w:val="en-AU"/>
        </w:rPr>
      </w:pPr>
    </w:p>
    <w:p w14:paraId="3A6ADC76" w14:textId="77777777" w:rsidR="008000AF" w:rsidRDefault="008000AF" w:rsidP="00800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4 Other Issues</w:t>
      </w:r>
    </w:p>
    <w:p w14:paraId="743E6131" w14:textId="314577FF" w:rsidR="00C272B9" w:rsidRDefault="68210C05" w:rsidP="68210C05">
      <w:pPr>
        <w:spacing w:before="240" w:after="240" w:line="240" w:lineRule="auto"/>
        <w:rPr>
          <w:rFonts w:ascii="Times New Roman" w:eastAsia="Times New Roman" w:hAnsi="Times New Roman" w:cs="Times New Roman"/>
          <w:color w:val="000000"/>
          <w:sz w:val="26"/>
          <w:szCs w:val="26"/>
          <w:lang w:val="en-AU" w:eastAsia="zh-CN"/>
        </w:rPr>
      </w:pPr>
      <w:r w:rsidRPr="68210C05">
        <w:rPr>
          <w:rFonts w:ascii="Times New Roman" w:eastAsia="Times New Roman" w:hAnsi="Times New Roman" w:cs="Times New Roman"/>
          <w:color w:val="000000" w:themeColor="text1"/>
          <w:sz w:val="26"/>
          <w:szCs w:val="26"/>
          <w:lang w:val="en-AU" w:eastAsia="zh-CN"/>
        </w:rPr>
        <w:t>Provide dummy data </w:t>
      </w:r>
      <w:r w:rsidRPr="68210C05">
        <w:rPr>
          <w:rFonts w:ascii="Times New Roman" w:hAnsi="Times New Roman" w:cs="Times New Roman"/>
          <w:color w:val="000000" w:themeColor="text1"/>
          <w:sz w:val="26"/>
          <w:szCs w:val="26"/>
        </w:rPr>
        <w:t>for development demo.</w:t>
      </w:r>
    </w:p>
    <w:p w14:paraId="249461AA" w14:textId="77777777" w:rsidR="00C272B9" w:rsidRDefault="00C272B9" w:rsidP="008000AF">
      <w:pPr>
        <w:spacing w:before="240" w:after="24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Note: </w:t>
      </w:r>
    </w:p>
    <w:p w14:paraId="29A4A47F" w14:textId="71F4D229" w:rsidR="274F735E" w:rsidRDefault="274F735E" w:rsidP="274F735E">
      <w:pPr>
        <w:spacing w:before="240" w:after="240" w:line="240" w:lineRule="auto"/>
        <w:rPr>
          <w:rFonts w:ascii="Times New Roman" w:eastAsia="Times New Roman" w:hAnsi="Times New Roman" w:cs="Times New Roman"/>
          <w:sz w:val="24"/>
          <w:szCs w:val="24"/>
          <w:lang w:val="en-AU" w:eastAsia="zh-CN"/>
        </w:rPr>
      </w:pPr>
      <w:r w:rsidRPr="274F735E">
        <w:rPr>
          <w:rFonts w:ascii="Times New Roman" w:eastAsia="Times New Roman" w:hAnsi="Times New Roman" w:cs="Times New Roman"/>
          <w:sz w:val="26"/>
          <w:szCs w:val="26"/>
          <w:lang w:val="en-AU" w:eastAsia="zh-CN"/>
        </w:rPr>
        <w:t xml:space="preserve">Zoom Link: </w:t>
      </w:r>
      <w:hyperlink r:id="rId8">
        <w:r w:rsidRPr="274F735E">
          <w:rPr>
            <w:rStyle w:val="Hyperlink"/>
            <w:rFonts w:eastAsia="Times New Roman"/>
            <w:sz w:val="23"/>
            <w:szCs w:val="23"/>
            <w:lang w:val="en-AU" w:eastAsia="zh-CN"/>
          </w:rPr>
          <w:t>https://adelaide.zoom.us/j/86838911547?pwd=NHFRYlZhTzhoQjRCMU9zVVQvTFZuQT09</w:t>
        </w:r>
      </w:hyperlink>
    </w:p>
    <w:p w14:paraId="746C7EC0" w14:textId="77777777" w:rsidR="008000AF" w:rsidRPr="008C5E70" w:rsidRDefault="008000AF" w:rsidP="008000AF">
      <w:pPr>
        <w:spacing w:before="240" w:after="60" w:line="240" w:lineRule="auto"/>
        <w:rPr>
          <w:rFonts w:ascii="Times New Roman" w:eastAsia="Times New Roman" w:hAnsi="Times New Roman" w:cs="Times New Roman"/>
          <w:sz w:val="24"/>
          <w:szCs w:val="24"/>
          <w:lang w:val="en-AU" w:eastAsia="zh-CN"/>
        </w:rPr>
      </w:pPr>
      <w:r w:rsidRPr="008C5E70">
        <w:rPr>
          <w:rFonts w:eastAsia="Times New Roman"/>
          <w:sz w:val="23"/>
          <w:szCs w:val="23"/>
          <w:lang w:val="en-AU" w:eastAsia="zh-CN"/>
        </w:rPr>
        <w:t>Passcode: 980995</w:t>
      </w:r>
    </w:p>
    <w:p w14:paraId="35979E71" w14:textId="77777777" w:rsidR="008000AF" w:rsidRPr="008C5E70" w:rsidRDefault="008000AF" w:rsidP="008C5E70">
      <w:pPr>
        <w:spacing w:before="240" w:after="240" w:line="240" w:lineRule="auto"/>
        <w:rPr>
          <w:rFonts w:ascii="Times New Roman" w:eastAsia="Times New Roman" w:hAnsi="Times New Roman" w:cs="Times New Roman"/>
          <w:sz w:val="24"/>
          <w:szCs w:val="24"/>
          <w:lang w:val="en-AU" w:eastAsia="zh-CN"/>
        </w:rPr>
      </w:pPr>
    </w:p>
    <w:p w14:paraId="1C32DFC0" w14:textId="3BF8DA86" w:rsidR="00427F25" w:rsidRPr="008C5E70" w:rsidRDefault="00427F25" w:rsidP="008C5E70"/>
    <w:sectPr w:rsidR="00427F25" w:rsidRPr="008C5E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D14B3"/>
    <w:multiLevelType w:val="multilevel"/>
    <w:tmpl w:val="8B1C1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9DE3F7B"/>
    <w:multiLevelType w:val="hybridMultilevel"/>
    <w:tmpl w:val="07964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322D47"/>
    <w:multiLevelType w:val="hybridMultilevel"/>
    <w:tmpl w:val="9474C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F25"/>
    <w:rsid w:val="00102AC4"/>
    <w:rsid w:val="00225F86"/>
    <w:rsid w:val="002A6494"/>
    <w:rsid w:val="00391F4A"/>
    <w:rsid w:val="00427F25"/>
    <w:rsid w:val="004E4EAA"/>
    <w:rsid w:val="006122C9"/>
    <w:rsid w:val="00703D1A"/>
    <w:rsid w:val="008000AF"/>
    <w:rsid w:val="008C5E70"/>
    <w:rsid w:val="008E5B4D"/>
    <w:rsid w:val="009D466D"/>
    <w:rsid w:val="009F3581"/>
    <w:rsid w:val="00A71A24"/>
    <w:rsid w:val="00BB223D"/>
    <w:rsid w:val="00C272B9"/>
    <w:rsid w:val="00E47F25"/>
    <w:rsid w:val="00F434A6"/>
    <w:rsid w:val="00F92FB9"/>
    <w:rsid w:val="00F94825"/>
    <w:rsid w:val="274F735E"/>
    <w:rsid w:val="68210C0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5933F6"/>
  <w15:docId w15:val="{7724543C-8847-8649-BF78-D7097858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0A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C5E70"/>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styleId="Hyperlink">
    <w:name w:val="Hyperlink"/>
    <w:basedOn w:val="DefaultParagraphFont"/>
    <w:uiPriority w:val="99"/>
    <w:semiHidden/>
    <w:unhideWhenUsed/>
    <w:rsid w:val="008C5E70"/>
    <w:rPr>
      <w:color w:val="0000FF"/>
      <w:u w:val="single"/>
    </w:rPr>
  </w:style>
  <w:style w:type="paragraph" w:styleId="ListParagraph">
    <w:name w:val="List Paragraph"/>
    <w:basedOn w:val="Normal"/>
    <w:uiPriority w:val="34"/>
    <w:qFormat/>
    <w:rsid w:val="00703D1A"/>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delaide.zoom.us/j/86838911547?pwd=NHFRYlZhTzhoQjRCMU9zVVQvTFZuQT09"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gma.com/file/rzIzKXMMsuvZwdmDKJ2dyJ/MindSpace?node-id=0%3A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Yingyao Lu</cp:lastModifiedBy>
  <cp:revision>3</cp:revision>
  <cp:lastPrinted>2021-03-13T04:37:00Z</cp:lastPrinted>
  <dcterms:created xsi:type="dcterms:W3CDTF">2021-03-28T08:51:00Z</dcterms:created>
  <dcterms:modified xsi:type="dcterms:W3CDTF">2021-03-28T08:52:00Z</dcterms:modified>
</cp:coreProperties>
</file>