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16" w:rsidRDefault="00D26816" w:rsidP="00D26816">
      <w:pPr>
        <w:pStyle w:val="a3"/>
      </w:pPr>
      <w:r>
        <w:rPr>
          <w:rFonts w:ascii="MalgunGothic" w:hAnsi="MalgunGothic"/>
          <w:sz w:val="20"/>
          <w:szCs w:val="20"/>
        </w:rPr>
        <w:t xml:space="preserve">HW 3: chap3 &amp; chap. 4 Chap. 3 </w:t>
      </w:r>
    </w:p>
    <w:p w:rsidR="00D26816" w:rsidRDefault="00D26816" w:rsidP="00D26816">
      <w:pPr>
        <w:pStyle w:val="a3"/>
        <w:numPr>
          <w:ilvl w:val="0"/>
          <w:numId w:val="1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교과서</w:t>
      </w:r>
      <w:r>
        <w:rPr>
          <w:rFonts w:ascii="MalgunGothic" w:hAnsi="MalgunGothic"/>
          <w:sz w:val="20"/>
          <w:szCs w:val="20"/>
        </w:rPr>
        <w:t xml:space="preserve"> 3</w:t>
      </w:r>
      <w:r>
        <w:rPr>
          <w:rFonts w:ascii="MalgunGothic" w:hAnsi="MalgunGothic"/>
          <w:sz w:val="20"/>
          <w:szCs w:val="20"/>
        </w:rPr>
        <w:t>장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문제</w:t>
      </w:r>
      <w:r>
        <w:rPr>
          <w:rFonts w:ascii="MalgunGothic" w:hAnsi="MalgunGothic"/>
          <w:sz w:val="20"/>
          <w:szCs w:val="20"/>
        </w:rPr>
        <w:t>: R14 (Review Questions) (</w:t>
      </w:r>
      <w:r>
        <w:rPr>
          <w:rFonts w:ascii="MalgunGothic" w:hAnsi="MalgunGothic"/>
          <w:sz w:val="20"/>
          <w:szCs w:val="20"/>
        </w:rPr>
        <w:t>간단한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설명과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함께</w:t>
      </w:r>
      <w:r>
        <w:rPr>
          <w:rFonts w:ascii="MalgunGothic" w:hAnsi="MalgunGothic"/>
          <w:sz w:val="20"/>
          <w:szCs w:val="20"/>
        </w:rPr>
        <w:t xml:space="preserve"> T/F</w:t>
      </w:r>
      <w:proofErr w:type="spellStart"/>
      <w:r>
        <w:rPr>
          <w:rFonts w:ascii="MalgunGothic" w:hAnsi="MalgunGothic"/>
          <w:sz w:val="20"/>
          <w:szCs w:val="20"/>
        </w:rPr>
        <w:t>를</w:t>
      </w:r>
      <w:proofErr w:type="spellEnd"/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답할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것</w:t>
      </w:r>
      <w:r>
        <w:rPr>
          <w:rFonts w:ascii="MalgunGothic" w:hAnsi="MalgunGothic"/>
          <w:sz w:val="20"/>
          <w:szCs w:val="20"/>
        </w:rPr>
        <w:t xml:space="preserve">!) </w:t>
      </w:r>
    </w:p>
    <w:p w:rsidR="006A5BF3" w:rsidRDefault="006A5BF3" w:rsidP="006A5BF3">
      <w:pPr>
        <w:pStyle w:val="a3"/>
        <w:ind w:left="720"/>
        <w:rPr>
          <w:rFonts w:ascii="MalgunGothic" w:hAnsi="MalgunGothic" w:hint="eastAsia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R</w:t>
      </w:r>
      <w:r>
        <w:rPr>
          <w:rFonts w:ascii="MalgunGothic" w:hAnsi="MalgunGothic"/>
          <w:sz w:val="20"/>
          <w:szCs w:val="20"/>
        </w:rPr>
        <w:t>14. True or False?</w:t>
      </w:r>
    </w:p>
    <w:p w:rsidR="00D26816" w:rsidRDefault="00D26816" w:rsidP="00D26816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a</w:t>
      </w:r>
      <w:r>
        <w:rPr>
          <w:rFonts w:ascii="MalgunGothic" w:hAnsi="MalgunGothic"/>
          <w:sz w:val="20"/>
          <w:szCs w:val="20"/>
        </w:rPr>
        <w:t>. Host A is sending Host B a large file over a TCP connection. Assume Host B has no data to send Host A. Host B will not send acknowledgments to Host A because Host B cannot piggyback the acknowledgments on data.</w:t>
      </w:r>
    </w:p>
    <w:p w:rsidR="00D26816" w:rsidRPr="00D26816" w:rsidRDefault="00D26816" w:rsidP="00D26816">
      <w:pPr>
        <w:pStyle w:val="a3"/>
        <w:ind w:left="720"/>
        <w:rPr>
          <w:rFonts w:asciiTheme="majorHAnsi" w:eastAsiaTheme="majorHAnsi" w:hAnsiTheme="majorHAnsi" w:cs="Times New Roman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b</w:t>
      </w:r>
      <w:r>
        <w:rPr>
          <w:rFonts w:ascii="MalgunGothic" w:hAnsi="MalgunGothic"/>
          <w:sz w:val="20"/>
          <w:szCs w:val="20"/>
        </w:rPr>
        <w:t xml:space="preserve">. The size of the TCP </w:t>
      </w:r>
      <w:proofErr w:type="spellStart"/>
      <w:r w:rsidRPr="006A5BF3">
        <w:rPr>
          <w:rFonts w:ascii="Courier New" w:hAnsi="Courier New" w:cs="Courier New"/>
          <w:sz w:val="20"/>
          <w:szCs w:val="20"/>
        </w:rPr>
        <w:t>rwnd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never changes throughout the duration of the connection.</w:t>
      </w:r>
    </w:p>
    <w:p w:rsidR="00D26816" w:rsidRDefault="00D26816" w:rsidP="00D26816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c. Suppose Host A is sending Host B a large file over a TCP connection. The number of unacknowledged bytes that A sends cannot exceed the size of the receive buffer.</w:t>
      </w:r>
    </w:p>
    <w:p w:rsidR="00D26816" w:rsidRPr="00D26816" w:rsidRDefault="00D26816" w:rsidP="00D26816">
      <w:pPr>
        <w:pStyle w:val="a3"/>
        <w:ind w:left="720"/>
        <w:rPr>
          <w:rFonts w:ascii="Century Gothic" w:hAnsi="Century 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d</w:t>
      </w:r>
      <w:r>
        <w:rPr>
          <w:rFonts w:ascii="MalgunGothic" w:hAnsi="MalgunGothic"/>
          <w:sz w:val="20"/>
          <w:szCs w:val="20"/>
        </w:rPr>
        <w:t>. Suppose Host A is sending a large file to Host B over a TCP connection. If the sequence number for a segment of this connection is</w:t>
      </w:r>
      <w:r w:rsidR="006A5BF3">
        <w:rPr>
          <w:rFonts w:ascii="MalgunGothic" w:hAnsi="MalgunGothic"/>
          <w:sz w:val="20"/>
          <w:szCs w:val="20"/>
        </w:rPr>
        <w:t xml:space="preserve"> m</w:t>
      </w:r>
      <w:r>
        <w:rPr>
          <w:rFonts w:ascii="MalgunGothic" w:hAnsi="MalgunGothic"/>
          <w:sz w:val="20"/>
          <w:szCs w:val="20"/>
        </w:rPr>
        <w:t>, then the sequence number for the subsequent segment will necessarily b</w:t>
      </w:r>
      <w:r w:rsidR="006A5BF3">
        <w:rPr>
          <w:rFonts w:ascii="MalgunGothic" w:hAnsi="MalgunGothic"/>
          <w:sz w:val="20"/>
          <w:szCs w:val="20"/>
        </w:rPr>
        <w:t>e m+1.</w:t>
      </w:r>
    </w:p>
    <w:p w:rsidR="00D26816" w:rsidRDefault="00D26816" w:rsidP="00D26816">
      <w:pPr>
        <w:pStyle w:val="a3"/>
        <w:ind w:left="720"/>
        <w:rPr>
          <w:rFonts w:ascii="MalgunGothic" w:hAnsi="MalgunGothic"/>
          <w:sz w:val="20"/>
          <w:szCs w:val="20"/>
        </w:rPr>
      </w:pPr>
      <w:proofErr w:type="spellStart"/>
      <w:r>
        <w:rPr>
          <w:rFonts w:ascii="MalgunGothic" w:hAnsi="MalgunGothic" w:hint="eastAsia"/>
          <w:sz w:val="20"/>
          <w:szCs w:val="20"/>
        </w:rPr>
        <w:t>e</w:t>
      </w:r>
      <w:proofErr w:type="spellEnd"/>
      <w:r>
        <w:rPr>
          <w:rFonts w:ascii="MalgunGothic" w:hAnsi="MalgunGothic"/>
          <w:sz w:val="20"/>
          <w:szCs w:val="20"/>
        </w:rPr>
        <w:t xml:space="preserve">. The TCP segment has a field in its header for </w:t>
      </w:r>
      <w:proofErr w:type="spellStart"/>
      <w:r w:rsidRPr="006A5BF3">
        <w:rPr>
          <w:rFonts w:ascii="Courier New" w:hAnsi="Courier New" w:cs="Courier New"/>
          <w:sz w:val="20"/>
          <w:szCs w:val="20"/>
        </w:rPr>
        <w:t>rwnd</w:t>
      </w:r>
      <w:proofErr w:type="spellEnd"/>
      <w:r>
        <w:rPr>
          <w:rFonts w:ascii="MalgunGothic" w:hAnsi="MalgunGothic"/>
          <w:sz w:val="20"/>
          <w:szCs w:val="20"/>
        </w:rPr>
        <w:t>.</w:t>
      </w:r>
    </w:p>
    <w:p w:rsidR="00D26816" w:rsidRDefault="00D26816" w:rsidP="00D26816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f</w:t>
      </w:r>
      <w:r>
        <w:rPr>
          <w:rFonts w:ascii="MalgunGothic" w:hAnsi="MalgunGothic"/>
          <w:sz w:val="20"/>
          <w:szCs w:val="20"/>
        </w:rPr>
        <w:t xml:space="preserve">. Suppose that the last </w:t>
      </w:r>
      <w:proofErr w:type="spellStart"/>
      <w:r w:rsidRPr="006A5BF3">
        <w:rPr>
          <w:rFonts w:ascii="Courier New" w:hAnsi="Courier New" w:cs="Courier New"/>
          <w:sz w:val="20"/>
          <w:szCs w:val="20"/>
        </w:rPr>
        <w:t>SampleRTT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D26816">
        <w:rPr>
          <w:rFonts w:ascii="MalgunGothic" w:hAnsi="MalgunGothic"/>
          <w:sz w:val="20"/>
          <w:szCs w:val="20"/>
        </w:rPr>
        <w:t>i</w:t>
      </w:r>
      <w:r>
        <w:rPr>
          <w:rFonts w:ascii="MalgunGothic" w:hAnsi="MalgunGothic"/>
          <w:sz w:val="20"/>
          <w:szCs w:val="20"/>
        </w:rPr>
        <w:t xml:space="preserve">n a TCP connection is equal to 1 sec. The current value of </w:t>
      </w:r>
      <w:proofErr w:type="spellStart"/>
      <w:r w:rsidRPr="006A5BF3">
        <w:rPr>
          <w:rFonts w:ascii="Courier New" w:hAnsi="Courier New" w:cs="Courier New"/>
          <w:sz w:val="20"/>
          <w:szCs w:val="20"/>
        </w:rPr>
        <w:t>T</w:t>
      </w:r>
      <w:r w:rsidR="006A5BF3">
        <w:rPr>
          <w:rFonts w:ascii="Courier New" w:hAnsi="Courier New" w:cs="Courier New"/>
          <w:sz w:val="20"/>
          <w:szCs w:val="20"/>
        </w:rPr>
        <w:t>i</w:t>
      </w:r>
      <w:r w:rsidRPr="006A5BF3">
        <w:rPr>
          <w:rFonts w:ascii="Courier New" w:hAnsi="Courier New" w:cs="Courier New"/>
          <w:sz w:val="20"/>
          <w:szCs w:val="20"/>
        </w:rPr>
        <w:t>me</w:t>
      </w:r>
      <w:r w:rsidR="006A5BF3" w:rsidRPr="006A5BF3">
        <w:rPr>
          <w:rFonts w:ascii="Courier New" w:hAnsi="Courier New" w:cs="Courier New"/>
          <w:sz w:val="20"/>
          <w:szCs w:val="20"/>
        </w:rPr>
        <w:t>outInterval</w:t>
      </w:r>
      <w:proofErr w:type="spellEnd"/>
      <w:r>
        <w:rPr>
          <w:rFonts w:ascii="MalgunGothic" w:hAnsi="MalgunGothic"/>
          <w:sz w:val="20"/>
          <w:szCs w:val="20"/>
        </w:rPr>
        <w:t xml:space="preserve"> for the connection will necessarily be </w:t>
      </w:r>
      <m:oMath>
        <m:r>
          <w:rPr>
            <w:rFonts w:ascii="Cambria Math" w:hAnsi="Cambria Math"/>
            <w:sz w:val="20"/>
            <w:szCs w:val="20"/>
          </w:rPr>
          <m:t>≥</m:t>
        </m:r>
      </m:oMath>
      <w:r w:rsidR="006A5BF3">
        <w:rPr>
          <w:rFonts w:ascii="MalgunGothic" w:hAnsi="MalgunGothic" w:hint="eastAsia"/>
          <w:sz w:val="20"/>
          <w:szCs w:val="20"/>
        </w:rPr>
        <w:t xml:space="preserve"> </w:t>
      </w:r>
      <w:r w:rsidR="006A5BF3">
        <w:rPr>
          <w:rFonts w:ascii="MalgunGothic" w:hAnsi="MalgunGothic"/>
          <w:sz w:val="20"/>
          <w:szCs w:val="20"/>
        </w:rPr>
        <w:t>1 sec.</w:t>
      </w:r>
    </w:p>
    <w:p w:rsidR="006A5BF3" w:rsidRDefault="006A5BF3" w:rsidP="00D26816">
      <w:pPr>
        <w:pStyle w:val="a3"/>
        <w:ind w:left="720"/>
        <w:rPr>
          <w:rFonts w:ascii="MalgunGothic" w:hAnsi="MalgunGothic" w:hint="eastAsia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g</w:t>
      </w:r>
      <w:r>
        <w:rPr>
          <w:rFonts w:ascii="MalgunGothic" w:hAnsi="MalgunGothic"/>
          <w:sz w:val="20"/>
          <w:szCs w:val="20"/>
        </w:rPr>
        <w:t>. Suppose Host A sends one segment with sequence number 38 and 4 bytes of data over a TCP connection to Host B. In this same segment the acknowledgment number is necessarily 42.</w:t>
      </w:r>
    </w:p>
    <w:p w:rsidR="00D26816" w:rsidRDefault="00D26816" w:rsidP="00D26816">
      <w:pPr>
        <w:pStyle w:val="a3"/>
        <w:numPr>
          <w:ilvl w:val="0"/>
          <w:numId w:val="1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교과서</w:t>
      </w:r>
      <w:r>
        <w:rPr>
          <w:rFonts w:ascii="MalgunGothic" w:hAnsi="MalgunGothic"/>
          <w:sz w:val="20"/>
          <w:szCs w:val="20"/>
        </w:rPr>
        <w:t xml:space="preserve"> 3</w:t>
      </w:r>
      <w:r>
        <w:rPr>
          <w:rFonts w:ascii="MalgunGothic" w:hAnsi="MalgunGothic"/>
          <w:sz w:val="20"/>
          <w:szCs w:val="20"/>
        </w:rPr>
        <w:t>장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문제</w:t>
      </w:r>
      <w:r>
        <w:rPr>
          <w:rFonts w:ascii="MalgunGothic" w:hAnsi="MalgunGothic"/>
          <w:sz w:val="20"/>
          <w:szCs w:val="20"/>
        </w:rPr>
        <w:t xml:space="preserve">: R15 (Review Questions) </w:t>
      </w:r>
    </w:p>
    <w:p w:rsidR="00D26816" w:rsidRDefault="006A5BF3" w:rsidP="006A5BF3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R15. Suppose Host A sends two TCP segments back to Host B over a TCP connection. The first segment has sequence number 90; the second has sequence number 110.</w:t>
      </w:r>
    </w:p>
    <w:p w:rsidR="006A5BF3" w:rsidRDefault="006A5BF3" w:rsidP="006A5BF3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a. How much data is in the first segment?</w:t>
      </w:r>
    </w:p>
    <w:p w:rsidR="006A5BF3" w:rsidRDefault="006A5BF3" w:rsidP="006A5BF3">
      <w:pPr>
        <w:pStyle w:val="a3"/>
        <w:ind w:left="720"/>
        <w:rPr>
          <w:rFonts w:ascii="MalgunGothic" w:hAnsi="MalgunGothic" w:hint="eastAsia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b</w:t>
      </w:r>
      <w:r>
        <w:rPr>
          <w:rFonts w:ascii="MalgunGothic" w:hAnsi="MalgunGothic"/>
          <w:sz w:val="20"/>
          <w:szCs w:val="20"/>
        </w:rPr>
        <w:t>. Suppose that the first segment is lost but the second segment arrives at B. In the acknowledgment that H</w:t>
      </w:r>
      <w:r>
        <w:rPr>
          <w:rFonts w:ascii="MalgunGothic" w:hAnsi="MalgunGothic" w:hint="eastAsia"/>
          <w:sz w:val="20"/>
          <w:szCs w:val="20"/>
        </w:rPr>
        <w:t>o</w:t>
      </w:r>
      <w:r>
        <w:rPr>
          <w:rFonts w:ascii="MalgunGothic" w:hAnsi="MalgunGothic"/>
          <w:sz w:val="20"/>
          <w:szCs w:val="20"/>
        </w:rPr>
        <w:t>st B sends to Host A, what will be the acknowledgment number?</w:t>
      </w:r>
    </w:p>
    <w:p w:rsidR="00B51631" w:rsidRDefault="00D26816" w:rsidP="00B51631">
      <w:pPr>
        <w:pStyle w:val="a3"/>
        <w:numPr>
          <w:ilvl w:val="0"/>
          <w:numId w:val="1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교과서</w:t>
      </w:r>
      <w:r>
        <w:rPr>
          <w:rFonts w:ascii="MalgunGothic" w:hAnsi="MalgunGothic"/>
          <w:sz w:val="20"/>
          <w:szCs w:val="20"/>
        </w:rPr>
        <w:t xml:space="preserve"> 3</w:t>
      </w:r>
      <w:r>
        <w:rPr>
          <w:rFonts w:ascii="MalgunGothic" w:hAnsi="MalgunGothic"/>
          <w:sz w:val="20"/>
          <w:szCs w:val="20"/>
        </w:rPr>
        <w:t>장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문제</w:t>
      </w:r>
      <w:r>
        <w:rPr>
          <w:rFonts w:ascii="MalgunGothic" w:hAnsi="MalgunGothic"/>
          <w:sz w:val="20"/>
          <w:szCs w:val="20"/>
        </w:rPr>
        <w:t xml:space="preserve">: P2 </w:t>
      </w:r>
    </w:p>
    <w:p w:rsidR="00D26816" w:rsidRPr="00B51631" w:rsidRDefault="00161D06" w:rsidP="00B51631">
      <w:pPr>
        <w:pStyle w:val="a3"/>
        <w:ind w:left="720"/>
        <w:rPr>
          <w:rFonts w:ascii="MalgunGothic" w:hAnsi="MalgunGothic" w:hint="eastAsia"/>
          <w:sz w:val="20"/>
          <w:szCs w:val="20"/>
        </w:rPr>
      </w:pPr>
      <w:r w:rsidRPr="00B51631">
        <w:rPr>
          <w:rFonts w:ascii="MalgunGothic" w:hAnsi="MalgunGothic"/>
          <w:sz w:val="20"/>
          <w:szCs w:val="20"/>
        </w:rPr>
        <w:t>P2.</w:t>
      </w:r>
      <w:r w:rsidR="00B51631" w:rsidRPr="00B51631">
        <w:rPr>
          <w:rFonts w:ascii="MalgunGothic" w:hAnsi="MalgunGothic"/>
          <w:sz w:val="20"/>
          <w:szCs w:val="20"/>
        </w:rPr>
        <w:t xml:space="preserve"> </w:t>
      </w:r>
      <w:r w:rsidRPr="00B51631">
        <w:rPr>
          <w:rFonts w:ascii="MalgunGothic" w:hAnsi="MalgunGothic"/>
          <w:sz w:val="20"/>
          <w:szCs w:val="20"/>
        </w:rPr>
        <w:t>Consider Figure 3.5. What are the source and destination port values in the segments flowing from the server</w:t>
      </w:r>
      <w:r w:rsidR="00B51631" w:rsidRPr="00B51631">
        <w:rPr>
          <w:rFonts w:ascii="MalgunGothic" w:hAnsi="MalgunGothic"/>
          <w:sz w:val="20"/>
          <w:szCs w:val="20"/>
        </w:rPr>
        <w:t xml:space="preserve"> back to the clients’ processes? What are the IP addresses in the network-layer datagrams carrying the transport-layer segments?</w:t>
      </w:r>
    </w:p>
    <w:p w:rsidR="00D26816" w:rsidRDefault="00D26816" w:rsidP="00D26816">
      <w:pPr>
        <w:pStyle w:val="a3"/>
        <w:numPr>
          <w:ilvl w:val="0"/>
          <w:numId w:val="1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교과서</w:t>
      </w:r>
      <w:r>
        <w:rPr>
          <w:rFonts w:ascii="MalgunGothic" w:hAnsi="MalgunGothic"/>
          <w:sz w:val="20"/>
          <w:szCs w:val="20"/>
        </w:rPr>
        <w:t xml:space="preserve"> 3</w:t>
      </w:r>
      <w:r>
        <w:rPr>
          <w:rFonts w:ascii="MalgunGothic" w:hAnsi="MalgunGothic"/>
          <w:sz w:val="20"/>
          <w:szCs w:val="20"/>
        </w:rPr>
        <w:t>장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문제</w:t>
      </w:r>
      <w:r>
        <w:rPr>
          <w:rFonts w:ascii="MalgunGothic" w:hAnsi="MalgunGothic"/>
          <w:sz w:val="20"/>
          <w:szCs w:val="20"/>
        </w:rPr>
        <w:t xml:space="preserve">: P3 </w:t>
      </w:r>
    </w:p>
    <w:p w:rsidR="00D26816" w:rsidRDefault="00B51631" w:rsidP="00B51631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P</w:t>
      </w:r>
      <w:r>
        <w:rPr>
          <w:rFonts w:ascii="MalgunGothic" w:hAnsi="MalgunGothic"/>
          <w:sz w:val="20"/>
          <w:szCs w:val="20"/>
        </w:rPr>
        <w:t>3. UDP</w:t>
      </w:r>
      <w:r w:rsidR="009451F7">
        <w:rPr>
          <w:rFonts w:ascii="MalgunGothic" w:hAnsi="MalgunGothic"/>
          <w:sz w:val="20"/>
          <w:szCs w:val="20"/>
        </w:rPr>
        <w:t xml:space="preserve"> and TCP use 1s complement for their checksums. Suppose you have the following three 8-bit bytes: 01010011, 01100110, 01110100. </w:t>
      </w:r>
      <w:r w:rsidR="009451F7">
        <w:rPr>
          <w:rFonts w:ascii="MalgunGothic" w:hAnsi="MalgunGothic" w:hint="eastAsia"/>
          <w:sz w:val="20"/>
          <w:szCs w:val="20"/>
        </w:rPr>
        <w:t>W</w:t>
      </w:r>
      <w:r w:rsidR="009451F7">
        <w:rPr>
          <w:rFonts w:ascii="MalgunGothic" w:hAnsi="MalgunGothic"/>
          <w:sz w:val="20"/>
          <w:szCs w:val="20"/>
        </w:rPr>
        <w:t>hat is the 1s complement of the sum of these 8-bit bytes? (Note that although UDP and TCP use 16-bit words in computing the checksum, for this problem you are being asked to consider 8-bit sums.) Show all work. Why is it that UDP takes the 1s complement of the sum; that is, why not just use the sum? With the 1s complement scheme, how does the receiver detect errors? Is it possible that a 1-bit error will go undetected? How about a 2-bit error?</w:t>
      </w:r>
    </w:p>
    <w:p w:rsidR="00D26816" w:rsidRDefault="00D26816" w:rsidP="00D26816">
      <w:pPr>
        <w:pStyle w:val="a3"/>
        <w:numPr>
          <w:ilvl w:val="0"/>
          <w:numId w:val="1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교과서</w:t>
      </w:r>
      <w:r>
        <w:rPr>
          <w:rFonts w:ascii="MalgunGothic" w:hAnsi="MalgunGothic"/>
          <w:sz w:val="20"/>
          <w:szCs w:val="20"/>
        </w:rPr>
        <w:t xml:space="preserve"> 3</w:t>
      </w:r>
      <w:r>
        <w:rPr>
          <w:rFonts w:ascii="MalgunGothic" w:hAnsi="MalgunGothic"/>
          <w:sz w:val="20"/>
          <w:szCs w:val="20"/>
        </w:rPr>
        <w:t>장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문제</w:t>
      </w:r>
      <w:r>
        <w:rPr>
          <w:rFonts w:ascii="MalgunGothic" w:hAnsi="MalgunGothic"/>
          <w:sz w:val="20"/>
          <w:szCs w:val="20"/>
        </w:rPr>
        <w:t xml:space="preserve">: P33 </w:t>
      </w:r>
    </w:p>
    <w:p w:rsidR="009451F7" w:rsidRDefault="001550BB" w:rsidP="009451F7">
      <w:pPr>
        <w:pStyle w:val="a3"/>
        <w:ind w:left="720"/>
        <w:rPr>
          <w:rFonts w:ascii="MalgunGothic" w:hAnsi="MalgunGothic" w:hint="eastAsia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lastRenderedPageBreak/>
        <w:t xml:space="preserve">P33. </w:t>
      </w:r>
      <w:r w:rsidR="009451F7">
        <w:rPr>
          <w:rFonts w:ascii="MalgunGothic" w:hAnsi="MalgunGothic" w:hint="eastAsia"/>
          <w:sz w:val="20"/>
          <w:szCs w:val="20"/>
        </w:rPr>
        <w:t>I</w:t>
      </w:r>
      <w:r w:rsidR="009451F7">
        <w:rPr>
          <w:rFonts w:ascii="MalgunGothic" w:hAnsi="MalgunGothic"/>
          <w:sz w:val="20"/>
          <w:szCs w:val="20"/>
        </w:rPr>
        <w:t>n Section 3.5.</w:t>
      </w:r>
      <w:r>
        <w:rPr>
          <w:rFonts w:ascii="MalgunGothic" w:hAnsi="MalgunGothic"/>
          <w:sz w:val="20"/>
          <w:szCs w:val="20"/>
        </w:rPr>
        <w:t>3</w:t>
      </w:r>
      <w:r w:rsidR="009451F7">
        <w:rPr>
          <w:rFonts w:ascii="MalgunGothic" w:hAnsi="MalgunGothic"/>
          <w:sz w:val="20"/>
          <w:szCs w:val="20"/>
        </w:rPr>
        <w:t xml:space="preserve">, we </w:t>
      </w:r>
      <w:r>
        <w:rPr>
          <w:rFonts w:ascii="MalgunGothic" w:hAnsi="MalgunGothic"/>
          <w:sz w:val="20"/>
          <w:szCs w:val="20"/>
        </w:rPr>
        <w:t xml:space="preserve">discussed TCP’s estimation of RTT. Why do you think TCP avoids measuring the </w:t>
      </w:r>
      <w:proofErr w:type="spellStart"/>
      <w:r w:rsidRPr="006A5BF3">
        <w:rPr>
          <w:rFonts w:ascii="Courier New" w:hAnsi="Courier New" w:cs="Courier New"/>
          <w:sz w:val="20"/>
          <w:szCs w:val="20"/>
        </w:rPr>
        <w:t>SampleRTT</w:t>
      </w:r>
      <w:proofErr w:type="spellEnd"/>
      <w:r>
        <w:rPr>
          <w:rFonts w:ascii="MalgunGothic" w:hAnsi="MalgunGothic"/>
          <w:sz w:val="20"/>
          <w:szCs w:val="20"/>
        </w:rPr>
        <w:t xml:space="preserve"> for retransmitted segments?</w:t>
      </w:r>
    </w:p>
    <w:p w:rsidR="00D26816" w:rsidRDefault="00D26816" w:rsidP="00D26816">
      <w:pPr>
        <w:pStyle w:val="a3"/>
        <w:rPr>
          <w:rFonts w:ascii="MalgunGothic" w:hAnsi="MalgunGothic" w:hint="eastAsia"/>
          <w:sz w:val="20"/>
          <w:szCs w:val="20"/>
        </w:rPr>
      </w:pPr>
    </w:p>
    <w:p w:rsidR="00D26816" w:rsidRDefault="00D26816" w:rsidP="00D26816">
      <w:pPr>
        <w:pStyle w:val="a3"/>
        <w:numPr>
          <w:ilvl w:val="0"/>
          <w:numId w:val="1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교과서</w:t>
      </w:r>
      <w:r>
        <w:rPr>
          <w:rFonts w:ascii="MalgunGothic" w:hAnsi="MalgunGothic"/>
          <w:sz w:val="20"/>
          <w:szCs w:val="20"/>
        </w:rPr>
        <w:t xml:space="preserve"> 3</w:t>
      </w:r>
      <w:r>
        <w:rPr>
          <w:rFonts w:ascii="MalgunGothic" w:hAnsi="MalgunGothic"/>
          <w:sz w:val="20"/>
          <w:szCs w:val="20"/>
        </w:rPr>
        <w:t>장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문제</w:t>
      </w:r>
      <w:r>
        <w:rPr>
          <w:rFonts w:ascii="MalgunGothic" w:hAnsi="MalgunGothic"/>
          <w:sz w:val="20"/>
          <w:szCs w:val="20"/>
        </w:rPr>
        <w:t xml:space="preserve">: P46 </w:t>
      </w:r>
    </w:p>
    <w:p w:rsidR="001550BB" w:rsidRDefault="001550BB" w:rsidP="001550BB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P</w:t>
      </w:r>
      <w:r>
        <w:rPr>
          <w:rFonts w:ascii="MalgunGothic" w:hAnsi="MalgunGothic"/>
          <w:sz w:val="20"/>
          <w:szCs w:val="20"/>
        </w:rPr>
        <w:t>46. Consider that only a single TCP (Reno) connection uses one 10Mbps link which does not buffer any data. Suppose that this link is the only congested</w:t>
      </w:r>
      <w:r w:rsidR="00FC5514">
        <w:rPr>
          <w:rFonts w:ascii="MalgunGothic" w:hAnsi="MalgunGothic"/>
          <w:sz w:val="20"/>
          <w:szCs w:val="20"/>
        </w:rPr>
        <w:t xml:space="preserve"> link between the sending and receiving hosts. Assume that the TCP sender has a huge file to send to the receiver, and the receiver’s receive buffer is much larger than the congestion window. We also make the following assumptions: each TCP segment size is 1,500 bytes; the two-way propagation delay of this connection is 150 </w:t>
      </w:r>
      <w:proofErr w:type="spellStart"/>
      <w:r w:rsidR="00FC5514">
        <w:rPr>
          <w:rFonts w:ascii="MalgunGothic" w:hAnsi="MalgunGothic"/>
          <w:sz w:val="20"/>
          <w:szCs w:val="20"/>
        </w:rPr>
        <w:t>msec</w:t>
      </w:r>
      <w:proofErr w:type="spellEnd"/>
      <w:r w:rsidR="00FC5514">
        <w:rPr>
          <w:rFonts w:ascii="MalgunGothic" w:hAnsi="MalgunGothic"/>
          <w:sz w:val="20"/>
          <w:szCs w:val="20"/>
        </w:rPr>
        <w:t>; and this TCP connection is always in congestion avoidance phase, that is, ignore slow start.</w:t>
      </w:r>
    </w:p>
    <w:p w:rsidR="00FC5514" w:rsidRDefault="00FC5514" w:rsidP="001550BB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a</w:t>
      </w:r>
      <w:r>
        <w:rPr>
          <w:rFonts w:ascii="MalgunGothic" w:hAnsi="MalgunGothic"/>
          <w:sz w:val="20"/>
          <w:szCs w:val="20"/>
        </w:rPr>
        <w:t>. What is the maximum window size (in segments) that this TCP connection can achieve?</w:t>
      </w:r>
    </w:p>
    <w:p w:rsidR="00FC5514" w:rsidRDefault="00FC5514" w:rsidP="001550BB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b</w:t>
      </w:r>
      <w:r>
        <w:rPr>
          <w:rFonts w:ascii="MalgunGothic" w:hAnsi="MalgunGothic"/>
          <w:sz w:val="20"/>
          <w:szCs w:val="20"/>
        </w:rPr>
        <w:t>. what is the average window size (in segments) and average throughput (in bps) of this TCP connection?</w:t>
      </w:r>
    </w:p>
    <w:p w:rsidR="00FC5514" w:rsidRPr="00FC5514" w:rsidRDefault="00FC5514" w:rsidP="001550BB">
      <w:pPr>
        <w:pStyle w:val="a3"/>
        <w:ind w:left="720"/>
        <w:rPr>
          <w:rFonts w:ascii="MalgunGothic" w:hAnsi="MalgunGothic" w:hint="eastAsia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c. How long would it take for this TCP connection to reach its maximum window again after recovering from a packet loss?</w:t>
      </w:r>
    </w:p>
    <w:p w:rsidR="00D26816" w:rsidRPr="00D26816" w:rsidRDefault="00D26816" w:rsidP="00D26816">
      <w:pPr>
        <w:widowControl/>
        <w:wordWrap/>
        <w:autoSpaceDE/>
        <w:autoSpaceDN/>
        <w:rPr>
          <w:rFonts w:ascii="MalgunGothic" w:eastAsia="굴림" w:hAnsi="MalgunGothic" w:cs="굴림" w:hint="eastAsia"/>
          <w:kern w:val="0"/>
          <w:szCs w:val="20"/>
        </w:rPr>
      </w:pPr>
      <w:r>
        <w:rPr>
          <w:rFonts w:ascii="MalgunGothic" w:hAnsi="MalgunGothic" w:hint="eastAsia"/>
          <w:szCs w:val="20"/>
        </w:rPr>
        <w:br w:type="page"/>
      </w:r>
    </w:p>
    <w:p w:rsidR="00D26816" w:rsidRDefault="00D26816" w:rsidP="00D26816">
      <w:pPr>
        <w:pStyle w:val="a3"/>
      </w:pPr>
      <w:r>
        <w:rPr>
          <w:rFonts w:ascii="MalgunGothic" w:hAnsi="MalgunGothic"/>
          <w:sz w:val="20"/>
          <w:szCs w:val="20"/>
        </w:rPr>
        <w:lastRenderedPageBreak/>
        <w:t xml:space="preserve">Chap. 4 </w:t>
      </w:r>
    </w:p>
    <w:p w:rsidR="00D26816" w:rsidRDefault="00D26816" w:rsidP="00D26816">
      <w:pPr>
        <w:pStyle w:val="a3"/>
        <w:numPr>
          <w:ilvl w:val="0"/>
          <w:numId w:val="2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교과서</w:t>
      </w:r>
      <w:r>
        <w:rPr>
          <w:rFonts w:ascii="MalgunGothic" w:hAnsi="MalgunGothic"/>
          <w:sz w:val="20"/>
          <w:szCs w:val="20"/>
        </w:rPr>
        <w:t xml:space="preserve"> 4</w:t>
      </w:r>
      <w:r>
        <w:rPr>
          <w:rFonts w:ascii="MalgunGothic" w:hAnsi="MalgunGothic"/>
          <w:sz w:val="20"/>
          <w:szCs w:val="20"/>
        </w:rPr>
        <w:t>장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문제</w:t>
      </w:r>
      <w:r>
        <w:rPr>
          <w:rFonts w:ascii="MalgunGothic" w:hAnsi="MalgunGothic"/>
          <w:sz w:val="20"/>
          <w:szCs w:val="20"/>
        </w:rPr>
        <w:t xml:space="preserve">: R.30 </w:t>
      </w:r>
    </w:p>
    <w:p w:rsidR="007902AA" w:rsidRDefault="007902AA" w:rsidP="007902AA">
      <w:pPr>
        <w:pStyle w:val="a3"/>
        <w:ind w:left="720"/>
        <w:rPr>
          <w:rFonts w:ascii="MalgunGothic" w:hAnsi="MalgunGothic" w:hint="eastAsia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R</w:t>
      </w:r>
      <w:r>
        <w:rPr>
          <w:rFonts w:ascii="MalgunGothic" w:hAnsi="MalgunGothic"/>
          <w:sz w:val="20"/>
          <w:szCs w:val="20"/>
        </w:rPr>
        <w:t>30. Compare and contrast the IPv4 and the IPv6 header fields. Do they have any fields in common?</w:t>
      </w:r>
    </w:p>
    <w:p w:rsidR="00D26816" w:rsidRDefault="00D26816" w:rsidP="00D26816">
      <w:pPr>
        <w:pStyle w:val="a3"/>
        <w:rPr>
          <w:rFonts w:ascii="MalgunGothic" w:hAnsi="MalgunGothic" w:hint="eastAsia"/>
          <w:sz w:val="20"/>
          <w:szCs w:val="20"/>
        </w:rPr>
      </w:pPr>
    </w:p>
    <w:p w:rsidR="00D26816" w:rsidRDefault="00D26816" w:rsidP="00D26816">
      <w:pPr>
        <w:pStyle w:val="a3"/>
        <w:numPr>
          <w:ilvl w:val="0"/>
          <w:numId w:val="2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교과서</w:t>
      </w:r>
      <w:r>
        <w:rPr>
          <w:rFonts w:ascii="MalgunGothic" w:hAnsi="MalgunGothic"/>
          <w:sz w:val="20"/>
          <w:szCs w:val="20"/>
        </w:rPr>
        <w:t>4</w:t>
      </w:r>
      <w:r>
        <w:rPr>
          <w:rFonts w:ascii="MalgunGothic" w:hAnsi="MalgunGothic"/>
          <w:sz w:val="20"/>
          <w:szCs w:val="20"/>
        </w:rPr>
        <w:t>장문제</w:t>
      </w:r>
      <w:r>
        <w:rPr>
          <w:rFonts w:ascii="MalgunGothic" w:hAnsi="MalgunGothic"/>
          <w:sz w:val="20"/>
          <w:szCs w:val="20"/>
        </w:rPr>
        <w:t xml:space="preserve">:P.5 </w:t>
      </w:r>
    </w:p>
    <w:p w:rsidR="007902AA" w:rsidRDefault="007902AA" w:rsidP="007902AA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C</w:t>
      </w:r>
      <w:r>
        <w:rPr>
          <w:rFonts w:ascii="MalgunGothic" w:hAnsi="MalgunGothic"/>
          <w:sz w:val="20"/>
          <w:szCs w:val="20"/>
        </w:rPr>
        <w:t>onsider a datagram network using 32-bit host addresses. Suppose a router has four links, numbered 0 through 3, and packets are to be</w:t>
      </w:r>
      <w:r w:rsidR="00254A67">
        <w:rPr>
          <w:rFonts w:ascii="MalgunGothic" w:hAnsi="MalgunGothic"/>
          <w:sz w:val="20"/>
          <w:szCs w:val="20"/>
        </w:rPr>
        <w:t xml:space="preserve"> forwarded to the link interfaces as follows:</w:t>
      </w:r>
    </w:p>
    <w:p w:rsidR="00254A67" w:rsidRDefault="00254A67" w:rsidP="007902AA">
      <w:pPr>
        <w:pStyle w:val="a3"/>
        <w:ind w:left="720"/>
        <w:rPr>
          <w:rFonts w:ascii="MalgunGothic" w:hAnsi="MalgunGothic"/>
          <w:b/>
          <w:bCs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 w:rsidRPr="00254A67">
        <w:rPr>
          <w:rFonts w:ascii="MalgunGothic" w:hAnsi="MalgunGothic"/>
          <w:b/>
          <w:bCs/>
          <w:sz w:val="20"/>
          <w:szCs w:val="20"/>
        </w:rPr>
        <w:t>Destination Address Range</w:t>
      </w:r>
      <w:r w:rsidRPr="00254A67">
        <w:rPr>
          <w:rFonts w:ascii="MalgunGothic" w:hAnsi="MalgunGothic"/>
          <w:b/>
          <w:bCs/>
          <w:sz w:val="20"/>
          <w:szCs w:val="20"/>
        </w:rPr>
        <w:tab/>
      </w:r>
      <w:r w:rsidRPr="00254A67">
        <w:rPr>
          <w:rFonts w:ascii="MalgunGothic" w:hAnsi="MalgunGothic"/>
          <w:b/>
          <w:bCs/>
          <w:sz w:val="20"/>
          <w:szCs w:val="20"/>
        </w:rPr>
        <w:tab/>
      </w:r>
      <w:r>
        <w:rPr>
          <w:rFonts w:ascii="MalgunGothic" w:hAnsi="MalgunGothic"/>
          <w:b/>
          <w:bCs/>
          <w:sz w:val="20"/>
          <w:szCs w:val="20"/>
        </w:rPr>
        <w:t xml:space="preserve"> </w:t>
      </w:r>
      <w:r w:rsidRPr="00254A67">
        <w:rPr>
          <w:rFonts w:ascii="MalgunGothic" w:hAnsi="MalgunGothic"/>
          <w:b/>
          <w:bCs/>
          <w:sz w:val="20"/>
          <w:szCs w:val="20"/>
        </w:rPr>
        <w:t>Link Interface</w:t>
      </w:r>
    </w:p>
    <w:p w:rsidR="00254A67" w:rsidRDefault="00254A67" w:rsidP="00254A67">
      <w:pPr>
        <w:pStyle w:val="a3"/>
        <w:ind w:left="15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1</w:t>
      </w:r>
      <w:r>
        <w:rPr>
          <w:rFonts w:ascii="MalgunGothic" w:hAnsi="MalgunGothic"/>
          <w:sz w:val="20"/>
          <w:szCs w:val="20"/>
        </w:rPr>
        <w:t>1100000 00000000 00000000 00000000</w:t>
      </w:r>
    </w:p>
    <w:p w:rsidR="00254A67" w:rsidRDefault="00254A67" w:rsidP="007902AA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 w:hint="eastAsia"/>
          <w:sz w:val="20"/>
          <w:szCs w:val="20"/>
        </w:rPr>
        <w:t>through</w:t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  <w:t>0</w:t>
      </w:r>
    </w:p>
    <w:p w:rsidR="00254A67" w:rsidRDefault="00254A67" w:rsidP="00254A67">
      <w:pPr>
        <w:pStyle w:val="a3"/>
        <w:ind w:left="15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1</w:t>
      </w:r>
      <w:r>
        <w:rPr>
          <w:rFonts w:ascii="MalgunGothic" w:hAnsi="MalgunGothic"/>
          <w:sz w:val="20"/>
          <w:szCs w:val="20"/>
        </w:rPr>
        <w:t xml:space="preserve">1100000 00000000 </w:t>
      </w:r>
      <w:r>
        <w:rPr>
          <w:rFonts w:ascii="MalgunGothic" w:hAnsi="MalgunGothic"/>
          <w:sz w:val="20"/>
          <w:szCs w:val="20"/>
        </w:rPr>
        <w:t>11111111 11111111</w:t>
      </w:r>
    </w:p>
    <w:p w:rsidR="00254A67" w:rsidRDefault="00254A67" w:rsidP="00254A67">
      <w:pPr>
        <w:pStyle w:val="a3"/>
        <w:ind w:left="1520"/>
        <w:rPr>
          <w:rFonts w:ascii="MalgunGothic" w:hAnsi="MalgunGothic"/>
          <w:sz w:val="20"/>
          <w:szCs w:val="20"/>
        </w:rPr>
      </w:pPr>
    </w:p>
    <w:p w:rsidR="00254A67" w:rsidRDefault="00254A67" w:rsidP="00254A67">
      <w:pPr>
        <w:pStyle w:val="a3"/>
        <w:ind w:left="15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1</w:t>
      </w:r>
      <w:r>
        <w:rPr>
          <w:rFonts w:ascii="MalgunGothic" w:hAnsi="MalgunGothic"/>
          <w:sz w:val="20"/>
          <w:szCs w:val="20"/>
        </w:rPr>
        <w:t>1100000 0000000</w:t>
      </w:r>
      <w:r>
        <w:rPr>
          <w:rFonts w:ascii="MalgunGothic" w:hAnsi="MalgunGothic"/>
          <w:sz w:val="20"/>
          <w:szCs w:val="20"/>
        </w:rPr>
        <w:t>1</w:t>
      </w:r>
      <w:r>
        <w:rPr>
          <w:rFonts w:ascii="MalgunGothic" w:hAnsi="MalgunGothic"/>
          <w:sz w:val="20"/>
          <w:szCs w:val="20"/>
        </w:rPr>
        <w:t xml:space="preserve"> 00000000 00000000</w:t>
      </w:r>
    </w:p>
    <w:p w:rsidR="00254A67" w:rsidRDefault="00254A67" w:rsidP="00254A67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 w:hint="eastAsia"/>
          <w:sz w:val="20"/>
          <w:szCs w:val="20"/>
        </w:rPr>
        <w:t>through</w:t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>1</w:t>
      </w:r>
    </w:p>
    <w:p w:rsidR="00254A67" w:rsidRDefault="00254A67" w:rsidP="00254A67">
      <w:pPr>
        <w:pStyle w:val="a3"/>
        <w:ind w:left="15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1</w:t>
      </w:r>
      <w:r>
        <w:rPr>
          <w:rFonts w:ascii="MalgunGothic" w:hAnsi="MalgunGothic"/>
          <w:sz w:val="20"/>
          <w:szCs w:val="20"/>
        </w:rPr>
        <w:t>1100000 0000000</w:t>
      </w:r>
      <w:r>
        <w:rPr>
          <w:rFonts w:ascii="MalgunGothic" w:hAnsi="MalgunGothic"/>
          <w:sz w:val="20"/>
          <w:szCs w:val="20"/>
        </w:rPr>
        <w:t>1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11111111 11111111</w:t>
      </w:r>
    </w:p>
    <w:p w:rsidR="00254A67" w:rsidRDefault="00254A67" w:rsidP="00254A67">
      <w:pPr>
        <w:pStyle w:val="a3"/>
        <w:ind w:left="1520"/>
        <w:rPr>
          <w:rFonts w:ascii="MalgunGothic" w:hAnsi="MalgunGothic" w:hint="eastAsia"/>
          <w:sz w:val="20"/>
          <w:szCs w:val="20"/>
        </w:rPr>
      </w:pPr>
    </w:p>
    <w:p w:rsidR="00254A67" w:rsidRDefault="00254A67" w:rsidP="00254A67">
      <w:pPr>
        <w:pStyle w:val="a3"/>
        <w:ind w:left="15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1</w:t>
      </w:r>
      <w:r>
        <w:rPr>
          <w:rFonts w:ascii="MalgunGothic" w:hAnsi="MalgunGothic"/>
          <w:sz w:val="20"/>
          <w:szCs w:val="20"/>
        </w:rPr>
        <w:t>1100000 000000</w:t>
      </w:r>
      <w:r>
        <w:rPr>
          <w:rFonts w:ascii="MalgunGothic" w:hAnsi="MalgunGothic"/>
          <w:sz w:val="20"/>
          <w:szCs w:val="20"/>
        </w:rPr>
        <w:t>1</w:t>
      </w:r>
      <w:r>
        <w:rPr>
          <w:rFonts w:ascii="MalgunGothic" w:hAnsi="MalgunGothic"/>
          <w:sz w:val="20"/>
          <w:szCs w:val="20"/>
        </w:rPr>
        <w:t>0 00000000 00000000</w:t>
      </w:r>
    </w:p>
    <w:p w:rsidR="00254A67" w:rsidRDefault="00254A67" w:rsidP="00254A67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 w:hint="eastAsia"/>
          <w:sz w:val="20"/>
          <w:szCs w:val="20"/>
        </w:rPr>
        <w:t>through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>2</w:t>
      </w:r>
    </w:p>
    <w:p w:rsidR="00254A67" w:rsidRDefault="00254A67" w:rsidP="00254A67">
      <w:pPr>
        <w:pStyle w:val="a3"/>
        <w:ind w:left="15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1</w:t>
      </w:r>
      <w:r>
        <w:rPr>
          <w:rFonts w:ascii="MalgunGothic" w:hAnsi="MalgunGothic"/>
          <w:sz w:val="20"/>
          <w:szCs w:val="20"/>
        </w:rPr>
        <w:t>110000</w:t>
      </w:r>
      <w:r>
        <w:rPr>
          <w:rFonts w:ascii="MalgunGothic" w:hAnsi="MalgunGothic"/>
          <w:sz w:val="20"/>
          <w:szCs w:val="20"/>
        </w:rPr>
        <w:t>1</w:t>
      </w:r>
      <w:r>
        <w:rPr>
          <w:rFonts w:ascii="MalgunGothic" w:hAnsi="MalgunGothic"/>
          <w:sz w:val="20"/>
          <w:szCs w:val="20"/>
        </w:rPr>
        <w:t xml:space="preserve"> 11111111 11111111 11111111</w:t>
      </w:r>
    </w:p>
    <w:p w:rsidR="00254A67" w:rsidRDefault="00254A67" w:rsidP="00254A67">
      <w:pPr>
        <w:pStyle w:val="a3"/>
        <w:ind w:left="1520"/>
        <w:rPr>
          <w:rFonts w:ascii="MalgunGothic" w:hAnsi="MalgunGothic"/>
          <w:sz w:val="20"/>
          <w:szCs w:val="20"/>
        </w:rPr>
      </w:pPr>
    </w:p>
    <w:p w:rsidR="00254A67" w:rsidRDefault="00254A67" w:rsidP="00254A67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>otherwise</w:t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>3</w:t>
      </w:r>
    </w:p>
    <w:p w:rsidR="00254A67" w:rsidRDefault="00254A67" w:rsidP="007902AA">
      <w:pPr>
        <w:pStyle w:val="a3"/>
        <w:ind w:left="720"/>
        <w:rPr>
          <w:rFonts w:ascii="MalgunGothic" w:hAnsi="MalgunGothic"/>
          <w:sz w:val="20"/>
          <w:szCs w:val="20"/>
        </w:rPr>
      </w:pPr>
    </w:p>
    <w:p w:rsidR="00A02254" w:rsidRDefault="00A02254" w:rsidP="007902AA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a</w:t>
      </w:r>
      <w:r>
        <w:rPr>
          <w:rFonts w:ascii="MalgunGothic" w:hAnsi="MalgunGothic"/>
          <w:sz w:val="20"/>
          <w:szCs w:val="20"/>
        </w:rPr>
        <w:t>. Provide a forwarding table that has five entries, uses longest prefix matching</w:t>
      </w:r>
      <w:r w:rsidR="005F283D">
        <w:rPr>
          <w:rFonts w:ascii="MalgunGothic" w:hAnsi="MalgunGothic"/>
          <w:sz w:val="20"/>
          <w:szCs w:val="20"/>
        </w:rPr>
        <w:t>, and forwards packets to the correct link interfaces.</w:t>
      </w:r>
    </w:p>
    <w:p w:rsidR="005F283D" w:rsidRDefault="005F283D" w:rsidP="007902AA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 w:hint="eastAsia"/>
          <w:sz w:val="20"/>
          <w:szCs w:val="20"/>
        </w:rPr>
        <w:t>b</w:t>
      </w:r>
      <w:r>
        <w:rPr>
          <w:rFonts w:ascii="MalgunGothic" w:hAnsi="MalgunGothic"/>
          <w:sz w:val="20"/>
          <w:szCs w:val="20"/>
        </w:rPr>
        <w:t>. Describe how your forwarding table determines the appropriate link interface for datagrams with destination addresses:</w:t>
      </w:r>
    </w:p>
    <w:p w:rsidR="005F283D" w:rsidRDefault="005F283D" w:rsidP="007902AA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  <w:t>11111000 10010001 01010001 01010101</w:t>
      </w:r>
    </w:p>
    <w:p w:rsidR="005F283D" w:rsidRDefault="005F283D" w:rsidP="007902AA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ab/>
      </w:r>
      <w:r>
        <w:rPr>
          <w:rFonts w:ascii="MalgunGothic" w:hAnsi="MalgunGothic"/>
          <w:sz w:val="20"/>
          <w:szCs w:val="20"/>
        </w:rPr>
        <w:tab/>
        <w:t>11100000 00000000 11000011 00111100</w:t>
      </w:r>
    </w:p>
    <w:p w:rsidR="005F283D" w:rsidRPr="00254A67" w:rsidRDefault="005F283D" w:rsidP="007902AA">
      <w:pPr>
        <w:pStyle w:val="a3"/>
        <w:ind w:left="720"/>
        <w:rPr>
          <w:rFonts w:ascii="MalgunGothic" w:hAnsi="MalgunGothic" w:hint="eastAsia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lastRenderedPageBreak/>
        <w:tab/>
      </w:r>
      <w:r>
        <w:rPr>
          <w:rFonts w:ascii="MalgunGothic" w:hAnsi="MalgunGothic"/>
          <w:sz w:val="20"/>
          <w:szCs w:val="20"/>
        </w:rPr>
        <w:tab/>
        <w:t xml:space="preserve">11100001 10000000 </w:t>
      </w:r>
      <w:bookmarkStart w:id="0" w:name="_GoBack"/>
      <w:bookmarkEnd w:id="0"/>
      <w:r>
        <w:rPr>
          <w:rFonts w:ascii="MalgunGothic" w:hAnsi="MalgunGothic"/>
          <w:sz w:val="20"/>
          <w:szCs w:val="20"/>
        </w:rPr>
        <w:t>00010001 01110111</w:t>
      </w:r>
    </w:p>
    <w:p w:rsidR="00D26816" w:rsidRDefault="00D26816" w:rsidP="00D26816">
      <w:pPr>
        <w:pStyle w:val="a3"/>
        <w:rPr>
          <w:rFonts w:ascii="MalgunGothic" w:hAnsi="MalgunGothic" w:hint="eastAsia"/>
          <w:sz w:val="20"/>
          <w:szCs w:val="20"/>
        </w:rPr>
      </w:pPr>
    </w:p>
    <w:p w:rsidR="00D26816" w:rsidRDefault="00D26816" w:rsidP="00D26816">
      <w:pPr>
        <w:pStyle w:val="a3"/>
        <w:numPr>
          <w:ilvl w:val="0"/>
          <w:numId w:val="2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그림</w:t>
      </w:r>
      <w:r>
        <w:rPr>
          <w:rFonts w:ascii="MalgunGothic" w:hAnsi="MalgunGothic"/>
          <w:sz w:val="20"/>
          <w:szCs w:val="20"/>
        </w:rPr>
        <w:t xml:space="preserve"> 4.20</w:t>
      </w:r>
      <w:r>
        <w:rPr>
          <w:rFonts w:ascii="MalgunGothic" w:hAnsi="MalgunGothic"/>
          <w:sz w:val="20"/>
          <w:szCs w:val="20"/>
        </w:rPr>
        <w:t>과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같은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구조의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네트워크에서</w:t>
      </w:r>
      <w:r>
        <w:rPr>
          <w:rFonts w:ascii="MalgunGothic" w:hAnsi="MalgunGothic"/>
          <w:sz w:val="20"/>
          <w:szCs w:val="20"/>
        </w:rPr>
        <w:t xml:space="preserve"> Router R1, R2, R3 </w:t>
      </w:r>
      <w:r>
        <w:rPr>
          <w:rFonts w:ascii="MalgunGothic" w:hAnsi="MalgunGothic"/>
          <w:sz w:val="20"/>
          <w:szCs w:val="20"/>
        </w:rPr>
        <w:t>각각의</w:t>
      </w:r>
      <w:r>
        <w:rPr>
          <w:rFonts w:ascii="MalgunGothic" w:hAnsi="MalgunGothic"/>
          <w:sz w:val="20"/>
          <w:szCs w:val="20"/>
        </w:rPr>
        <w:t xml:space="preserve"> Subnet</w:t>
      </w:r>
      <w:r>
        <w:rPr>
          <w:rFonts w:ascii="MalgunGothic" w:hAnsi="MalgunGothic"/>
          <w:sz w:val="20"/>
          <w:szCs w:val="20"/>
        </w:rPr>
        <w:t>을</w:t>
      </w:r>
      <w:r>
        <w:rPr>
          <w:rFonts w:ascii="MalgunGothic" w:hAnsi="MalgunGothic"/>
          <w:sz w:val="20"/>
          <w:szCs w:val="20"/>
        </w:rPr>
        <w:t xml:space="preserve"> Subnet A, Subnet B, Subnet C</w:t>
      </w:r>
      <w:r>
        <w:rPr>
          <w:rFonts w:ascii="MalgunGothic" w:hAnsi="MalgunGothic"/>
          <w:sz w:val="20"/>
          <w:szCs w:val="20"/>
        </w:rPr>
        <w:t>라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하자</w:t>
      </w:r>
      <w:r>
        <w:rPr>
          <w:rFonts w:ascii="MalgunGothic" w:hAnsi="MalgunGothic"/>
          <w:sz w:val="20"/>
          <w:szCs w:val="20"/>
        </w:rPr>
        <w:t xml:space="preserve">. (router </w:t>
      </w:r>
      <w:r>
        <w:rPr>
          <w:rFonts w:ascii="MalgunGothic" w:hAnsi="MalgunGothic"/>
          <w:sz w:val="20"/>
          <w:szCs w:val="20"/>
        </w:rPr>
        <w:t>간의</w:t>
      </w:r>
      <w:r>
        <w:rPr>
          <w:rFonts w:ascii="MalgunGothic" w:hAnsi="MalgunGothic"/>
          <w:sz w:val="20"/>
          <w:szCs w:val="20"/>
        </w:rPr>
        <w:t xml:space="preserve"> subnet</w:t>
      </w:r>
      <w:r>
        <w:rPr>
          <w:rFonts w:ascii="MalgunGothic" w:hAnsi="MalgunGothic"/>
          <w:sz w:val="20"/>
          <w:szCs w:val="20"/>
        </w:rPr>
        <w:t>이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아닌</w:t>
      </w:r>
      <w:r>
        <w:rPr>
          <w:rFonts w:ascii="MalgunGothic" w:hAnsi="MalgunGothic"/>
          <w:sz w:val="20"/>
          <w:szCs w:val="20"/>
        </w:rPr>
        <w:t xml:space="preserve"> subnet) </w:t>
      </w:r>
      <w:r>
        <w:rPr>
          <w:rFonts w:ascii="MalgunGothic" w:hAnsi="MalgunGothic"/>
          <w:sz w:val="20"/>
          <w:szCs w:val="20"/>
        </w:rPr>
        <w:t>그리고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각</w:t>
      </w:r>
      <w:r>
        <w:rPr>
          <w:rFonts w:ascii="MalgunGothic" w:hAnsi="MalgunGothic"/>
          <w:sz w:val="20"/>
          <w:szCs w:val="20"/>
        </w:rPr>
        <w:t xml:space="preserve"> subnet</w:t>
      </w:r>
      <w:r>
        <w:rPr>
          <w:rFonts w:ascii="MalgunGothic" w:hAnsi="MalgunGothic"/>
          <w:sz w:val="20"/>
          <w:szCs w:val="20"/>
        </w:rPr>
        <w:t>에서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수용하여야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하는</w:t>
      </w:r>
      <w:r>
        <w:rPr>
          <w:rFonts w:ascii="MalgunGothic" w:hAnsi="MalgunGothic"/>
          <w:sz w:val="20"/>
          <w:szCs w:val="20"/>
        </w:rPr>
        <w:t xml:space="preserve"> host</w:t>
      </w:r>
      <w:r>
        <w:rPr>
          <w:rFonts w:ascii="MalgunGothic" w:hAnsi="MalgunGothic"/>
          <w:sz w:val="20"/>
          <w:szCs w:val="20"/>
        </w:rPr>
        <w:t>의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수는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다음과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같다</w:t>
      </w:r>
      <w:r>
        <w:rPr>
          <w:rFonts w:ascii="MalgunGothic" w:hAnsi="MalgunGothic"/>
          <w:sz w:val="20"/>
          <w:szCs w:val="20"/>
        </w:rPr>
        <w:t xml:space="preserve">. </w:t>
      </w:r>
    </w:p>
    <w:p w:rsidR="00D26816" w:rsidRDefault="00D26816" w:rsidP="00D26816">
      <w:pPr>
        <w:pStyle w:val="a3"/>
        <w:numPr>
          <w:ilvl w:val="1"/>
          <w:numId w:val="2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 xml:space="preserve">Subnet A: 400 hosts (or interfaces) </w:t>
      </w:r>
      <w:r>
        <w:rPr>
          <w:rFonts w:ascii="MalgunGothic" w:hAnsi="MalgunGothic"/>
          <w:sz w:val="20"/>
          <w:szCs w:val="20"/>
        </w:rPr>
        <w:t>수용하여야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함</w:t>
      </w:r>
      <w:r>
        <w:rPr>
          <w:rFonts w:ascii="MalgunGothic" w:hAnsi="MalgunGothic"/>
          <w:sz w:val="20"/>
          <w:szCs w:val="20"/>
        </w:rPr>
        <w:t xml:space="preserve">. </w:t>
      </w:r>
    </w:p>
    <w:p w:rsidR="00D26816" w:rsidRDefault="00D26816" w:rsidP="00D26816">
      <w:pPr>
        <w:pStyle w:val="a3"/>
        <w:numPr>
          <w:ilvl w:val="1"/>
          <w:numId w:val="2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 xml:space="preserve">Subnet B: 200 hosts (or interfaces) </w:t>
      </w:r>
      <w:r>
        <w:rPr>
          <w:rFonts w:ascii="MalgunGothic" w:hAnsi="MalgunGothic"/>
          <w:sz w:val="20"/>
          <w:szCs w:val="20"/>
        </w:rPr>
        <w:t>수용하여야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함</w:t>
      </w:r>
      <w:r>
        <w:rPr>
          <w:rFonts w:ascii="MalgunGothic" w:hAnsi="MalgunGothic"/>
          <w:sz w:val="20"/>
          <w:szCs w:val="20"/>
        </w:rPr>
        <w:t xml:space="preserve">. </w:t>
      </w:r>
    </w:p>
    <w:p w:rsidR="00D26816" w:rsidRDefault="00D26816" w:rsidP="00D26816">
      <w:pPr>
        <w:pStyle w:val="a3"/>
        <w:numPr>
          <w:ilvl w:val="1"/>
          <w:numId w:val="2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 xml:space="preserve">Subnet C: 100 hosts (or interfaces) </w:t>
      </w:r>
      <w:r>
        <w:rPr>
          <w:rFonts w:ascii="MalgunGothic" w:hAnsi="MalgunGothic"/>
          <w:sz w:val="20"/>
          <w:szCs w:val="20"/>
        </w:rPr>
        <w:t>수용하여야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함</w:t>
      </w:r>
      <w:r>
        <w:rPr>
          <w:rFonts w:ascii="MalgunGothic" w:hAnsi="MalgunGothic"/>
          <w:sz w:val="20"/>
          <w:szCs w:val="20"/>
        </w:rPr>
        <w:t>.</w:t>
      </w:r>
    </w:p>
    <w:p w:rsidR="00D26816" w:rsidRDefault="00D26816" w:rsidP="00D26816">
      <w:pPr>
        <w:pStyle w:val="a3"/>
        <w:ind w:left="720"/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이러한</w:t>
      </w:r>
      <w:r>
        <w:rPr>
          <w:rFonts w:ascii="MalgunGothic" w:hAnsi="MalgunGothic"/>
          <w:sz w:val="20"/>
          <w:szCs w:val="20"/>
        </w:rPr>
        <w:t xml:space="preserve"> network</w:t>
      </w:r>
      <w:r>
        <w:rPr>
          <w:rFonts w:ascii="MalgunGothic" w:hAnsi="MalgunGothic"/>
          <w:sz w:val="20"/>
          <w:szCs w:val="20"/>
        </w:rPr>
        <w:t>에서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사용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가능한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주소는</w:t>
      </w:r>
      <w:r>
        <w:rPr>
          <w:rFonts w:ascii="MalgunGothic" w:hAnsi="MalgunGothic"/>
          <w:sz w:val="20"/>
          <w:szCs w:val="20"/>
        </w:rPr>
        <w:t xml:space="preserve"> 214.97.252.0/22</w:t>
      </w:r>
      <w:r>
        <w:rPr>
          <w:rFonts w:ascii="MalgunGothic" w:hAnsi="MalgunGothic"/>
          <w:sz w:val="20"/>
          <w:szCs w:val="20"/>
        </w:rPr>
        <w:t>이다</w:t>
      </w:r>
      <w:r>
        <w:rPr>
          <w:rFonts w:ascii="MalgunGothic" w:hAnsi="MalgunGothic"/>
          <w:sz w:val="20"/>
          <w:szCs w:val="20"/>
        </w:rPr>
        <w:t>.</w:t>
      </w:r>
      <w:r>
        <w:rPr>
          <w:rFonts w:ascii="MalgunGothic" w:hAnsi="MalgunGothic"/>
          <w:sz w:val="20"/>
          <w:szCs w:val="20"/>
        </w:rPr>
        <w:br/>
        <w:t>VLSM</w:t>
      </w:r>
      <w:r>
        <w:rPr>
          <w:rFonts w:ascii="MalgunGothic" w:hAnsi="MalgunGothic"/>
          <w:sz w:val="20"/>
          <w:szCs w:val="20"/>
        </w:rPr>
        <w:t>을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사용한다고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가정하였을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때</w:t>
      </w:r>
      <w:r>
        <w:rPr>
          <w:rFonts w:ascii="MalgunGothic" w:hAnsi="MalgunGothic"/>
          <w:sz w:val="20"/>
          <w:szCs w:val="20"/>
        </w:rPr>
        <w:t xml:space="preserve">, </w:t>
      </w:r>
      <w:r>
        <w:rPr>
          <w:rFonts w:ascii="MalgunGothic" w:hAnsi="MalgunGothic"/>
          <w:sz w:val="20"/>
          <w:szCs w:val="20"/>
        </w:rPr>
        <w:t>각</w:t>
      </w:r>
      <w:r>
        <w:rPr>
          <w:rFonts w:ascii="MalgunGothic" w:hAnsi="MalgunGothic"/>
          <w:sz w:val="20"/>
          <w:szCs w:val="20"/>
        </w:rPr>
        <w:t xml:space="preserve"> subnet</w:t>
      </w:r>
      <w:r>
        <w:rPr>
          <w:rFonts w:ascii="MalgunGothic" w:hAnsi="MalgunGothic"/>
          <w:sz w:val="20"/>
          <w:szCs w:val="20"/>
        </w:rPr>
        <w:t>에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할당한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각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주소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영역을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적으십시오</w:t>
      </w:r>
      <w:r>
        <w:rPr>
          <w:rFonts w:ascii="MalgunGothic" w:hAnsi="MalgunGothic"/>
          <w:sz w:val="20"/>
          <w:szCs w:val="20"/>
        </w:rPr>
        <w:t>. (</w:t>
      </w:r>
      <w:r>
        <w:rPr>
          <w:rFonts w:ascii="MalgunGothic" w:hAnsi="MalgunGothic"/>
          <w:sz w:val="20"/>
          <w:szCs w:val="20"/>
        </w:rPr>
        <w:t>디자인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과정을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자세히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적어야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합니다</w:t>
      </w:r>
      <w:r>
        <w:rPr>
          <w:rFonts w:ascii="MalgunGothic" w:hAnsi="MalgunGothic"/>
          <w:sz w:val="20"/>
          <w:szCs w:val="20"/>
        </w:rPr>
        <w:t xml:space="preserve">.) </w:t>
      </w:r>
    </w:p>
    <w:p w:rsidR="00D26816" w:rsidRDefault="00D26816" w:rsidP="00D26816">
      <w:pPr>
        <w:pStyle w:val="a3"/>
        <w:ind w:left="720"/>
        <w:rPr>
          <w:rFonts w:ascii="MalgunGothic" w:hAnsi="MalgunGothic"/>
          <w:sz w:val="20"/>
          <w:szCs w:val="20"/>
        </w:rPr>
      </w:pPr>
    </w:p>
    <w:p w:rsidR="00D26816" w:rsidRDefault="00D26816" w:rsidP="00D26816">
      <w:pPr>
        <w:pStyle w:val="a3"/>
        <w:ind w:left="720"/>
        <w:rPr>
          <w:rFonts w:ascii="MalgunGothic" w:hAnsi="MalgunGothic" w:hint="eastAsia"/>
          <w:sz w:val="20"/>
          <w:szCs w:val="20"/>
        </w:rPr>
      </w:pPr>
    </w:p>
    <w:p w:rsidR="00D26816" w:rsidRDefault="00D26816" w:rsidP="00D26816">
      <w:pPr>
        <w:pStyle w:val="a3"/>
        <w:numPr>
          <w:ilvl w:val="0"/>
          <w:numId w:val="2"/>
        </w:numPr>
        <w:rPr>
          <w:rFonts w:ascii="MalgunGothic" w:hAnsi="MalgunGothic"/>
          <w:sz w:val="20"/>
          <w:szCs w:val="20"/>
        </w:rPr>
      </w:pPr>
      <w:r>
        <w:rPr>
          <w:rFonts w:ascii="MalgunGothic" w:hAnsi="MalgunGothic"/>
          <w:sz w:val="20"/>
          <w:szCs w:val="20"/>
        </w:rPr>
        <w:t>MTU</w:t>
      </w:r>
      <w:r>
        <w:rPr>
          <w:rFonts w:ascii="MalgunGothic" w:hAnsi="MalgunGothic"/>
          <w:sz w:val="20"/>
          <w:szCs w:val="20"/>
        </w:rPr>
        <w:t>의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크기가</w:t>
      </w:r>
      <w:r>
        <w:rPr>
          <w:rFonts w:ascii="MalgunGothic" w:hAnsi="MalgunGothic"/>
          <w:sz w:val="20"/>
          <w:szCs w:val="20"/>
        </w:rPr>
        <w:t xml:space="preserve"> 1500 </w:t>
      </w:r>
      <w:r>
        <w:rPr>
          <w:rFonts w:ascii="MalgunGothic" w:hAnsi="MalgunGothic"/>
          <w:sz w:val="20"/>
          <w:szCs w:val="20"/>
        </w:rPr>
        <w:t>바이트인</w:t>
      </w:r>
      <w:r>
        <w:rPr>
          <w:rFonts w:ascii="MalgunGothic" w:hAnsi="MalgunGothic"/>
          <w:sz w:val="20"/>
          <w:szCs w:val="20"/>
        </w:rPr>
        <w:t xml:space="preserve"> IP </w:t>
      </w:r>
      <w:r>
        <w:rPr>
          <w:rFonts w:ascii="MalgunGothic" w:hAnsi="MalgunGothic"/>
          <w:sz w:val="20"/>
          <w:szCs w:val="20"/>
        </w:rPr>
        <w:t>패킷을</w:t>
      </w:r>
      <w:r>
        <w:rPr>
          <w:rFonts w:ascii="MalgunGothic" w:hAnsi="MalgunGothic"/>
          <w:sz w:val="20"/>
          <w:szCs w:val="20"/>
        </w:rPr>
        <w:t xml:space="preserve"> MTU</w:t>
      </w:r>
      <w:r>
        <w:rPr>
          <w:rFonts w:ascii="MalgunGothic" w:hAnsi="MalgunGothic"/>
          <w:sz w:val="20"/>
          <w:szCs w:val="20"/>
        </w:rPr>
        <w:t>의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크기가</w:t>
      </w:r>
      <w:r>
        <w:rPr>
          <w:rFonts w:ascii="MalgunGothic" w:hAnsi="MalgunGothic"/>
          <w:sz w:val="20"/>
          <w:szCs w:val="20"/>
        </w:rPr>
        <w:t xml:space="preserve"> 500</w:t>
      </w:r>
      <w:r>
        <w:rPr>
          <w:rFonts w:ascii="MalgunGothic" w:hAnsi="MalgunGothic"/>
          <w:sz w:val="20"/>
          <w:szCs w:val="20"/>
        </w:rPr>
        <w:t>바이트인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네트워크로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전송한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다고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하자</w:t>
      </w:r>
      <w:r>
        <w:rPr>
          <w:rFonts w:ascii="MalgunGothic" w:hAnsi="MalgunGothic"/>
          <w:sz w:val="20"/>
          <w:szCs w:val="20"/>
        </w:rPr>
        <w:t xml:space="preserve">. </w:t>
      </w:r>
      <w:r>
        <w:rPr>
          <w:rFonts w:ascii="MalgunGothic" w:hAnsi="MalgunGothic"/>
          <w:sz w:val="20"/>
          <w:szCs w:val="20"/>
        </w:rPr>
        <w:t>그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때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각</w:t>
      </w:r>
      <w:r>
        <w:rPr>
          <w:rFonts w:ascii="MalgunGothic" w:hAnsi="MalgunGothic"/>
          <w:sz w:val="20"/>
          <w:szCs w:val="20"/>
        </w:rPr>
        <w:t xml:space="preserve"> fragment</w:t>
      </w:r>
      <w:r>
        <w:rPr>
          <w:rFonts w:ascii="MalgunGothic" w:hAnsi="MalgunGothic"/>
          <w:sz w:val="20"/>
          <w:szCs w:val="20"/>
        </w:rPr>
        <w:t>에서의</w:t>
      </w:r>
      <w:r>
        <w:rPr>
          <w:rFonts w:ascii="MalgunGothic" w:hAnsi="MalgunGothic"/>
          <w:sz w:val="20"/>
          <w:szCs w:val="20"/>
        </w:rPr>
        <w:t xml:space="preserve"> identification, more flag, offset </w:t>
      </w:r>
      <w:r>
        <w:rPr>
          <w:rFonts w:ascii="MalgunGothic" w:hAnsi="MalgunGothic"/>
          <w:sz w:val="20"/>
          <w:szCs w:val="20"/>
        </w:rPr>
        <w:t>값을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적으십시오</w:t>
      </w:r>
      <w:r>
        <w:rPr>
          <w:rFonts w:ascii="MalgunGothic" w:hAnsi="MalgunGothic"/>
          <w:sz w:val="20"/>
          <w:szCs w:val="20"/>
        </w:rPr>
        <w:t xml:space="preserve">. </w:t>
      </w:r>
      <w:r>
        <w:rPr>
          <w:rFonts w:ascii="MalgunGothic" w:hAnsi="MalgunGothic"/>
          <w:sz w:val="20"/>
          <w:szCs w:val="20"/>
        </w:rPr>
        <w:t>원</w:t>
      </w:r>
      <w:r>
        <w:rPr>
          <w:rFonts w:ascii="MalgunGothic" w:hAnsi="MalgunGothic"/>
          <w:sz w:val="20"/>
          <w:szCs w:val="20"/>
        </w:rPr>
        <w:t xml:space="preserve"> datagram</w:t>
      </w:r>
      <w:r>
        <w:rPr>
          <w:rFonts w:ascii="MalgunGothic" w:hAnsi="MalgunGothic"/>
          <w:sz w:val="20"/>
          <w:szCs w:val="20"/>
        </w:rPr>
        <w:t>의</w:t>
      </w:r>
      <w:r>
        <w:rPr>
          <w:rFonts w:ascii="MalgunGothic" w:hAnsi="MalgunGothic"/>
          <w:sz w:val="20"/>
          <w:szCs w:val="20"/>
        </w:rPr>
        <w:t xml:space="preserve"> identification </w:t>
      </w:r>
      <w:r>
        <w:rPr>
          <w:rFonts w:ascii="MalgunGothic" w:hAnsi="MalgunGothic"/>
          <w:sz w:val="20"/>
          <w:szCs w:val="20"/>
        </w:rPr>
        <w:t>값은</w:t>
      </w:r>
      <w:r>
        <w:rPr>
          <w:rFonts w:ascii="MalgunGothic" w:hAnsi="MalgunGothic"/>
          <w:sz w:val="20"/>
          <w:szCs w:val="20"/>
        </w:rPr>
        <w:t xml:space="preserve"> 100</w:t>
      </w:r>
      <w:r>
        <w:rPr>
          <w:rFonts w:ascii="MalgunGothic" w:hAnsi="MalgunGothic"/>
          <w:sz w:val="20"/>
          <w:szCs w:val="20"/>
        </w:rPr>
        <w:t>이라고</w:t>
      </w:r>
      <w:r>
        <w:rPr>
          <w:rFonts w:ascii="MalgunGothic" w:hAnsi="MalgunGothic"/>
          <w:sz w:val="20"/>
          <w:szCs w:val="20"/>
        </w:rPr>
        <w:t xml:space="preserve"> </w:t>
      </w:r>
      <w:r>
        <w:rPr>
          <w:rFonts w:ascii="MalgunGothic" w:hAnsi="MalgunGothic"/>
          <w:sz w:val="20"/>
          <w:szCs w:val="20"/>
        </w:rPr>
        <w:t>가정한다</w:t>
      </w:r>
      <w:r>
        <w:rPr>
          <w:rFonts w:ascii="MalgunGothic" w:hAnsi="MalgunGothic"/>
          <w:sz w:val="20"/>
          <w:szCs w:val="20"/>
        </w:rPr>
        <w:t xml:space="preserve">. </w:t>
      </w:r>
    </w:p>
    <w:p w:rsidR="002A3FF4" w:rsidRPr="00D26816" w:rsidRDefault="005F283D" w:rsidP="00D26816"/>
    <w:sectPr w:rsidR="002A3FF4" w:rsidRPr="00D26816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40E4B"/>
    <w:multiLevelType w:val="multilevel"/>
    <w:tmpl w:val="BFC459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"/>
      <w:lvlJc w:val="left"/>
      <w:pPr>
        <w:ind w:left="1480" w:hanging="400"/>
      </w:pPr>
      <w:rPr>
        <w:rFonts w:ascii="Wingdings" w:hAnsi="Wingdings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546F3"/>
    <w:multiLevelType w:val="multilevel"/>
    <w:tmpl w:val="314A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16"/>
    <w:rsid w:val="001550BB"/>
    <w:rsid w:val="00161D06"/>
    <w:rsid w:val="00254A67"/>
    <w:rsid w:val="00511828"/>
    <w:rsid w:val="00523FDA"/>
    <w:rsid w:val="005F283D"/>
    <w:rsid w:val="006A5BF3"/>
    <w:rsid w:val="007902AA"/>
    <w:rsid w:val="008F0063"/>
    <w:rsid w:val="00917216"/>
    <w:rsid w:val="009451F7"/>
    <w:rsid w:val="00A02254"/>
    <w:rsid w:val="00B51631"/>
    <w:rsid w:val="00D26816"/>
    <w:rsid w:val="00FC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6EC47"/>
  <w15:chartTrackingRefBased/>
  <w15:docId w15:val="{1433EE25-E73D-6141-8ECB-B5A148A2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8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Placeholder Text"/>
    <w:basedOn w:val="a0"/>
    <w:uiPriority w:val="99"/>
    <w:semiHidden/>
    <w:rsid w:val="00D268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3</cp:revision>
  <dcterms:created xsi:type="dcterms:W3CDTF">2019-11-11T10:40:00Z</dcterms:created>
  <dcterms:modified xsi:type="dcterms:W3CDTF">2019-11-11T12:28:00Z</dcterms:modified>
</cp:coreProperties>
</file>