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 Anns Beverages Trading Logistics Management System User Guide</w:t>
      </w:r>
    </w:p>
    <w:p>
      <w:pPr>
        <w:pStyle w:val="Subtitle"/>
      </w:pPr>
      <w:r>
        <w:t>Admin Warehouse Staff Driver Customer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16"/>
            <w:shd w:fill="18345B"/>
          </w:tcPr>
          <w:p>
            <w:r>
              <w:rPr>
                <w:b/>
                <w:color w:val="FFFFFF"/>
                <w:sz w:val="17"/>
              </w:rPr>
              <w:t>Detail</w:t>
            </w:r>
          </w:p>
        </w:tc>
        <w:tc>
          <w:tcPr>
            <w:tcW w:type="dxa" w:w="7848"/>
            <w:shd w:fill="18345B"/>
          </w:tcPr>
          <w:p>
            <w:r>
              <w:rPr>
                <w:b/>
                <w:color w:val="FFFFFF"/>
                <w:sz w:val="17"/>
              </w:rPr>
              <w:t>Description</w:t>
            </w:r>
          </w:p>
        </w:tc>
      </w:tr>
      <w:tr>
        <w:tc>
          <w:tcPr>
            <w:tcW w:type="dxa" w:w="2016"/>
            <w:vAlign w:val="center"/>
          </w:tcPr>
          <w:p>
            <w:pPr>
              <w:spacing w:after="0"/>
            </w:pPr>
            <w:r>
              <w:rPr>
                <w:sz w:val="16"/>
              </w:rPr>
              <w:t>Document type</w:t>
            </w:r>
          </w:p>
        </w:tc>
        <w:tc>
          <w:tcPr>
            <w:tcW w:type="dxa" w:w="7848"/>
            <w:vAlign w:val="center"/>
          </w:tcPr>
          <w:p>
            <w:pPr>
              <w:spacing w:after="0"/>
            </w:pPr>
            <w:r>
              <w:rPr>
                <w:sz w:val="16"/>
              </w:rPr>
              <w:t>Operational user guide</w:t>
            </w:r>
          </w:p>
        </w:tc>
      </w:tr>
      <w:tr>
        <w:tc>
          <w:tcPr>
            <w:tcW w:type="dxa" w:w="2016"/>
            <w:vAlign w:val="center"/>
            <w:shd w:fill="F3F7FC"/>
          </w:tcPr>
          <w:p>
            <w:pPr>
              <w:spacing w:after="0"/>
            </w:pPr>
            <w:r>
              <w:rPr>
                <w:sz w:val="16"/>
              </w:rPr>
              <w:t>System</w:t>
            </w:r>
          </w:p>
        </w:tc>
        <w:tc>
          <w:tcPr>
            <w:tcW w:type="dxa" w:w="7848"/>
            <w:vAlign w:val="center"/>
            <w:shd w:fill="F3F7FC"/>
          </w:tcPr>
          <w:p>
            <w:pPr>
              <w:spacing w:after="0"/>
            </w:pPr>
            <w:r>
              <w:rPr>
                <w:sz w:val="16"/>
              </w:rPr>
              <w:t>Ann Ann's Beverages Trading Logistics Management System</w:t>
            </w:r>
          </w:p>
        </w:tc>
      </w:tr>
      <w:tr>
        <w:tc>
          <w:tcPr>
            <w:tcW w:type="dxa" w:w="2016"/>
            <w:vAlign w:val="center"/>
          </w:tcPr>
          <w:p>
            <w:pPr>
              <w:spacing w:after="0"/>
            </w:pPr>
            <w:r>
              <w:rPr>
                <w:sz w:val="16"/>
              </w:rPr>
              <w:t>Edition</w:t>
            </w:r>
          </w:p>
        </w:tc>
        <w:tc>
          <w:tcPr>
            <w:tcW w:type="dxa" w:w="7848"/>
            <w:vAlign w:val="center"/>
          </w:tcPr>
          <w:p>
            <w:pPr>
              <w:spacing w:after="0"/>
            </w:pPr>
            <w:r>
              <w:rPr>
                <w:sz w:val="16"/>
              </w:rPr>
              <w:t>Version 1.0 September 2026</w:t>
            </w:r>
          </w:p>
        </w:tc>
      </w:tr>
      <w:tr>
        <w:tc>
          <w:tcPr>
            <w:tcW w:type="dxa" w:w="2016"/>
            <w:vAlign w:val="center"/>
            <w:shd w:fill="F3F7FC"/>
          </w:tcPr>
          <w:p>
            <w:pPr>
              <w:spacing w:after="0"/>
            </w:pPr>
            <w:r>
              <w:rPr>
                <w:sz w:val="16"/>
              </w:rPr>
              <w:t>Audience</w:t>
            </w:r>
          </w:p>
        </w:tc>
        <w:tc>
          <w:tcPr>
            <w:tcW w:type="dxa" w:w="7848"/>
            <w:vAlign w:val="center"/>
            <w:shd w:fill="F3F7FC"/>
          </w:tcPr>
          <w:p>
            <w:pPr>
              <w:spacing w:after="0"/>
            </w:pPr>
            <w:r>
              <w:rPr>
                <w:sz w:val="16"/>
              </w:rPr>
              <w:t>Administrators Warehouse Staff Drivers Customers</w:t>
            </w:r>
          </w:p>
        </w:tc>
      </w:tr>
    </w:tbl>
    <w:p>
      <w:r>
        <w:br w:type="page"/>
      </w:r>
    </w:p>
    <w:p>
      <w:pPr>
        <w:pStyle w:val="Heading1"/>
      </w:pPr>
      <w:r>
        <w:t>How to use this guide</w:t>
      </w:r>
    </w:p>
    <w:p>
      <w:r>
        <w:t>This manual explains the normal operating sequence for each portal. Follow the procedure for your assigned role and use the figure label beneath each screenshot area when inserting the final system capture. The steps use the visible module and button names found in the current codebase.</w:t>
      </w:r>
    </w:p>
    <w:p>
      <w:pPr>
        <w:pStyle w:val="Heading2"/>
      </w:pPr>
      <w:r>
        <w:t>Screenshot method</w:t>
      </w:r>
    </w:p>
    <w:p>
      <w:r>
        <w:t>Capture the portal at the state named below each screenshot area. Keep the whole module heading and the action control visible. Hide passwords, one-time codes, phone numbers, addresses, exact live locations, and other personal or operationally sensitive values before publication. Use desktop screenshots for Admin and Warehouse Staff. Use a mobile viewport for Driver and Customer unless the study requires desktop parity.</w:t>
      </w:r>
    </w:p>
    <w:p>
      <w:pPr>
        <w:pStyle w:val="Heading2"/>
      </w:pPr>
      <w:r>
        <w:t>Workflow safeguards</w:t>
      </w:r>
    </w:p>
    <w:p>
      <w:r>
        <w:t>1. Confirm the signed-in portal and assigned role before editing a record.</w:t>
      </w:r>
    </w:p>
    <w:p>
      <w:r>
        <w:t>2. Check the record number, customer, warehouse, and current status before confirming an action.</w:t>
      </w:r>
    </w:p>
    <w:p>
      <w:r>
        <w:t>3. Use the action shown by the system for the current status; unavailable actions are intentionally hidden or disabled.</w:t>
      </w:r>
    </w:p>
    <w:p>
      <w:r>
        <w:t>4. Wait for a success message or visible status change before leaving the page.</w:t>
      </w:r>
    </w:p>
    <w:p>
      <w:r>
        <w:t>5. Do not refresh, double-click, or resubmit while an upload or transaction is still processing.</w:t>
      </w:r>
    </w:p>
    <w:p>
      <w:pPr>
        <w:pStyle w:val="Heading2"/>
      </w:pPr>
      <w:r>
        <w:t>Role and module overview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440"/>
            <w:shd w:fill="18345B"/>
          </w:tcPr>
          <w:p>
            <w:r>
              <w:rPr>
                <w:b/>
                <w:color w:val="FFFFFF"/>
                <w:sz w:val="17"/>
              </w:rPr>
              <w:t>Portal</w:t>
            </w:r>
          </w:p>
        </w:tc>
        <w:tc>
          <w:tcPr>
            <w:tcW w:type="dxa" w:w="3240"/>
            <w:shd w:fill="18345B"/>
          </w:tcPr>
          <w:p>
            <w:r>
              <w:rPr>
                <w:b/>
                <w:color w:val="FFFFFF"/>
                <w:sz w:val="17"/>
              </w:rPr>
              <w:t>Main responsibility</w:t>
            </w:r>
          </w:p>
        </w:tc>
        <w:tc>
          <w:tcPr>
            <w:tcW w:type="dxa" w:w="5184"/>
            <w:shd w:fill="18345B"/>
          </w:tcPr>
          <w:p>
            <w:r>
              <w:rPr>
                <w:b/>
                <w:color w:val="FFFFFF"/>
                <w:sz w:val="17"/>
              </w:rPr>
              <w:t>Primary modules</w:t>
            </w:r>
          </w:p>
        </w:tc>
      </w:tr>
      <w:tr>
        <w:tc>
          <w:tcPr>
            <w:tcW w:type="dxa" w:w="1440"/>
            <w:vAlign w:val="center"/>
          </w:tcPr>
          <w:p>
            <w:pPr>
              <w:spacing w:after="0"/>
            </w:pPr>
            <w:r>
              <w:rPr>
                <w:sz w:val="16"/>
              </w:rPr>
              <w:t>Admin</w:t>
            </w:r>
          </w:p>
        </w:tc>
        <w:tc>
          <w:tcPr>
            <w:tcW w:type="dxa" w:w="3240"/>
            <w:vAlign w:val="center"/>
          </w:tcPr>
          <w:p>
            <w:pPr>
              <w:spacing w:after="0"/>
            </w:pPr>
            <w:r>
              <w:rPr>
                <w:sz w:val="16"/>
              </w:rPr>
              <w:t>Monitor purchase requests, purchase orders, transportation, and inventory; decide replacements and manage administrative records.</w:t>
            </w:r>
          </w:p>
        </w:tc>
        <w:tc>
          <w:tcPr>
            <w:tcW w:type="dxa" w:w="5184"/>
            <w:vAlign w:val="center"/>
          </w:tcPr>
          <w:p>
            <w:pPr>
              <w:spacing w:after="0"/>
            </w:pPr>
            <w:r>
              <w:rPr>
                <w:sz w:val="16"/>
              </w:rPr>
              <w:t>Dashboard, Purchase Requests, Purchase Orders, Transportation, Replacements, Live Tracking, Inventory, Warehouse, Feedback, Reports, Clients, Users, Settings</w:t>
            </w:r>
          </w:p>
        </w:tc>
      </w:tr>
      <w:tr>
        <w:tc>
          <w:tcPr>
            <w:tcW w:type="dxa" w:w="1440"/>
            <w:vAlign w:val="center"/>
            <w:shd w:fill="F3F7FC"/>
          </w:tcPr>
          <w:p>
            <w:pPr>
              <w:spacing w:after="0"/>
            </w:pPr>
            <w:r>
              <w:rPr>
                <w:sz w:val="16"/>
              </w:rPr>
              <w:t>Warehouse Staff</w:t>
            </w:r>
          </w:p>
        </w:tc>
        <w:tc>
          <w:tcPr>
            <w:tcW w:type="dxa" w:w="3240"/>
            <w:vAlign w:val="center"/>
            <w:shd w:fill="F3F7FC"/>
          </w:tcPr>
          <w:p>
            <w:pPr>
              <w:spacing w:after="0"/>
            </w:pPr>
            <w:r>
              <w:rPr>
                <w:sz w:val="16"/>
              </w:rPr>
              <w:t>Approve or reject purchase requests; process orders, stock, retail sales, trips, dispatch, and approved replacements.</w:t>
            </w:r>
          </w:p>
        </w:tc>
        <w:tc>
          <w:tcPr>
            <w:tcW w:type="dxa" w:w="5184"/>
            <w:vAlign w:val="center"/>
            <w:shd w:fill="F3F7FC"/>
          </w:tcPr>
          <w:p>
            <w:pPr>
              <w:spacing w:after="0"/>
            </w:pPr>
            <w:r>
              <w:rPr>
                <w:sz w:val="16"/>
              </w:rPr>
              <w:t>Dashboard, Retail, Purchase Requests, Purchase Orders, Transportation, Replacements, Live Tracking, Inventory, Inventory Transactions, Warehouse, Settings</w:t>
            </w:r>
          </w:p>
        </w:tc>
      </w:tr>
      <w:tr>
        <w:tc>
          <w:tcPr>
            <w:tcW w:type="dxa" w:w="1440"/>
            <w:vAlign w:val="center"/>
          </w:tcPr>
          <w:p>
            <w:pPr>
              <w:spacing w:after="0"/>
            </w:pPr>
            <w:r>
              <w:rPr>
                <w:sz w:val="16"/>
              </w:rPr>
              <w:t>Driver</w:t>
            </w:r>
          </w:p>
        </w:tc>
        <w:tc>
          <w:tcPr>
            <w:tcW w:type="dxa" w:w="3240"/>
            <w:vAlign w:val="center"/>
          </w:tcPr>
          <w:p>
            <w:pPr>
              <w:spacing w:after="0"/>
            </w:pPr>
            <w:r>
              <w:rPr>
                <w:sz w:val="16"/>
              </w:rPr>
              <w:t>Execute assigned trips, share location, update stops, and submit proof of delivery.</w:t>
            </w:r>
          </w:p>
        </w:tc>
        <w:tc>
          <w:tcPr>
            <w:tcW w:type="dxa" w:w="5184"/>
            <w:vAlign w:val="center"/>
          </w:tcPr>
          <w:p>
            <w:pPr>
              <w:spacing w:after="0"/>
            </w:pPr>
            <w:r>
              <w:rPr>
                <w:sz w:val="16"/>
              </w:rPr>
              <w:t>Home, Trips, History, Profile</w:t>
            </w:r>
          </w:p>
        </w:tc>
      </w:tr>
      <w:tr>
        <w:tc>
          <w:tcPr>
            <w:tcW w:type="dxa" w:w="1440"/>
            <w:vAlign w:val="center"/>
            <w:shd w:fill="F3F7FC"/>
          </w:tcPr>
          <w:p>
            <w:pPr>
              <w:spacing w:after="0"/>
            </w:pPr>
            <w:r>
              <w:rPr>
                <w:sz w:val="16"/>
              </w:rPr>
              <w:t>Customer</w:t>
            </w:r>
          </w:p>
        </w:tc>
        <w:tc>
          <w:tcPr>
            <w:tcW w:type="dxa" w:w="3240"/>
            <w:vAlign w:val="center"/>
            <w:shd w:fill="F3F7FC"/>
          </w:tcPr>
          <w:p>
            <w:pPr>
              <w:spacing w:after="0"/>
            </w:pPr>
            <w:r>
              <w:rPr>
                <w:sz w:val="16"/>
              </w:rPr>
              <w:t>Create purchase requests, follow approved orders, track delivery, request replacements, and manage the account.</w:t>
            </w:r>
          </w:p>
        </w:tc>
        <w:tc>
          <w:tcPr>
            <w:tcW w:type="dxa" w:w="5184"/>
            <w:vAlign w:val="center"/>
            <w:shd w:fill="F3F7FC"/>
          </w:tcPr>
          <w:p>
            <w:pPr>
              <w:spacing w:after="0"/>
            </w:pPr>
            <w:r>
              <w:rPr>
                <w:sz w:val="16"/>
              </w:rPr>
              <w:t>Home, Cart, Checkout, Purchase Request, Purchase Order, Track, Feedback, Profile</w:t>
            </w:r>
          </w:p>
        </w:tc>
      </w:tr>
    </w:tbl>
    <w:p>
      <w:r>
        <w:br w:type="page"/>
      </w:r>
    </w:p>
    <w:p>
      <w:pPr>
        <w:pStyle w:val="Heading1"/>
      </w:pPr>
      <w:r>
        <w:t>Terminology</w:t>
      </w:r>
    </w:p>
    <w:p>
      <w:r>
        <w:t>A Purchase Request is the customer's request before final approval. A Purchase Order is the approved or operational order record. A Trip groups one or more delivery stops for an assigned driver and vehicle. POD means proof of delivery. Retail is the warehouse point-of-sale flow for immediate sales or customer pickup.</w:t>
      </w:r>
    </w:p>
    <w:p>
      <w:pPr>
        <w:pStyle w:val="Heading2"/>
      </w:pPr>
      <w:r>
        <w:t>Portal access points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160"/>
            <w:shd w:fill="18345B"/>
          </w:tcPr>
          <w:p>
            <w:r>
              <w:rPr>
                <w:b/>
                <w:color w:val="FFFFFF"/>
                <w:sz w:val="17"/>
              </w:rPr>
              <w:t>Role</w:t>
            </w:r>
          </w:p>
        </w:tc>
        <w:tc>
          <w:tcPr>
            <w:tcW w:type="dxa" w:w="3168"/>
            <w:shd w:fill="18345B"/>
          </w:tcPr>
          <w:p>
            <w:r>
              <w:rPr>
                <w:b/>
                <w:color w:val="FFFFFF"/>
                <w:sz w:val="17"/>
              </w:rPr>
              <w:t>Portal path</w:t>
            </w:r>
          </w:p>
        </w:tc>
        <w:tc>
          <w:tcPr>
            <w:tcW w:type="dxa" w:w="4536"/>
            <w:shd w:fill="18345B"/>
          </w:tcPr>
          <w:p>
            <w:r>
              <w:rPr>
                <w:b/>
                <w:color w:val="FFFFFF"/>
                <w:sz w:val="17"/>
              </w:rPr>
              <w:t>Navigation after sign in</w:t>
            </w:r>
          </w:p>
        </w:tc>
      </w:tr>
      <w:tr>
        <w:tc>
          <w:tcPr>
            <w:tcW w:type="dxa" w:w="2160"/>
            <w:vAlign w:val="center"/>
          </w:tcPr>
          <w:p>
            <w:pPr>
              <w:spacing w:after="0"/>
            </w:pPr>
            <w:r>
              <w:rPr>
                <w:sz w:val="16"/>
              </w:rPr>
              <w:t>Admin</w:t>
            </w:r>
          </w:p>
        </w:tc>
        <w:tc>
          <w:tcPr>
            <w:tcW w:type="dxa" w:w="3168"/>
            <w:vAlign w:val="center"/>
          </w:tcPr>
          <w:p>
            <w:pPr>
              <w:spacing w:after="0"/>
            </w:pPr>
            <w:r>
              <w:rPr>
                <w:sz w:val="16"/>
              </w:rPr>
              <w:t>/login/admin</w:t>
            </w:r>
          </w:p>
        </w:tc>
        <w:tc>
          <w:tcPr>
            <w:tcW w:type="dxa" w:w="4536"/>
            <w:vAlign w:val="center"/>
          </w:tcPr>
          <w:p>
            <w:pPr>
              <w:spacing w:after="0"/>
            </w:pPr>
            <w:r>
              <w:rPr>
                <w:sz w:val="16"/>
              </w:rPr>
              <w:t>/admin</w:t>
            </w:r>
          </w:p>
        </w:tc>
      </w:tr>
      <w:tr>
        <w:tc>
          <w:tcPr>
            <w:tcW w:type="dxa" w:w="2160"/>
            <w:vAlign w:val="center"/>
            <w:shd w:fill="F3F7FC"/>
          </w:tcPr>
          <w:p>
            <w:pPr>
              <w:spacing w:after="0"/>
            </w:pPr>
            <w:r>
              <w:rPr>
                <w:sz w:val="16"/>
              </w:rPr>
              <w:t>Warehouse Staff</w:t>
            </w:r>
          </w:p>
        </w:tc>
        <w:tc>
          <w:tcPr>
            <w:tcW w:type="dxa" w:w="3168"/>
            <w:vAlign w:val="center"/>
            <w:shd w:fill="F3F7FC"/>
          </w:tcPr>
          <w:p>
            <w:pPr>
              <w:spacing w:after="0"/>
            </w:pPr>
            <w:r>
              <w:rPr>
                <w:sz w:val="16"/>
              </w:rPr>
              <w:t>/login/warehouse</w:t>
            </w:r>
          </w:p>
        </w:tc>
        <w:tc>
          <w:tcPr>
            <w:tcW w:type="dxa" w:w="4536"/>
            <w:vAlign w:val="center"/>
            <w:shd w:fill="F3F7FC"/>
          </w:tcPr>
          <w:p>
            <w:pPr>
              <w:spacing w:after="0"/>
            </w:pPr>
            <w:r>
              <w:rPr>
                <w:sz w:val="16"/>
              </w:rPr>
              <w:t>/warehouse</w:t>
            </w:r>
          </w:p>
        </w:tc>
      </w:tr>
      <w:tr>
        <w:tc>
          <w:tcPr>
            <w:tcW w:type="dxa" w:w="2160"/>
            <w:vAlign w:val="center"/>
          </w:tcPr>
          <w:p>
            <w:pPr>
              <w:spacing w:after="0"/>
            </w:pPr>
            <w:r>
              <w:rPr>
                <w:sz w:val="16"/>
              </w:rPr>
              <w:t>Driver</w:t>
            </w:r>
          </w:p>
        </w:tc>
        <w:tc>
          <w:tcPr>
            <w:tcW w:type="dxa" w:w="3168"/>
            <w:vAlign w:val="center"/>
          </w:tcPr>
          <w:p>
            <w:pPr>
              <w:spacing w:after="0"/>
            </w:pPr>
            <w:r>
              <w:rPr>
                <w:sz w:val="16"/>
              </w:rPr>
              <w:t>/login/driver</w:t>
            </w:r>
          </w:p>
        </w:tc>
        <w:tc>
          <w:tcPr>
            <w:tcW w:type="dxa" w:w="4536"/>
            <w:vAlign w:val="center"/>
          </w:tcPr>
          <w:p>
            <w:pPr>
              <w:spacing w:after="0"/>
            </w:pPr>
            <w:r>
              <w:rPr>
                <w:sz w:val="16"/>
              </w:rPr>
              <w:t>/driver</w:t>
            </w:r>
          </w:p>
        </w:tc>
      </w:tr>
      <w:tr>
        <w:tc>
          <w:tcPr>
            <w:tcW w:type="dxa" w:w="2160"/>
            <w:vAlign w:val="center"/>
            <w:shd w:fill="F3F7FC"/>
          </w:tcPr>
          <w:p>
            <w:pPr>
              <w:spacing w:after="0"/>
            </w:pPr>
            <w:r>
              <w:rPr>
                <w:sz w:val="16"/>
              </w:rPr>
              <w:t>Customer</w:t>
            </w:r>
          </w:p>
        </w:tc>
        <w:tc>
          <w:tcPr>
            <w:tcW w:type="dxa" w:w="3168"/>
            <w:vAlign w:val="center"/>
            <w:shd w:fill="F3F7FC"/>
          </w:tcPr>
          <w:p>
            <w:pPr>
              <w:spacing w:after="0"/>
            </w:pPr>
            <w:r>
              <w:rPr>
                <w:sz w:val="16"/>
              </w:rPr>
              <w:t>/login/customer</w:t>
            </w:r>
          </w:p>
        </w:tc>
        <w:tc>
          <w:tcPr>
            <w:tcW w:type="dxa" w:w="4536"/>
            <w:vAlign w:val="center"/>
            <w:shd w:fill="F3F7FC"/>
          </w:tcPr>
          <w:p>
            <w:pPr>
              <w:spacing w:after="0"/>
            </w:pPr>
            <w:r>
              <w:rPr>
                <w:sz w:val="16"/>
              </w:rPr>
              <w:t>/customer</w:t>
            </w:r>
          </w:p>
        </w:tc>
      </w:tr>
    </w:tbl>
    <w:p>
      <w:pPr>
        <w:pStyle w:val="Heading2"/>
      </w:pPr>
      <w:r>
        <w:t>Password recovery</w:t>
      </w:r>
    </w:p>
    <w:p>
      <w:r>
        <w:t>Select Forgot password on the correct portal login screen. Enter the registered email, request the verification code, enter the code, then set and confirm a password that satisfies every displayed rule. Return to the same portal and sign in with the new password.</w:t>
      </w:r>
    </w:p>
    <w:p>
      <w:pPr>
        <w:pStyle w:val="Heading2"/>
      </w:pPr>
      <w:r>
        <w:t>Sign out and shared devices</w:t>
      </w:r>
    </w:p>
    <w:p>
      <w:r>
        <w:t>Use the portal's Log Out action when work is finished. Do not select Keep me logged in on a shared device. Closing the browser is not a substitute for signing out.</w:t>
      </w:r>
    </w:p>
    <w:p>
      <w:r>
        <w:br w:type="page"/>
      </w:r>
    </w:p>
    <w:p>
      <w:pPr>
        <w:pStyle w:val="Subtitle"/>
      </w:pPr>
      <w:r>
        <w:t>Admin Portal</w:t>
      </w:r>
    </w:p>
    <w:p>
      <w:pPr>
        <w:pStyle w:val="Heading1"/>
      </w:pPr>
      <w:r>
        <w:t>Sign in to the Admin Portal</w:t>
      </w:r>
    </w:p>
    <w:p>
      <w:pPr>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admin-login-annotated-for-docx.png"/>
                    <pic:cNvPicPr/>
                  </pic:nvPicPr>
                  <pic:blipFill>
                    <a:blip r:embed="rId9"/>
                    <a:stretch>
                      <a:fillRect/>
                    </a:stretch>
                  </pic:blipFill>
                  <pic:spPr>
                    <a:xfrm>
                      <a:off x="0" y="0"/>
                      <a:ext cx="6035040" cy="3771900"/>
                    </a:xfrm>
                    <a:prstGeom prst="rect"/>
                  </pic:spPr>
                </pic:pic>
              </a:graphicData>
            </a:graphic>
          </wp:inline>
        </w:drawing>
      </w:r>
    </w:p>
    <w:p>
      <w:pPr>
        <w:pStyle w:val="Caption"/>
        <w:jc w:val="center"/>
      </w:pPr>
      <w:r>
        <w:t>Figure 1 Annotated Admin login screen</w:t>
      </w:r>
    </w:p>
    <w:p>
      <w:r>
        <w:t>Capture state: Show the Email, Password, Keep me logged in, Forgot password, and Log in controls.</w:t>
      </w:r>
    </w:p>
    <w:p>
      <w:pPr>
        <w:pStyle w:val="Heading2"/>
      </w:pPr>
      <w:r>
        <w:t>Steps</w:t>
      </w:r>
    </w:p>
    <w:p>
      <w:r>
        <w:t>1. Open the Admin login page.</w:t>
      </w:r>
    </w:p>
    <w:p>
      <w:r>
        <w:t>2. Enter the registered administrator email and password.</w:t>
      </w:r>
    </w:p>
    <w:p>
      <w:r>
        <w:t>3. Select Keep me logged in only on a trusted device.</w:t>
      </w:r>
    </w:p>
    <w:p>
      <w:r>
        <w:t>4. Select Log in.</w:t>
      </w:r>
    </w:p>
    <w:p>
      <w:r>
        <w:t>5. If verification is required, enter the one-time code and complete verification.</w:t>
      </w:r>
    </w:p>
    <w:p>
      <w:r>
        <w:t>6. Wait for the Admin Dashboard to load.</w:t>
      </w:r>
    </w:p>
    <w:p>
      <w:r>
        <w:rPr>
          <w:b/>
        </w:rPr>
        <w:t>Expected result</w:t>
      </w:r>
      <w:r>
        <w:t xml:space="preserve"> The Admin Dashboard and its navigation appear.</w:t>
      </w:r>
    </w:p>
    <w:p>
      <w:r>
        <w:rPr>
          <w:b/>
        </w:rPr>
        <w:t>Important</w:t>
      </w:r>
      <w:r>
        <w:t xml:space="preserve"> Use Forgot password if needed. Never share passwords or verification codes.</w:t>
      </w:r>
    </w:p>
    <w:p>
      <w:r>
        <w:br w:type="page"/>
      </w:r>
    </w:p>
    <w:p>
      <w:pPr>
        <w:pStyle w:val="Subtitle"/>
      </w:pPr>
      <w:r>
        <w:t>Admin Portal</w:t>
      </w:r>
    </w:p>
    <w:p>
      <w:pPr>
        <w:pStyle w:val="Heading1"/>
      </w:pPr>
      <w:r>
        <w:t>Review the Admin Dashboard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 Admin Dashboard overview</w:t>
      </w:r>
    </w:p>
    <w:p>
      <w:r>
        <w:t>Capture state: Show the Dashboard heading, KPI cards, Orders This Week vs Last Week, and Delivery Performance.</w:t>
      </w:r>
    </w:p>
    <w:p>
      <w:pPr>
        <w:pStyle w:val="Heading2"/>
      </w:pPr>
      <w:r>
        <w:t>Steps</w:t>
      </w:r>
    </w:p>
    <w:p>
      <w:r>
        <w:t>1. Select Dashboard from the left navigation.</w:t>
      </w:r>
    </w:p>
    <w:p>
      <w:r>
        <w:t>2. Review the Purchase Orders, Warehouse, Vehicles, and Clients summary cards.</w:t>
      </w:r>
    </w:p>
    <w:p>
      <w:r>
        <w:t>3. Check the weekly order comparison and delivery performance panels.</w:t>
      </w:r>
    </w:p>
    <w:p>
      <w:r>
        <w:t>4. Use the dashboard as a summary; open the source module before changing a record.</w:t>
      </w:r>
    </w:p>
    <w:p>
      <w:r>
        <w:rPr>
          <w:b/>
        </w:rPr>
        <w:t>Expected result</w:t>
      </w:r>
      <w:r>
        <w:t xml:space="preserve"> The administrator can identify activity that needs follow-up.</w:t>
      </w:r>
    </w:p>
    <w:p>
      <w:r>
        <w:br w:type="page"/>
      </w:r>
    </w:p>
    <w:p>
      <w:pPr>
        <w:pStyle w:val="Subtitle"/>
      </w:pPr>
      <w:r>
        <w:t>Admin Portal</w:t>
      </w:r>
    </w:p>
    <w:p>
      <w:pPr>
        <w:pStyle w:val="Heading1"/>
      </w:pPr>
      <w:r>
        <w:t>Monitor Purchase Requests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 Admin Purchase Requests list and request details</w:t>
      </w:r>
    </w:p>
    <w:p>
      <w:r>
        <w:t>Capture state: Show the requests table and an opened request with items, totals, warehouse, delivery details, and decision status.</w:t>
      </w:r>
    </w:p>
    <w:p>
      <w:pPr>
        <w:pStyle w:val="Heading2"/>
      </w:pPr>
      <w:r>
        <w:t>Steps</w:t>
      </w:r>
    </w:p>
    <w:p>
      <w:r>
        <w:t>1. Select Purchase Requests.</w:t>
      </w:r>
    </w:p>
    <w:p>
      <w:r>
        <w:t>2. Search or filter for the request, then open its details.</w:t>
      </w:r>
    </w:p>
    <w:p>
      <w:r>
        <w:t>3. Review the client, requested products, quantities, pricing, delivery information, assigned warehouse, and current status.</w:t>
      </w:r>
    </w:p>
    <w:p>
      <w:r>
        <w:t>4. Use the Admin view to monitor whether Warehouse Staff approved, rejected, or cancelled the request.</w:t>
      </w:r>
    </w:p>
    <w:p>
      <w:r>
        <w:t>5. Use Reports when a filtered or exported purchase-request record is required.</w:t>
      </w:r>
    </w:p>
    <w:p>
      <w:r>
        <w:rPr>
          <w:b/>
        </w:rPr>
        <w:t>Expected result</w:t>
      </w:r>
      <w:r>
        <w:t xml:space="preserve"> The Admin can inspect the complete request history and the Warehouse Staff decision.</w:t>
      </w:r>
    </w:p>
    <w:p>
      <w:r>
        <w:rPr>
          <w:b/>
        </w:rPr>
        <w:t>Important</w:t>
      </w:r>
      <w:r>
        <w:t xml:space="preserve"> Admin does not approve Purchase Requests. Only Warehouse Staff can approve a pending request and create its official Purchase Order.</w:t>
      </w:r>
    </w:p>
    <w:p>
      <w:r>
        <w:br w:type="page"/>
      </w:r>
    </w:p>
    <w:p>
      <w:pPr>
        <w:pStyle w:val="Subtitle"/>
      </w:pPr>
      <w:r>
        <w:t>Admin Portal</w:t>
      </w:r>
    </w:p>
    <w:p>
      <w:pPr>
        <w:pStyle w:val="Heading1"/>
      </w:pPr>
      <w:r>
        <w:t>Monitor Purchase Orders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4 Admin Purchase Orders list and order details</w:t>
      </w:r>
    </w:p>
    <w:p>
      <w:r>
        <w:t>Capture state: Show the Purchase Orders table and an opened order with its status, line items, warehouse allocation, and delivery timeline.</w:t>
      </w:r>
    </w:p>
    <w:p>
      <w:pPr>
        <w:pStyle w:val="Heading2"/>
      </w:pPr>
      <w:r>
        <w:t>Steps</w:t>
      </w:r>
    </w:p>
    <w:p>
      <w:r>
        <w:t>1. Select Purchase Orders.</w:t>
      </w:r>
    </w:p>
    <w:p>
      <w:r>
        <w:t>2. Use search, warehouse, date, amount, and status filters to locate the order.</w:t>
      </w:r>
    </w:p>
    <w:p>
      <w:r>
        <w:t>3. Open the order details and review the client, items, totals, payment information, warehouse allocation, delivery address, and timeline.</w:t>
      </w:r>
    </w:p>
    <w:p>
      <w:r>
        <w:t>4. Monitor the operational stage and any fulfillment alerts shown for the order.</w:t>
      </w:r>
    </w:p>
    <w:p>
      <w:r>
        <w:t>5. Open Transportation or Reports when trip monitoring or exported analysis is required.</w:t>
      </w:r>
    </w:p>
    <w:p>
      <w:r>
        <w:rPr>
          <w:b/>
        </w:rPr>
        <w:t>Expected result</w:t>
      </w:r>
      <w:r>
        <w:t xml:space="preserve"> The Admin sees the current Purchase Order stage without changing warehouse fulfillment actions.</w:t>
      </w:r>
    </w:p>
    <w:p>
      <w:r>
        <w:rPr>
          <w:b/>
        </w:rPr>
        <w:t>Important</w:t>
      </w:r>
      <w:r>
        <w:t xml:space="preserve"> Warehouse Staff advances approved Purchase Orders through processing, rescheduling, trip assignment, or cancellation. Driver trip actions update delivery stages.</w:t>
      </w:r>
    </w:p>
    <w:p>
      <w:r>
        <w:br w:type="page"/>
      </w:r>
    </w:p>
    <w:p>
      <w:pPr>
        <w:pStyle w:val="Subtitle"/>
      </w:pPr>
      <w:r>
        <w:t>Admin Portal</w:t>
      </w:r>
    </w:p>
    <w:p>
      <w:pPr>
        <w:pStyle w:val="Heading1"/>
      </w:pPr>
      <w:r>
        <w:t>Monitor Transportation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5 Admin Transportation monitoring screen</w:t>
      </w:r>
    </w:p>
    <w:p>
      <w:r>
        <w:t>Capture state: Show the Transportation module with fleet, trips, drivers, assignments, route stops, and current statuses visible.</w:t>
      </w:r>
    </w:p>
    <w:p>
      <w:pPr>
        <w:pStyle w:val="Heading2"/>
      </w:pPr>
      <w:r>
        <w:t>Steps</w:t>
      </w:r>
    </w:p>
    <w:p>
      <w:r>
        <w:t>1. Select Transportation.</w:t>
      </w:r>
    </w:p>
    <w:p>
      <w:r>
        <w:t>2. Use Fleet Management, Trips, or Drivers to find the required record.</w:t>
      </w:r>
    </w:p>
    <w:p>
      <w:r>
        <w:t>3. Open a trip and review its warehouse, assigned driver, vehicle, purchase orders, drop points, route, and status.</w:t>
      </w:r>
    </w:p>
    <w:p>
      <w:r>
        <w:t>4. Use Live Tracking to monitor an active trip and its most recent location.</w:t>
      </w:r>
    </w:p>
    <w:p>
      <w:r>
        <w:t>5. Follow up with Warehouse Staff when a trip, vehicle assignment, or route needs an operational change.</w:t>
      </w:r>
    </w:p>
    <w:p>
      <w:r>
        <w:rPr>
          <w:b/>
        </w:rPr>
        <w:t>Expected result</w:t>
      </w:r>
      <w:r>
        <w:t xml:space="preserve"> The Admin can oversee transportation activity and assignments in read-only monitoring views.</w:t>
      </w:r>
    </w:p>
    <w:p>
      <w:r>
        <w:rPr>
          <w:b/>
        </w:rPr>
        <w:t>Important</w:t>
      </w:r>
      <w:r>
        <w:t xml:space="preserve"> Warehouse Staff creates, edits, and deletes trips and assigns eligible drivers, vehicles, orders, and route stops.</w:t>
      </w:r>
    </w:p>
    <w:p>
      <w:r>
        <w:br w:type="page"/>
      </w:r>
    </w:p>
    <w:p>
      <w:pPr>
        <w:pStyle w:val="Subtitle"/>
      </w:pPr>
      <w:r>
        <w:t>Admin Portal</w:t>
      </w:r>
    </w:p>
    <w:p>
      <w:pPr>
        <w:pStyle w:val="Heading1"/>
      </w:pPr>
      <w:r>
        <w:t>Review a customer replacement request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6 Admin Replacement request decision</w:t>
      </w:r>
    </w:p>
    <w:p>
      <w:r>
        <w:t>Capture state: Show Customer Replacement Requests with the selected request and Approve, Reject, or review actions.</w:t>
      </w:r>
    </w:p>
    <w:p>
      <w:pPr>
        <w:pStyle w:val="Heading2"/>
      </w:pPr>
      <w:r>
        <w:t>Steps</w:t>
      </w:r>
    </w:p>
    <w:p>
      <w:r>
        <w:t>1. Select Replacements.</w:t>
      </w:r>
    </w:p>
    <w:p>
      <w:r>
        <w:t>2. Open a customer replacement request.</w:t>
      </w:r>
    </w:p>
    <w:p>
      <w:r>
        <w:t>3. Review the affected order, products, quantities, reason, notes, and uploaded evidence.</w:t>
      </w:r>
    </w:p>
    <w:p>
      <w:r>
        <w:t>4. Move the request to review when more checking is needed, or choose Approve or Reject when ready.</w:t>
      </w:r>
    </w:p>
    <w:p>
      <w:r>
        <w:t>5. For rejection, enter the reason and confirm.</w:t>
      </w:r>
    </w:p>
    <w:p>
      <w:r>
        <w:t>6. Verify that the new replacement status is displayed.</w:t>
      </w:r>
    </w:p>
    <w:p>
      <w:r>
        <w:rPr>
          <w:b/>
        </w:rPr>
        <w:t>Expected result</w:t>
      </w:r>
      <w:r>
        <w:t xml:space="preserve"> Warehouse staff can process an approved replacement through the next operational steps.</w:t>
      </w:r>
    </w:p>
    <w:p>
      <w:r>
        <w:br w:type="page"/>
      </w:r>
    </w:p>
    <w:p>
      <w:pPr>
        <w:pStyle w:val="Subtitle"/>
      </w:pPr>
      <w:r>
        <w:t>Admin Portal</w:t>
      </w:r>
    </w:p>
    <w:p>
      <w:pPr>
        <w:pStyle w:val="Heading1"/>
      </w:pPr>
      <w:r>
        <w:t>Monitor active delivery locations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7 Admin Live Tracking map</w:t>
      </w:r>
    </w:p>
    <w:p>
      <w:r>
        <w:t>Capture state: Show Live Tracking with the map, active trip list, vehicle or driver marker, and last update information.</w:t>
      </w:r>
    </w:p>
    <w:p>
      <w:pPr>
        <w:pStyle w:val="Heading2"/>
      </w:pPr>
      <w:r>
        <w:t>Steps</w:t>
      </w:r>
    </w:p>
    <w:p>
      <w:r>
        <w:t>1. Select Live Tracking.</w:t>
      </w:r>
    </w:p>
    <w:p>
      <w:r>
        <w:t>2. Choose an active trip or vehicle from the available list.</w:t>
      </w:r>
    </w:p>
    <w:p>
      <w:r>
        <w:t>3. Review the driver marker, route, stop information, and location timestamp.</w:t>
      </w:r>
    </w:p>
    <w:p>
      <w:r>
        <w:t>4. Refresh or reselect the trip if the last update is stale.</w:t>
      </w:r>
    </w:p>
    <w:p>
      <w:r>
        <w:t>5. Open the related Transportation record when an operational change is required.</w:t>
      </w:r>
    </w:p>
    <w:p>
      <w:r>
        <w:rPr>
          <w:b/>
        </w:rPr>
        <w:t>Expected result</w:t>
      </w:r>
      <w:r>
        <w:t xml:space="preserve"> The administrator can see the latest location made available by the driver device.</w:t>
      </w:r>
    </w:p>
    <w:p>
      <w:r>
        <w:rPr>
          <w:b/>
        </w:rPr>
        <w:t>Important</w:t>
      </w:r>
      <w:r>
        <w:t xml:space="preserve"> Live tracking depends on an active trip, driver location permission, connectivity, and recent location uploads.</w:t>
      </w:r>
    </w:p>
    <w:p>
      <w:r>
        <w:br w:type="page"/>
      </w:r>
    </w:p>
    <w:p>
      <w:pPr>
        <w:pStyle w:val="Subtitle"/>
      </w:pPr>
      <w:r>
        <w:t>Admin Portal</w:t>
      </w:r>
    </w:p>
    <w:p>
      <w:pPr>
        <w:pStyle w:val="Heading1"/>
      </w:pPr>
      <w:r>
        <w:t>Review inventory and warehouse health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8 Admin Inventory and Warehouse screens</w:t>
      </w:r>
    </w:p>
    <w:p>
      <w:r>
        <w:t>Capture state: Capture Inventory with stock status, then Warehouse with capacity, utilization, or stock-health information.</w:t>
      </w:r>
    </w:p>
    <w:p>
      <w:pPr>
        <w:pStyle w:val="Heading2"/>
      </w:pPr>
      <w:r>
        <w:t>Steps</w:t>
      </w:r>
    </w:p>
    <w:p>
      <w:r>
        <w:t>1. Select Inventory to review products, quantities, and stock warnings.</w:t>
      </w:r>
    </w:p>
    <w:p>
      <w:r>
        <w:t>2. Search or filter for the required product.</w:t>
      </w:r>
    </w:p>
    <w:p>
      <w:r>
        <w:t>3. Open the relevant inventory record before making an allowed stock change.</w:t>
      </w:r>
    </w:p>
    <w:p>
      <w:r>
        <w:t>4. Select Warehouse to review capacity, utilization, assigned staff, and warehouse activity.</w:t>
      </w:r>
    </w:p>
    <w:p>
      <w:r>
        <w:t>5. Confirm that the selected warehouse and stock record match before saving any change.</w:t>
      </w:r>
    </w:p>
    <w:p>
      <w:r>
        <w:rPr>
          <w:b/>
        </w:rPr>
        <w:t>Expected result</w:t>
      </w:r>
      <w:r>
        <w:t xml:space="preserve"> Inventory and warehouse information remain tied to the correct warehouse.</w:t>
      </w:r>
    </w:p>
    <w:p>
      <w:r>
        <w:br w:type="page"/>
      </w:r>
    </w:p>
    <w:p>
      <w:pPr>
        <w:pStyle w:val="Subtitle"/>
      </w:pPr>
      <w:r>
        <w:t>Admin Portal</w:t>
      </w:r>
    </w:p>
    <w:p>
      <w:pPr>
        <w:pStyle w:val="Heading1"/>
      </w:pPr>
      <w:r>
        <w:t>Generate and export reports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9 Admin Reports filters and export actions</w:t>
      </w:r>
    </w:p>
    <w:p>
      <w:r>
        <w:t>Capture state: Show a selected report tab with date or status filters and Export CSV, Export PDF, and Print.</w:t>
      </w:r>
    </w:p>
    <w:p>
      <w:pPr>
        <w:pStyle w:val="Heading2"/>
      </w:pPr>
      <w:r>
        <w:t>Steps</w:t>
      </w:r>
    </w:p>
    <w:p>
      <w:r>
        <w:t>1. Select Reports.</w:t>
      </w:r>
    </w:p>
    <w:p>
      <w:r>
        <w:t>2. Choose the required report, such as purchase requests, purchase orders, logistics, replacements, retail sales, warehouse inventory, feedback, or top clients.</w:t>
      </w:r>
    </w:p>
    <w:p>
      <w:r>
        <w:t>3. Set the reporting period and any available filters.</w:t>
      </w:r>
    </w:p>
    <w:p>
      <w:r>
        <w:t>4. Review the KPI cards, chart, and detailed records.</w:t>
      </w:r>
    </w:p>
    <w:p>
      <w:r>
        <w:t>5. Select Export CSV, Export PDF, or Print for the needed output.</w:t>
      </w:r>
    </w:p>
    <w:p>
      <w:r>
        <w:t>6. Check that the exported report reflects the selected filters.</w:t>
      </w:r>
    </w:p>
    <w:p>
      <w:r>
        <w:rPr>
          <w:b/>
        </w:rPr>
        <w:t>Expected result</w:t>
      </w:r>
      <w:r>
        <w:t xml:space="preserve"> A filtered report is ready for analysis, filing, or printing.</w:t>
      </w:r>
    </w:p>
    <w:p>
      <w:r>
        <w:br w:type="page"/>
      </w:r>
    </w:p>
    <w:p>
      <w:pPr>
        <w:pStyle w:val="Subtitle"/>
      </w:pPr>
      <w:r>
        <w:t>Admin Portal</w:t>
      </w:r>
    </w:p>
    <w:p>
      <w:pPr>
        <w:pStyle w:val="Heading1"/>
      </w:pPr>
      <w:r>
        <w:t>Manage clients users and account settings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10 Admin Clients Users and Settings screens</w:t>
      </w:r>
    </w:p>
    <w:p>
      <w:r>
        <w:t>Capture state: Capture the Clients list, Users list with account actions, and Settings account-security panel.</w:t>
      </w:r>
    </w:p>
    <w:p>
      <w:pPr>
        <w:pStyle w:val="Heading2"/>
      </w:pPr>
      <w:r>
        <w:t>Steps</w:t>
      </w:r>
    </w:p>
    <w:p>
      <w:r>
        <w:t>1. Use Clients to search registered customers and apply an allowed discount when required.</w:t>
      </w:r>
    </w:p>
    <w:p>
      <w:r>
        <w:t>2. Use Users to add or update staff accounts and roles, or to perform available account actions.</w:t>
      </w:r>
    </w:p>
    <w:p>
      <w:r>
        <w:t>3. Use Settings to review profile and security options.</w:t>
      </w:r>
    </w:p>
    <w:p>
      <w:r>
        <w:t>4. For a new or reset password, satisfy every password rule shown by the system.</w:t>
      </w:r>
    </w:p>
    <w:p>
      <w:r>
        <w:t>5. Save the change and verify the success message or updated record.</w:t>
      </w:r>
    </w:p>
    <w:p>
      <w:r>
        <w:rPr>
          <w:b/>
        </w:rPr>
        <w:t>Expected result</w:t>
      </w:r>
      <w:r>
        <w:t xml:space="preserve"> Client, staff, and account settings show the saved values.</w:t>
      </w:r>
    </w:p>
    <w:p>
      <w:r>
        <w:rPr>
          <w:b/>
        </w:rPr>
        <w:t>Important</w:t>
      </w:r>
      <w:r>
        <w:t xml:space="preserve"> Assign the minimum role required for the person's work.</w:t>
      </w:r>
    </w:p>
    <w:p>
      <w:r>
        <w:br w:type="page"/>
      </w:r>
    </w:p>
    <w:p>
      <w:pPr>
        <w:pStyle w:val="Subtitle"/>
      </w:pPr>
      <w:r>
        <w:t>Warehouse Staff Portal</w:t>
      </w:r>
    </w:p>
    <w:p>
      <w:pPr>
        <w:pStyle w:val="Heading1"/>
      </w:pPr>
      <w:r>
        <w:t>Sign in and review the Warehouse Dashboard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11 Warehouse Staff login and dashboard</w:t>
      </w:r>
    </w:p>
    <w:p>
      <w:r>
        <w:t>Capture state: Show the Warehouse Staff login card, then the Warehouse Dashboard with inventory and order summaries.</w:t>
      </w:r>
    </w:p>
    <w:p>
      <w:pPr>
        <w:pStyle w:val="Heading2"/>
      </w:pPr>
      <w:r>
        <w:t>Steps</w:t>
      </w:r>
    </w:p>
    <w:p>
      <w:r>
        <w:t>1. Open the Warehouse Staff login page.</w:t>
      </w:r>
    </w:p>
    <w:p>
      <w:r>
        <w:t>2. Enter the email and password issued for the warehouse account.</w:t>
      </w:r>
    </w:p>
    <w:p>
      <w:r>
        <w:t>3. Select Log In and complete verification if prompted.</w:t>
      </w:r>
    </w:p>
    <w:p>
      <w:r>
        <w:t>4. On the Warehouse Dashboard, confirm the assigned warehouse.</w:t>
      </w:r>
    </w:p>
    <w:p>
      <w:r>
        <w:t>5. Review inventory status, weekly order trends, stock health, and any attention items.</w:t>
      </w:r>
    </w:p>
    <w:p>
      <w:r>
        <w:rPr>
          <w:b/>
        </w:rPr>
        <w:t>Expected result</w:t>
      </w:r>
      <w:r>
        <w:t xml:space="preserve"> The dashboard loads with records scoped to the assigned warehouse.</w:t>
      </w:r>
    </w:p>
    <w:p>
      <w:r>
        <w:rPr>
          <w:b/>
        </w:rPr>
        <w:t>Important</w:t>
      </w:r>
      <w:r>
        <w:t xml:space="preserve"> A warehouse account without an active assignment may be unable to use warehouse operations.</w:t>
      </w:r>
    </w:p>
    <w:p>
      <w:r>
        <w:br w:type="page"/>
      </w:r>
    </w:p>
    <w:p>
      <w:pPr>
        <w:pStyle w:val="Subtitle"/>
      </w:pPr>
      <w:r>
        <w:t>Warehouse Staff Portal</w:t>
      </w:r>
    </w:p>
    <w:p>
      <w:pPr>
        <w:pStyle w:val="Heading1"/>
      </w:pPr>
      <w:r>
        <w:t>Create a Retail sale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12 Warehouse Retail product catalog and Current Sale</w:t>
      </w:r>
    </w:p>
    <w:p>
      <w:r>
        <w:t>Capture state: Show Retail with Product Catalog, Current Sale, customer or walk-in fields, fulfillment, payment, and totals.</w:t>
      </w:r>
    </w:p>
    <w:p>
      <w:pPr>
        <w:pStyle w:val="Heading2"/>
      </w:pPr>
      <w:r>
        <w:t>Steps</w:t>
      </w:r>
    </w:p>
    <w:p>
      <w:r>
        <w:t>1. Select Retail.</w:t>
      </w:r>
    </w:p>
    <w:p>
      <w:r>
        <w:t>2. Search the Product Catalog and add eligible loose items or cases to the Current Sale.</w:t>
      </w:r>
    </w:p>
    <w:p>
      <w:r>
        <w:t>3. Select an existing customer or enter the optional walk-in customer details.</w:t>
      </w:r>
    </w:p>
    <w:p>
      <w:r>
        <w:t>4. Record compatible empty bottles when the sale accepts returnable containers.</w:t>
      </w:r>
    </w:p>
    <w:p>
      <w:r>
        <w:t>5. Choose immediate sale or customer pickup, as available.</w:t>
      </w:r>
    </w:p>
    <w:p>
      <w:r>
        <w:t>6. Review product total, deposit, grand total, amount paid, remaining balance, payment status, and stock availability.</w:t>
      </w:r>
    </w:p>
    <w:p>
      <w:r>
        <w:t>7. Complete the sale and open or print the receipt.</w:t>
      </w:r>
    </w:p>
    <w:p>
      <w:r>
        <w:rPr>
          <w:b/>
        </w:rPr>
        <w:t>Expected result</w:t>
      </w:r>
      <w:r>
        <w:t xml:space="preserve"> The retail transaction is recorded and the correct stock or reservation movement is created.</w:t>
      </w:r>
    </w:p>
    <w:p>
      <w:r>
        <w:rPr>
          <w:b/>
        </w:rPr>
        <w:t>Important</w:t>
      </w:r>
      <w:r>
        <w:t xml:space="preserve"> Do not override calculated deposit amounts. The system derives them from product and packaging configuration.</w:t>
      </w:r>
    </w:p>
    <w:p>
      <w:r>
        <w:br w:type="page"/>
      </w:r>
    </w:p>
    <w:p>
      <w:pPr>
        <w:pStyle w:val="Subtitle"/>
      </w:pPr>
      <w:r>
        <w:t>Warehouse Staff Portal</w:t>
      </w:r>
    </w:p>
    <w:p>
      <w:pPr>
        <w:pStyle w:val="Heading1"/>
      </w:pPr>
      <w:r>
        <w:t>Build a Mixed Case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13 Warehouse Mixed Case Builder</w:t>
      </w:r>
    </w:p>
    <w:p>
      <w:r>
        <w:t>Capture state: Show the Mixed Case Builder with compatible products, case capacity, bottles added, remaining count, and estimated total.</w:t>
      </w:r>
    </w:p>
    <w:p>
      <w:pPr>
        <w:pStyle w:val="Heading2"/>
      </w:pPr>
      <w:r>
        <w:t>Steps</w:t>
      </w:r>
    </w:p>
    <w:p>
      <w:r>
        <w:t>1. In Retail, open Mixed Case Builder.</w:t>
      </w:r>
    </w:p>
    <w:p>
      <w:r>
        <w:t>2. Choose a supported case capacity.</w:t>
      </w:r>
    </w:p>
    <w:p>
      <w:r>
        <w:t>3. Add at least two compatible glass-bottle products.</w:t>
      </w:r>
    </w:p>
    <w:p>
      <w:r>
        <w:t>4. Adjust component quantities until the case is exactly full and the remaining count is zero.</w:t>
      </w:r>
    </w:p>
    <w:p>
      <w:r>
        <w:t>5. Review the estimated mixed-case total and returnable-container information.</w:t>
      </w:r>
    </w:p>
    <w:p>
      <w:r>
        <w:t>6. Add the completed mixed case to the Current Sale and finish checkout.</w:t>
      </w:r>
    </w:p>
    <w:p>
      <w:r>
        <w:rPr>
          <w:b/>
        </w:rPr>
        <w:t>Expected result</w:t>
      </w:r>
      <w:r>
        <w:t xml:space="preserve"> The Current Sale contains the mixed case with its component products preserved.</w:t>
      </w:r>
    </w:p>
    <w:p>
      <w:r>
        <w:rPr>
          <w:b/>
        </w:rPr>
        <w:t>Important</w:t>
      </w:r>
      <w:r>
        <w:t xml:space="preserve"> Incomplete, incompatible, inactive, or insufficient-stock combinations are rejected.</w:t>
      </w:r>
    </w:p>
    <w:p>
      <w:r>
        <w:br w:type="page"/>
      </w:r>
    </w:p>
    <w:p>
      <w:pPr>
        <w:pStyle w:val="Subtitle"/>
      </w:pPr>
      <w:r>
        <w:t>Warehouse Staff Portal</w:t>
      </w:r>
    </w:p>
    <w:p>
      <w:pPr>
        <w:pStyle w:val="Heading1"/>
      </w:pPr>
      <w:r>
        <w:t>Approve or Reject a Purchase Request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14 Warehouse Purchase Request approval and Purchase Order processing</w:t>
      </w:r>
    </w:p>
    <w:p>
      <w:r>
        <w:t>Capture state: Show a selected pending Purchase Request with its items, totals, warehouse details, and Approve Request and Reject actions.</w:t>
      </w:r>
    </w:p>
    <w:p>
      <w:pPr>
        <w:pStyle w:val="Heading2"/>
      </w:pPr>
      <w:r>
        <w:t>Steps</w:t>
      </w:r>
    </w:p>
    <w:p>
      <w:r>
        <w:t>1. Select Purchase Requests and locate a request in Pending Approval status.</w:t>
      </w:r>
    </w:p>
    <w:p>
      <w:r>
        <w:t>2. Open the request and verify the customer, products, quantities, pricing, delivery information, warehouse allocation, and stock availability.</w:t>
      </w:r>
    </w:p>
    <w:p>
      <w:r>
        <w:t>3. To accept it, select Approve Request and confirm. Approval creates the official Purchase Order number and reserves inventory.</w:t>
      </w:r>
    </w:p>
    <w:p>
      <w:r>
        <w:t>4. To decline it, select Reject, choose or enter the required reason, and confirm.</w:t>
      </w:r>
    </w:p>
    <w:p>
      <w:r>
        <w:t>5. Verify the updated request status, decision-maker, timestamp, and reason when applicable.</w:t>
      </w:r>
    </w:p>
    <w:p>
      <w:r>
        <w:t>6. For an approved request, open Purchase Orders and continue with the next valid fulfillment action.</w:t>
      </w:r>
    </w:p>
    <w:p>
      <w:r>
        <w:rPr>
          <w:b/>
        </w:rPr>
        <w:t>Expected result</w:t>
      </w:r>
      <w:r>
        <w:t xml:space="preserve"> The Warehouse Staff decision is recorded; approval creates an official Purchase Order for fulfillment.</w:t>
      </w:r>
    </w:p>
    <w:p>
      <w:r>
        <w:rPr>
          <w:b/>
        </w:rPr>
        <w:t>Important</w:t>
      </w:r>
      <w:r>
        <w:t xml:space="preserve"> Only Warehouse Staff can approve a Purchase Request. Check the requested delivery date before approval because expired requests cannot be approved.</w:t>
      </w:r>
    </w:p>
    <w:p>
      <w:r>
        <w:br w:type="page"/>
      </w:r>
    </w:p>
    <w:p>
      <w:pPr>
        <w:pStyle w:val="Subtitle"/>
      </w:pPr>
      <w:r>
        <w:t>Warehouse Staff Portal</w:t>
      </w:r>
    </w:p>
    <w:p>
      <w:pPr>
        <w:pStyle w:val="Heading1"/>
      </w:pPr>
      <w:r>
        <w:t>Plan Trips and Assign Delivery Resources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15 Warehouse trip planning and assignment screen</w:t>
      </w:r>
    </w:p>
    <w:p>
      <w:r>
        <w:t>Capture state: Show a trip form or selected trip with warehouse, eligible orders, route stops, driver, vehicle, planned start, and status.</w:t>
      </w:r>
    </w:p>
    <w:p>
      <w:pPr>
        <w:pStyle w:val="Heading2"/>
      </w:pPr>
      <w:r>
        <w:t>Steps</w:t>
      </w:r>
    </w:p>
    <w:p>
      <w:r>
        <w:t>1. Select Transportation, then open Trips.</w:t>
      </w:r>
    </w:p>
    <w:p>
      <w:r>
        <w:t>2. Create a trip or open an existing planned trip for the assigned warehouse.</w:t>
      </w:r>
    </w:p>
    <w:p>
      <w:r>
        <w:t>3. Select eligible approved Purchase Orders or order items and arrange the route stops.</w:t>
      </w:r>
    </w:p>
    <w:p>
      <w:r>
        <w:t>4. Assign an eligible driver and vehicle, then set the planned start and review capacity and availability warnings.</w:t>
      </w:r>
    </w:p>
    <w:p>
      <w:r>
        <w:t>5. Save the trip and verify its trip number, orders, driver, vehicle, route, and status.</w:t>
      </w:r>
    </w:p>
    <w:p>
      <w:r>
        <w:t>6. Edit or unassign items when needed before execution; monitor the trip in Live Tracking after the driver starts it.</w:t>
      </w:r>
    </w:p>
    <w:p>
      <w:r>
        <w:rPr>
          <w:b/>
        </w:rPr>
        <w:t>Expected result</w:t>
      </w:r>
      <w:r>
        <w:t xml:space="preserve"> A valid planned trip is available to the assigned driver for execution.</w:t>
      </w:r>
    </w:p>
    <w:p>
      <w:r>
        <w:rPr>
          <w:b/>
        </w:rPr>
        <w:t>Important</w:t>
      </w:r>
      <w:r>
        <w:t xml:space="preserve"> Trip creation and trip mutations belong to Warehouse Staff. The driver confirms physical loading and starts the assigned trip from the Driver Portal.</w:t>
      </w:r>
    </w:p>
    <w:p>
      <w:r>
        <w:br w:type="page"/>
      </w:r>
    </w:p>
    <w:p>
      <w:pPr>
        <w:pStyle w:val="Subtitle"/>
      </w:pPr>
      <w:r>
        <w:t>Warehouse Staff Portal</w:t>
      </w:r>
    </w:p>
    <w:p>
      <w:pPr>
        <w:pStyle w:val="Heading1"/>
      </w:pPr>
      <w:r>
        <w:t>Process an approved replacement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16 Warehouse replacement processing screen</w:t>
      </w:r>
    </w:p>
    <w:p>
      <w:r>
        <w:t>Capture state: Show Scheduled Replacements or Customer Replacement Requests with the selected approved record and processing controls.</w:t>
      </w:r>
    </w:p>
    <w:p>
      <w:pPr>
        <w:pStyle w:val="Heading2"/>
      </w:pPr>
      <w:r>
        <w:t>Steps</w:t>
      </w:r>
    </w:p>
    <w:p>
      <w:r>
        <w:t>1. Select Replacements.</w:t>
      </w:r>
    </w:p>
    <w:p>
      <w:r>
        <w:t>2. Open the approved replacement and review its items, quantity, schedule, and evidence.</w:t>
      </w:r>
    </w:p>
    <w:p>
      <w:r>
        <w:t>3. Start processing using the available action.</w:t>
      </w:r>
    </w:p>
    <w:p>
      <w:r>
        <w:t>4. Set or confirm the replacement schedule when required.</w:t>
      </w:r>
    </w:p>
    <w:p>
      <w:r>
        <w:t>5. Prepare the correct replacement stock and continue the permitted workflow.</w:t>
      </w:r>
    </w:p>
    <w:p>
      <w:r>
        <w:t>6. Verify the replacement status before closing the record.</w:t>
      </w:r>
    </w:p>
    <w:p>
      <w:r>
        <w:rPr>
          <w:b/>
        </w:rPr>
        <w:t>Expected result</w:t>
      </w:r>
      <w:r>
        <w:t xml:space="preserve"> The approved request advances without changing the original order history.</w:t>
      </w:r>
    </w:p>
    <w:p>
      <w:r>
        <w:br w:type="page"/>
      </w:r>
    </w:p>
    <w:p>
      <w:pPr>
        <w:pStyle w:val="Subtitle"/>
      </w:pPr>
      <w:r>
        <w:t>Warehouse Staff Portal</w:t>
      </w:r>
    </w:p>
    <w:p>
      <w:pPr>
        <w:pStyle w:val="Heading1"/>
      </w:pPr>
      <w:r>
        <w:t>Monitor a trip in Live Tracking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17 Warehouse Live Tracking</w:t>
      </w:r>
    </w:p>
    <w:p>
      <w:r>
        <w:t>Capture state: Show the map, Active Trips list, and Recent Locations panel.</w:t>
      </w:r>
    </w:p>
    <w:p>
      <w:pPr>
        <w:pStyle w:val="Heading2"/>
      </w:pPr>
      <w:r>
        <w:t>Steps</w:t>
      </w:r>
    </w:p>
    <w:p>
      <w:r>
        <w:t>1. Select Live Tracking.</w:t>
      </w:r>
    </w:p>
    <w:p>
      <w:r>
        <w:t>2. Choose a trip from Active Trips.</w:t>
      </w:r>
    </w:p>
    <w:p>
      <w:r>
        <w:t>3. Review the route, marker, stop progress, and recent location updates.</w:t>
      </w:r>
    </w:p>
    <w:p>
      <w:r>
        <w:t>4. Use the related Transportation or Purchase Order record for any operational follow-up.</w:t>
      </w:r>
    </w:p>
    <w:p>
      <w:r>
        <w:rPr>
          <w:b/>
        </w:rPr>
        <w:t>Expected result</w:t>
      </w:r>
      <w:r>
        <w:t xml:space="preserve"> The warehouse can monitor active delivery progress.</w:t>
      </w:r>
    </w:p>
    <w:p>
      <w:r>
        <w:br w:type="page"/>
      </w:r>
    </w:p>
    <w:p>
      <w:pPr>
        <w:pStyle w:val="Subtitle"/>
      </w:pPr>
      <w:r>
        <w:t>Warehouse Staff Portal</w:t>
      </w:r>
    </w:p>
    <w:p>
      <w:pPr>
        <w:pStyle w:val="Heading1"/>
      </w:pPr>
      <w:r>
        <w:t>Manage inventory and transaction history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18 Warehouse Inventory and Inventory Transactions</w:t>
      </w:r>
    </w:p>
    <w:p>
      <w:r>
        <w:t>Capture state: Capture an inventory record with stock actions and the matching transaction-history entry.</w:t>
      </w:r>
    </w:p>
    <w:p>
      <w:pPr>
        <w:pStyle w:val="Heading2"/>
      </w:pPr>
      <w:r>
        <w:t>Steps</w:t>
      </w:r>
    </w:p>
    <w:p>
      <w:r>
        <w:t>1. Select Inventory.</w:t>
      </w:r>
    </w:p>
    <w:p>
      <w:r>
        <w:t>2. Search for the product and confirm the warehouse, unit, and available quantity.</w:t>
      </w:r>
    </w:p>
    <w:p>
      <w:r>
        <w:t>3. Use the permitted stock action and enter the required quantity and reference information.</w:t>
      </w:r>
    </w:p>
    <w:p>
      <w:r>
        <w:t>4. Save the transaction.</w:t>
      </w:r>
    </w:p>
    <w:p>
      <w:r>
        <w:t>5. Select Inventory Transactions and locate the new entry.</w:t>
      </w:r>
    </w:p>
    <w:p>
      <w:r>
        <w:t>6. Verify its movement type, quantity, product, warehouse, user, reference, and timestamp.</w:t>
      </w:r>
    </w:p>
    <w:p>
      <w:r>
        <w:rPr>
          <w:b/>
        </w:rPr>
        <w:t>Expected result</w:t>
      </w:r>
      <w:r>
        <w:t xml:space="preserve"> The inventory balance and audit transaction agree.</w:t>
      </w:r>
    </w:p>
    <w:p>
      <w:r>
        <w:rPr>
          <w:b/>
        </w:rPr>
        <w:t>Important</w:t>
      </w:r>
      <w:r>
        <w:t xml:space="preserve"> Never use a stock adjustment to hide an unexplained difference. Record a clear reference or reason.</w:t>
      </w:r>
    </w:p>
    <w:p>
      <w:r>
        <w:br w:type="page"/>
      </w:r>
    </w:p>
    <w:p>
      <w:pPr>
        <w:pStyle w:val="Subtitle"/>
      </w:pPr>
      <w:r>
        <w:t>Warehouse Staff Portal</w:t>
      </w:r>
    </w:p>
    <w:p>
      <w:pPr>
        <w:pStyle w:val="Heading1"/>
      </w:pPr>
      <w:r>
        <w:t>Review warehouse details and settings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19 Warehouse details and Settings</w:t>
      </w:r>
    </w:p>
    <w:p>
      <w:r>
        <w:t>Capture state: Show Warehouse capacity or activity details and the Settings account panel.</w:t>
      </w:r>
    </w:p>
    <w:p>
      <w:pPr>
        <w:pStyle w:val="Heading2"/>
      </w:pPr>
      <w:r>
        <w:t>Steps</w:t>
      </w:r>
    </w:p>
    <w:p>
      <w:r>
        <w:t>1. Select Warehouse and review the assigned facility, capacity utilization, recent activities, velocity, and stock health.</w:t>
      </w:r>
    </w:p>
    <w:p>
      <w:r>
        <w:t>2. Select Settings to review the signed-in account and available security options.</w:t>
      </w:r>
    </w:p>
    <w:p>
      <w:r>
        <w:t>3. Update only the fields the account is allowed to change.</w:t>
      </w:r>
    </w:p>
    <w:p>
      <w:r>
        <w:t>4. Save and verify the confirmation message.</w:t>
      </w:r>
    </w:p>
    <w:p>
      <w:r>
        <w:rPr>
          <w:b/>
        </w:rPr>
        <w:t>Expected result</w:t>
      </w:r>
      <w:r>
        <w:t xml:space="preserve"> The assigned warehouse and staff settings show current information.</w:t>
      </w:r>
    </w:p>
    <w:p>
      <w:r>
        <w:br w:type="page"/>
      </w:r>
    </w:p>
    <w:p>
      <w:pPr>
        <w:pStyle w:val="Subtitle"/>
      </w:pPr>
      <w:r>
        <w:t>Driver Portal</w:t>
      </w:r>
    </w:p>
    <w:p>
      <w:pPr>
        <w:pStyle w:val="Heading1"/>
      </w:pPr>
      <w:r>
        <w:t>Sign in to the Driver Portal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20 Driver login and verification screen</w:t>
      </w:r>
    </w:p>
    <w:p>
      <w:r>
        <w:t>Capture state: Use a mobile viewport and show the Driver login with Enter email, Enter password, Log In, and Forgot password. If prompted, capture the verification-code screen.</w:t>
      </w:r>
    </w:p>
    <w:p>
      <w:pPr>
        <w:pStyle w:val="Heading2"/>
      </w:pPr>
      <w:r>
        <w:t>Steps</w:t>
      </w:r>
    </w:p>
    <w:p>
      <w:r>
        <w:t>1. Open the Driver login page or mobile app.</w:t>
      </w:r>
    </w:p>
    <w:p>
      <w:r>
        <w:t>2. Enter the registered driver email and password.</w:t>
      </w:r>
    </w:p>
    <w:p>
      <w:r>
        <w:t>3. Select Log In.</w:t>
      </w:r>
    </w:p>
    <w:p>
      <w:r>
        <w:t>4. If verification is required, enter the one-time code and submit it.</w:t>
      </w:r>
    </w:p>
    <w:p>
      <w:r>
        <w:t>5. Allow the portal to load the Driver Home screen.</w:t>
      </w:r>
    </w:p>
    <w:p>
      <w:r>
        <w:rPr>
          <w:b/>
        </w:rPr>
        <w:t>Expected result</w:t>
      </w:r>
      <w:r>
        <w:t xml:space="preserve"> The Driver Home screen appears with Home, Trips, History, and Profile navigation.</w:t>
      </w:r>
    </w:p>
    <w:p>
      <w:r>
        <w:rPr>
          <w:b/>
        </w:rPr>
        <w:t>Important</w:t>
      </w:r>
      <w:r>
        <w:t xml:space="preserve"> Location and camera permission are requested only when the related feature needs them.</w:t>
      </w:r>
    </w:p>
    <w:p>
      <w:r>
        <w:br w:type="page"/>
      </w:r>
    </w:p>
    <w:p>
      <w:pPr>
        <w:pStyle w:val="Subtitle"/>
      </w:pPr>
      <w:r>
        <w:t>Driver Portal</w:t>
      </w:r>
    </w:p>
    <w:p>
      <w:pPr>
        <w:pStyle w:val="Heading1"/>
      </w:pPr>
      <w:r>
        <w:t>Open an assigned trip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21 Driver Home and Trips list</w:t>
      </w:r>
    </w:p>
    <w:p>
      <w:r>
        <w:t>Capture state: Show the active-trip card on Home and the Trips list with an assigned trip.</w:t>
      </w:r>
    </w:p>
    <w:p>
      <w:pPr>
        <w:pStyle w:val="Heading2"/>
      </w:pPr>
      <w:r>
        <w:t>Steps</w:t>
      </w:r>
    </w:p>
    <w:p>
      <w:r>
        <w:t>1. From Home, review the active trip card and daily delivery summary.</w:t>
      </w:r>
    </w:p>
    <w:p>
      <w:r>
        <w:t>2. Select the active trip, or select Trips and open an assigned trip.</w:t>
      </w:r>
    </w:p>
    <w:p>
      <w:r>
        <w:t>3. Review the trip number, vehicle, stops, delivery items, route, and progress.</w:t>
      </w:r>
    </w:p>
    <w:p>
      <w:r>
        <w:t>4. Confirm that the trip belongs to you before taking an action.</w:t>
      </w:r>
    </w:p>
    <w:p>
      <w:r>
        <w:rPr>
          <w:b/>
        </w:rPr>
        <w:t>Expected result</w:t>
      </w:r>
      <w:r>
        <w:t xml:space="preserve"> The Trip Detail screen displays the route and actionable drop points.</w:t>
      </w:r>
    </w:p>
    <w:p>
      <w:r>
        <w:br w:type="page"/>
      </w:r>
    </w:p>
    <w:p>
      <w:pPr>
        <w:pStyle w:val="Subtitle"/>
      </w:pPr>
      <w:r>
        <w:t>Driver Portal</w:t>
      </w:r>
    </w:p>
    <w:p>
      <w:pPr>
        <w:pStyle w:val="Heading1"/>
      </w:pPr>
      <w:r>
        <w:t>Start a trip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22 Driver Start Trip confirmation</w:t>
      </w:r>
    </w:p>
    <w:p>
      <w:r>
        <w:t>Capture state: Show the Start Trip button, loading confirmation, location state, and Start Trip confirmation dialog.</w:t>
      </w:r>
    </w:p>
    <w:p>
      <w:pPr>
        <w:pStyle w:val="Heading2"/>
      </w:pPr>
      <w:r>
        <w:t>Steps</w:t>
      </w:r>
    </w:p>
    <w:p>
      <w:r>
        <w:t>1. Open the assigned planned trip.</w:t>
      </w:r>
    </w:p>
    <w:p>
      <w:r>
        <w:t>2. Confirm that the goods have been physically loaded when the portal presents the loading confirmation.</w:t>
      </w:r>
    </w:p>
    <w:p>
      <w:r>
        <w:t>3. Enable device location and wait for an active location session.</w:t>
      </w:r>
    </w:p>
    <w:p>
      <w:r>
        <w:t>4. Select Start Trip.</w:t>
      </w:r>
    </w:p>
    <w:p>
      <w:r>
        <w:t>5. Review the confirmation dialog and select Start Trip again.</w:t>
      </w:r>
    </w:p>
    <w:p>
      <w:r>
        <w:t>6. Wait for the trip status to change to in progress.</w:t>
      </w:r>
    </w:p>
    <w:p>
      <w:r>
        <w:rPr>
          <w:b/>
        </w:rPr>
        <w:t>Expected result</w:t>
      </w:r>
      <w:r>
        <w:t xml:space="preserve"> Navigation and stop actions become available for the active trip.</w:t>
      </w:r>
    </w:p>
    <w:p>
      <w:r>
        <w:rPr>
          <w:b/>
        </w:rPr>
        <w:t>Important</w:t>
      </w:r>
      <w:r>
        <w:t xml:space="preserve"> The portal prevents trip start when required loading confirmation or location tracking is missing.</w:t>
      </w:r>
    </w:p>
    <w:p>
      <w:r>
        <w:br w:type="page"/>
      </w:r>
    </w:p>
    <w:p>
      <w:pPr>
        <w:pStyle w:val="Subtitle"/>
      </w:pPr>
      <w:r>
        <w:t>Driver Portal</w:t>
      </w:r>
    </w:p>
    <w:p>
      <w:pPr>
        <w:pStyle w:val="Heading1"/>
      </w:pPr>
      <w:r>
        <w:t>Navigate and mark arrival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23 Driver route navigation and Mark Arrived</w:t>
      </w:r>
    </w:p>
    <w:p>
      <w:r>
        <w:t>Capture state: Show the active route, current driver marker, next stop, turn guidance, and Mark Arrived action.</w:t>
      </w:r>
    </w:p>
    <w:p>
      <w:pPr>
        <w:pStyle w:val="Heading2"/>
      </w:pPr>
      <w:r>
        <w:t>Steps</w:t>
      </w:r>
    </w:p>
    <w:p>
      <w:r>
        <w:t>1. Choose the current actionable stop.</w:t>
      </w:r>
    </w:p>
    <w:p>
      <w:r>
        <w:t>2. Review the route, destination, and turn guidance.</w:t>
      </w:r>
    </w:p>
    <w:p>
      <w:r>
        <w:t>3. Use the map and spoken guidance while following traffic rules.</w:t>
      </w:r>
    </w:p>
    <w:p>
      <w:r>
        <w:t>4. At the destination, select Mark Arrived.</w:t>
      </w:r>
    </w:p>
    <w:p>
      <w:r>
        <w:t>5. Review the warning and select Confirm Arrived.</w:t>
      </w:r>
    </w:p>
    <w:p>
      <w:r>
        <w:t>6. Confirm that delivery actions appear for the stop.</w:t>
      </w:r>
    </w:p>
    <w:p>
      <w:r>
        <w:rPr>
          <w:b/>
        </w:rPr>
        <w:t>Expected result</w:t>
      </w:r>
      <w:r>
        <w:t xml:space="preserve"> The stop is recorded as arrived and is ready for delivery confirmation.</w:t>
      </w:r>
    </w:p>
    <w:p>
      <w:r>
        <w:rPr>
          <w:b/>
        </w:rPr>
        <w:t>Important</w:t>
      </w:r>
      <w:r>
        <w:t xml:space="preserve"> Do not operate the device while the vehicle is moving.</w:t>
      </w:r>
    </w:p>
    <w:p>
      <w:r>
        <w:br w:type="page"/>
      </w:r>
    </w:p>
    <w:p>
      <w:pPr>
        <w:pStyle w:val="Subtitle"/>
      </w:pPr>
      <w:r>
        <w:t>Driver Portal</w:t>
      </w:r>
    </w:p>
    <w:p>
      <w:pPr>
        <w:pStyle w:val="Heading1"/>
      </w:pPr>
      <w:r>
        <w:t>Capture proof and mark delivered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24 Driver Capture POD Photo and Confirm Delivered</w:t>
      </w:r>
    </w:p>
    <w:p>
      <w:r>
        <w:t>Capture state: Show the delivery note, Capture POD Photo, photo preview, Delivered button, and Confirm Delivered dialog.</w:t>
      </w:r>
    </w:p>
    <w:p>
      <w:pPr>
        <w:pStyle w:val="Heading2"/>
      </w:pPr>
      <w:r>
        <w:t>Steps</w:t>
      </w:r>
    </w:p>
    <w:p>
      <w:r>
        <w:t>1. Open the arrived stop.</w:t>
      </w:r>
    </w:p>
    <w:p>
      <w:r>
        <w:t>2. Add a delivery note when useful.</w:t>
      </w:r>
    </w:p>
    <w:p>
      <w:r>
        <w:t>3. Select Capture POD Photo and allow camera access if requested.</w:t>
      </w:r>
    </w:p>
    <w:p>
      <w:r>
        <w:t>4. Capture a clear photo and choose the option to use the photo.</w:t>
      </w:r>
    </w:p>
    <w:p>
      <w:r>
        <w:t>5. Select Delivered.</w:t>
      </w:r>
    </w:p>
    <w:p>
      <w:r>
        <w:t>6. Review the warning and select Confirm Delivered.</w:t>
      </w:r>
    </w:p>
    <w:p>
      <w:r>
        <w:t>7. Wait for the POD upload and stop update to finish.</w:t>
      </w:r>
    </w:p>
    <w:p>
      <w:r>
        <w:rPr>
          <w:b/>
        </w:rPr>
        <w:t>Expected result</w:t>
      </w:r>
      <w:r>
        <w:t xml:space="preserve"> The stop shows delivered status and the proof of delivery is attached.</w:t>
      </w:r>
    </w:p>
    <w:p>
      <w:r>
        <w:rPr>
          <w:b/>
        </w:rPr>
        <w:t>Important</w:t>
      </w:r>
      <w:r>
        <w:t xml:space="preserve"> A POD photo is required before delivery can be confirmed.</w:t>
      </w:r>
    </w:p>
    <w:p>
      <w:r>
        <w:br w:type="page"/>
      </w:r>
    </w:p>
    <w:p>
      <w:pPr>
        <w:pStyle w:val="Subtitle"/>
      </w:pPr>
      <w:r>
        <w:t>Driver Portal</w:t>
      </w:r>
    </w:p>
    <w:p>
      <w:pPr>
        <w:pStyle w:val="Heading1"/>
      </w:pPr>
      <w:r>
        <w:t>Record a failed delivery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25 Driver failed delivery choice and reschedule form</w:t>
      </w:r>
    </w:p>
    <w:p>
      <w:r>
        <w:t>Capture state: Show the Failed action, reason choices, and the reschedule or cancel warning.</w:t>
      </w:r>
    </w:p>
    <w:p>
      <w:pPr>
        <w:pStyle w:val="Heading2"/>
      </w:pPr>
      <w:r>
        <w:t>Steps</w:t>
      </w:r>
    </w:p>
    <w:p>
      <w:r>
        <w:t>1. Open the arrived stop and select Failed only when delivery cannot be completed.</w:t>
      </w:r>
    </w:p>
    <w:p>
      <w:r>
        <w:t>2. Choose the available reschedule or cancellation path.</w:t>
      </w:r>
    </w:p>
    <w:p>
      <w:r>
        <w:t>3. Select the reason or reasons and enter other details when required.</w:t>
      </w:r>
    </w:p>
    <w:p>
      <w:r>
        <w:t>4. For rescheduling, choose tomorrow or another allowed date.</w:t>
      </w:r>
    </w:p>
    <w:p>
      <w:r>
        <w:t>5. Review the warning and confirm the action.</w:t>
      </w:r>
    </w:p>
    <w:p>
      <w:r>
        <w:t>6. Verify the new stop status and schedule information.</w:t>
      </w:r>
    </w:p>
    <w:p>
      <w:r>
        <w:rPr>
          <w:b/>
        </w:rPr>
        <w:t>Expected result</w:t>
      </w:r>
      <w:r>
        <w:t xml:space="preserve"> The failed attempt is recorded with the selected resolution.</w:t>
      </w:r>
    </w:p>
    <w:p>
      <w:r>
        <w:rPr>
          <w:b/>
        </w:rPr>
        <w:t>Important</w:t>
      </w:r>
      <w:r>
        <w:t xml:space="preserve"> This action changes the delivery workflow. Verify the customer and stop before confirming.</w:t>
      </w:r>
    </w:p>
    <w:p>
      <w:r>
        <w:br w:type="page"/>
      </w:r>
    </w:p>
    <w:p>
      <w:pPr>
        <w:pStyle w:val="Subtitle"/>
      </w:pPr>
      <w:r>
        <w:t>Driver Portal</w:t>
      </w:r>
    </w:p>
    <w:p>
      <w:pPr>
        <w:pStyle w:val="Heading1"/>
      </w:pPr>
      <w:r>
        <w:t>Complete the trip and review history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26 Driver Complete Trip and Delivery History</w:t>
      </w:r>
    </w:p>
    <w:p>
      <w:r>
        <w:t>Capture state: Show All Drop Points Completed, Complete Trip, then Delivery History with search.</w:t>
      </w:r>
    </w:p>
    <w:p>
      <w:pPr>
        <w:pStyle w:val="Heading2"/>
      </w:pPr>
      <w:r>
        <w:t>Steps</w:t>
      </w:r>
    </w:p>
    <w:p>
      <w:r>
        <w:t>1. Resolve every drop point as delivered, failed, cancelled, skipped, or otherwise terminal as allowed.</w:t>
      </w:r>
    </w:p>
    <w:p>
      <w:r>
        <w:t>2. When the completion panel appears, select Complete Trip.</w:t>
      </w:r>
    </w:p>
    <w:p>
      <w:r>
        <w:t>3. Wait for the trip completion confirmation.</w:t>
      </w:r>
    </w:p>
    <w:p>
      <w:r>
        <w:t>4. Open History.</w:t>
      </w:r>
    </w:p>
    <w:p>
      <w:r>
        <w:t>5. Search by trip number, vehicle, order, or customer and open the completed trip when needed.</w:t>
      </w:r>
    </w:p>
    <w:p>
      <w:r>
        <w:rPr>
          <w:b/>
        </w:rPr>
        <w:t>Expected result</w:t>
      </w:r>
      <w:r>
        <w:t xml:space="preserve"> The trip is closed and available in Delivery History.</w:t>
      </w:r>
    </w:p>
    <w:p>
      <w:r>
        <w:br w:type="page"/>
      </w:r>
    </w:p>
    <w:p>
      <w:pPr>
        <w:pStyle w:val="Subtitle"/>
      </w:pPr>
      <w:r>
        <w:t>Driver Portal</w:t>
      </w:r>
    </w:p>
    <w:p>
      <w:pPr>
        <w:pStyle w:val="Heading1"/>
      </w:pPr>
      <w:r>
        <w:t>Manage the Driver profile and security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27 Driver Profile menu and account security</w:t>
      </w:r>
    </w:p>
    <w:p>
      <w:r>
        <w:t>Capture state: Show Profile with Edit Profile, Driver License, Account Security, Change Password, Notification Settings, and Log Out.</w:t>
      </w:r>
    </w:p>
    <w:p>
      <w:pPr>
        <w:pStyle w:val="Heading2"/>
      </w:pPr>
      <w:r>
        <w:t>Steps</w:t>
      </w:r>
    </w:p>
    <w:p>
      <w:r>
        <w:t>1. Select Profile.</w:t>
      </w:r>
    </w:p>
    <w:p>
      <w:r>
        <w:t>2. Use Edit Profile to update allowed personal and contact fields.</w:t>
      </w:r>
    </w:p>
    <w:p>
      <w:r>
        <w:t>3. Review Driver License details and keep required information current.</w:t>
      </w:r>
    </w:p>
    <w:p>
      <w:r>
        <w:t>4. Use Account Security or Change Password when needed and complete verification if prompted.</w:t>
      </w:r>
    </w:p>
    <w:p>
      <w:r>
        <w:t>5. Review Notification Settings.</w:t>
      </w:r>
    </w:p>
    <w:p>
      <w:r>
        <w:t>6. Use Log Out when ending work on a shared device.</w:t>
      </w:r>
    </w:p>
    <w:p>
      <w:r>
        <w:rPr>
          <w:b/>
        </w:rPr>
        <w:t>Expected result</w:t>
      </w:r>
      <w:r>
        <w:t xml:space="preserve"> The profile shows saved information and security settings.</w:t>
      </w:r>
    </w:p>
    <w:p>
      <w:r>
        <w:br w:type="page"/>
      </w:r>
    </w:p>
    <w:p>
      <w:pPr>
        <w:pStyle w:val="Subtitle"/>
      </w:pPr>
      <w:r>
        <w:t>Customer Portal</w:t>
      </w:r>
    </w:p>
    <w:p>
      <w:pPr>
        <w:pStyle w:val="Heading1"/>
      </w:pPr>
      <w:r>
        <w:t>Create an account or sign 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28 Customer registration and login screens</w:t>
      </w:r>
    </w:p>
    <w:p>
      <w:r>
        <w:t>Capture state: Use a mobile viewport and capture Create Account fields, Login, Google option when configured, and Forgot password.</w:t>
      </w:r>
    </w:p>
    <w:p>
      <w:pPr>
        <w:pStyle w:val="Heading2"/>
      </w:pPr>
      <w:r>
        <w:t>Steps</w:t>
      </w:r>
    </w:p>
    <w:p>
      <w:r>
        <w:t>1. Open the Customer login page.</w:t>
      </w:r>
    </w:p>
    <w:p>
      <w:r>
        <w:t>2. Select account registration if you do not have an account.</w:t>
      </w:r>
    </w:p>
    <w:p>
      <w:r>
        <w:t>3. Enter the required identity, contact, address, email, and password information, then complete email verification when requested.</w:t>
      </w:r>
    </w:p>
    <w:p>
      <w:r>
        <w:t>4. Select Create Account.</w:t>
      </w:r>
    </w:p>
    <w:p>
      <w:r>
        <w:t>5. For an existing account, enter the email and password and select Login.</w:t>
      </w:r>
    </w:p>
    <w:p>
      <w:r>
        <w:t>6. Use the Google option only when it is available and configured.</w:t>
      </w:r>
    </w:p>
    <w:p>
      <w:r>
        <w:rPr>
          <w:b/>
        </w:rPr>
        <w:t>Expected result</w:t>
      </w:r>
      <w:r>
        <w:t xml:space="preserve"> The Customer Home screen opens after successful authentication.</w:t>
      </w:r>
    </w:p>
    <w:p>
      <w:r>
        <w:rPr>
          <w:b/>
        </w:rPr>
        <w:t>Important</w:t>
      </w:r>
      <w:r>
        <w:t xml:space="preserve"> Use accurate contact and delivery information because it is used during ordering and delivery.</w:t>
      </w:r>
    </w:p>
    <w:p>
      <w:r>
        <w:br w:type="page"/>
      </w:r>
    </w:p>
    <w:p>
      <w:pPr>
        <w:pStyle w:val="Subtitle"/>
      </w:pPr>
      <w:r>
        <w:t>Customer Portal</w:t>
      </w:r>
    </w:p>
    <w:p>
      <w:pPr>
        <w:pStyle w:val="Heading1"/>
      </w:pPr>
      <w:r>
        <w:t>Browse products and add items to the cart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29 Customer Home product catalog and Add to Cart</w:t>
      </w:r>
    </w:p>
    <w:p>
      <w:r>
        <w:t>Capture state: Show product search, product cards, quantity or packaging choices, and the Current Order or cart control.</w:t>
      </w:r>
    </w:p>
    <w:p>
      <w:pPr>
        <w:pStyle w:val="Heading2"/>
      </w:pPr>
      <w:r>
        <w:t>Steps</w:t>
      </w:r>
    </w:p>
    <w:p>
      <w:r>
        <w:t>1. On Home, search or browse available products.</w:t>
      </w:r>
    </w:p>
    <w:p>
      <w:r>
        <w:t>2. Open the product or choose the available packaging or sale option.</w:t>
      </w:r>
    </w:p>
    <w:p>
      <w:r>
        <w:t>3. Set a valid quantity and select the add-to-cart action.</w:t>
      </w:r>
    </w:p>
    <w:p>
      <w:r>
        <w:t>4. Repeat for other products.</w:t>
      </w:r>
    </w:p>
    <w:p>
      <w:r>
        <w:t>5. Open the cart and verify each product, quantity, packaging, price, and availability.</w:t>
      </w:r>
    </w:p>
    <w:p>
      <w:r>
        <w:rPr>
          <w:b/>
        </w:rPr>
        <w:t>Expected result</w:t>
      </w:r>
      <w:r>
        <w:t xml:space="preserve"> The cart contains the intended products and quantities.</w:t>
      </w:r>
    </w:p>
    <w:p>
      <w:r>
        <w:rPr>
          <w:b/>
        </w:rPr>
        <w:t>Important</w:t>
      </w:r>
      <w:r>
        <w:t xml:space="preserve"> Sold-out or insufficient-stock products cannot be ordered.</w:t>
      </w:r>
    </w:p>
    <w:p>
      <w:r>
        <w:br w:type="page"/>
      </w:r>
    </w:p>
    <w:p>
      <w:pPr>
        <w:pStyle w:val="Subtitle"/>
      </w:pPr>
      <w:r>
        <w:t>Customer Portal</w:t>
      </w:r>
    </w:p>
    <w:p>
      <w:pPr>
        <w:pStyle w:val="Heading1"/>
      </w:pPr>
      <w:r>
        <w:t>Build a Mixed Case and manage empties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30 Customer Mixed Case Builder and Empties and Deposits</w:t>
      </w:r>
    </w:p>
    <w:p>
      <w:r>
        <w:t>Capture state: Show Mixed Case Builder totals and the Empties and Deposits controls used for eligible returnable containers.</w:t>
      </w:r>
    </w:p>
    <w:p>
      <w:pPr>
        <w:pStyle w:val="Heading2"/>
      </w:pPr>
      <w:r>
        <w:t>Steps</w:t>
      </w:r>
    </w:p>
    <w:p>
      <w:r>
        <w:t>1. Open the mixed-case option from the product or cart flow.</w:t>
      </w:r>
    </w:p>
    <w:p>
      <w:r>
        <w:t>2. Choose a supported case capacity and add compatible products until the case is full.</w:t>
      </w:r>
    </w:p>
    <w:p>
      <w:r>
        <w:t>3. Add the completed mixed case to the cart.</w:t>
      </w:r>
    </w:p>
    <w:p>
      <w:r>
        <w:t>4. Review eligible returnable containers and record empty bottles or cases when the checkout flow offers the control.</w:t>
      </w:r>
    </w:p>
    <w:p>
      <w:r>
        <w:t>5. Review the deposit credit and locked-deposit amounts before continuing.</w:t>
      </w:r>
    </w:p>
    <w:p>
      <w:r>
        <w:rPr>
          <w:b/>
        </w:rPr>
        <w:t>Expected result</w:t>
      </w:r>
      <w:r>
        <w:t xml:space="preserve"> The cart shows the mixed-case components and calculated deposit treatment.</w:t>
      </w:r>
    </w:p>
    <w:p>
      <w:r>
        <w:rPr>
          <w:b/>
        </w:rPr>
        <w:t>Important</w:t>
      </w:r>
      <w:r>
        <w:t xml:space="preserve"> The system validates container compatibility and calculates deposits; do not estimate them manually.</w:t>
      </w:r>
    </w:p>
    <w:p>
      <w:r>
        <w:br w:type="page"/>
      </w:r>
    </w:p>
    <w:p>
      <w:pPr>
        <w:pStyle w:val="Subtitle"/>
      </w:pPr>
      <w:r>
        <w:t>Customer Portal</w:t>
      </w:r>
    </w:p>
    <w:p>
      <w:pPr>
        <w:pStyle w:val="Heading1"/>
      </w:pPr>
      <w:r>
        <w:t>Submit a Purchase Request at checkout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31 Customer Checkout order summary</w:t>
      </w:r>
    </w:p>
    <w:p>
      <w:r>
        <w:t>Capture state: Show delivery address, requested delivery date, cart lines, discount, deposits, subtotal, and final action.</w:t>
      </w:r>
    </w:p>
    <w:p>
      <w:pPr>
        <w:pStyle w:val="Heading2"/>
      </w:pPr>
      <w:r>
        <w:t>Steps</w:t>
      </w:r>
    </w:p>
    <w:p>
      <w:r>
        <w:t>1. Open the cart and select the checkout action.</w:t>
      </w:r>
    </w:p>
    <w:p>
      <w:r>
        <w:t>2. Confirm the delivery address; use Edit Address when a correction is needed.</w:t>
      </w:r>
    </w:p>
    <w:p>
      <w:r>
        <w:t>3. Choose an available requested delivery date.</w:t>
      </w:r>
    </w:p>
    <w:p>
      <w:r>
        <w:t>4. Review product quantities, prices, returnable-container deposit, applied empty-deposit credit, discount, and total.</w:t>
      </w:r>
    </w:p>
    <w:p>
      <w:r>
        <w:t>5. Submit the purchase request.</w:t>
      </w:r>
    </w:p>
    <w:p>
      <w:r>
        <w:t>6. Wait for the confirmation and note the request number.</w:t>
      </w:r>
    </w:p>
    <w:p>
      <w:r>
        <w:rPr>
          <w:b/>
        </w:rPr>
        <w:t>Expected result</w:t>
      </w:r>
      <w:r>
        <w:t xml:space="preserve"> The request appears under Purchase Request with a pending or current workflow status.</w:t>
      </w:r>
    </w:p>
    <w:p>
      <w:r>
        <w:rPr>
          <w:b/>
        </w:rPr>
        <w:t>Important</w:t>
      </w:r>
      <w:r>
        <w:t xml:space="preserve"> Submitting a request does not mean it has already been approved or dispatched.</w:t>
      </w:r>
    </w:p>
    <w:p>
      <w:r>
        <w:br w:type="page"/>
      </w:r>
    </w:p>
    <w:p>
      <w:pPr>
        <w:pStyle w:val="Subtitle"/>
      </w:pPr>
      <w:r>
        <w:t>Customer Portal</w:t>
      </w:r>
    </w:p>
    <w:p>
      <w:pPr>
        <w:pStyle w:val="Heading1"/>
      </w:pPr>
      <w:r>
        <w:t>Review or cancel a Purchase Request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32 Customer Purchase Request list and detail</w:t>
      </w:r>
    </w:p>
    <w:p>
      <w:r>
        <w:t>Capture state: Show Purchase Request search, status, detail screen, and any available cancel action.</w:t>
      </w:r>
    </w:p>
    <w:p>
      <w:pPr>
        <w:pStyle w:val="Heading2"/>
      </w:pPr>
      <w:r>
        <w:t>Steps</w:t>
      </w:r>
    </w:p>
    <w:p>
      <w:r>
        <w:t>1. Select Purchase Request.</w:t>
      </w:r>
    </w:p>
    <w:p>
      <w:r>
        <w:t>2. Search for the request and open its detail screen.</w:t>
      </w:r>
    </w:p>
    <w:p>
      <w:r>
        <w:t>3. Review requested items, totals, address, requested date, and status.</w:t>
      </w:r>
    </w:p>
    <w:p>
      <w:r>
        <w:t>4. If cancellation is available and needed, select the cancel action.</w:t>
      </w:r>
    </w:p>
    <w:p>
      <w:r>
        <w:t>5. Review the warning and confirm only after checking the request number.</w:t>
      </w:r>
    </w:p>
    <w:p>
      <w:r>
        <w:t>6. Verify the updated status.</w:t>
      </w:r>
    </w:p>
    <w:p>
      <w:r>
        <w:rPr>
          <w:b/>
        </w:rPr>
        <w:t>Expected result</w:t>
      </w:r>
      <w:r>
        <w:t xml:space="preserve"> The request detail shows the current decision or cancellation state.</w:t>
      </w:r>
    </w:p>
    <w:p>
      <w:r>
        <w:rPr>
          <w:b/>
        </w:rPr>
        <w:t>Important</w:t>
      </w:r>
      <w:r>
        <w:t xml:space="preserve"> Cancellation availability depends on the request status.</w:t>
      </w:r>
    </w:p>
    <w:p>
      <w:r>
        <w:br w:type="page"/>
      </w:r>
    </w:p>
    <w:p>
      <w:pPr>
        <w:pStyle w:val="Subtitle"/>
      </w:pPr>
      <w:r>
        <w:t>Customer Portal</w:t>
      </w:r>
    </w:p>
    <w:p>
      <w:pPr>
        <w:pStyle w:val="Heading1"/>
      </w:pPr>
      <w:r>
        <w:t>Review and track a Purchase Order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33 Customer Purchase Order and Track screens</w:t>
      </w:r>
    </w:p>
    <w:p>
      <w:r>
        <w:t>Capture state: Show Purchase Order tabs and an active order's Track screen with status strip, route, driver, timeline, and delivery details.</w:t>
      </w:r>
    </w:p>
    <w:p>
      <w:pPr>
        <w:pStyle w:val="Heading2"/>
      </w:pPr>
      <w:r>
        <w:t>Steps</w:t>
      </w:r>
    </w:p>
    <w:p>
      <w:r>
        <w:t>1. Select Purchase Order.</w:t>
      </w:r>
    </w:p>
    <w:p>
      <w:r>
        <w:t>2. Use All, Delivered, To Review, or Replacement tabs and search to find the order.</w:t>
      </w:r>
    </w:p>
    <w:p>
      <w:r>
        <w:t>3. Open the order and review its items, total, status, and timeline.</w:t>
      </w:r>
    </w:p>
    <w:p>
      <w:r>
        <w:t>4. Select the available tracking action for an active delivery.</w:t>
      </w:r>
    </w:p>
    <w:p>
      <w:r>
        <w:t>5. On Track, review the status strip, route, latest driver location, delivery details, and driver contact action.</w:t>
      </w:r>
    </w:p>
    <w:p>
      <w:r>
        <w:t>6. Return to Purchase Order when tracking is not yet available.</w:t>
      </w:r>
    </w:p>
    <w:p>
      <w:r>
        <w:rPr>
          <w:b/>
        </w:rPr>
        <w:t>Expected result</w:t>
      </w:r>
      <w:r>
        <w:t xml:space="preserve"> The customer can follow the order using the latest available delivery information.</w:t>
      </w:r>
    </w:p>
    <w:p>
      <w:r>
        <w:rPr>
          <w:b/>
        </w:rPr>
        <w:t>Important</w:t>
      </w:r>
      <w:r>
        <w:t xml:space="preserve"> Live tracking appears only when the order and trip are in a trackable stage and the driver is sharing location.</w:t>
      </w:r>
    </w:p>
    <w:p>
      <w:r>
        <w:br w:type="page"/>
      </w:r>
    </w:p>
    <w:p>
      <w:pPr>
        <w:pStyle w:val="Subtitle"/>
      </w:pPr>
      <w:r>
        <w:t>Customer Portal</w:t>
      </w:r>
    </w:p>
    <w:p>
      <w:pPr>
        <w:pStyle w:val="Heading1"/>
      </w:pPr>
      <w:r>
        <w:t>Request a product replacement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34 Customer replacement request form</w:t>
      </w:r>
    </w:p>
    <w:p>
      <w:r>
        <w:t>Capture state: Show a delivered order, Add Product, reason, quantity, issue description, evidence upload, and submit action.</w:t>
      </w:r>
    </w:p>
    <w:p>
      <w:pPr>
        <w:pStyle w:val="Heading2"/>
      </w:pPr>
      <w:r>
        <w:t>Steps</w:t>
      </w:r>
    </w:p>
    <w:p>
      <w:r>
        <w:t>1. Open the delivered order from Purchase Order.</w:t>
      </w:r>
    </w:p>
    <w:p>
      <w:r>
        <w:t>2. Choose the replacement-request action.</w:t>
      </w:r>
    </w:p>
    <w:p>
      <w:r>
        <w:t>3. Select the affected product and enter the requested quantity.</w:t>
      </w:r>
    </w:p>
    <w:p>
      <w:r>
        <w:t>4. Choose or enter the reason and describe the issue clearly.</w:t>
      </w:r>
    </w:p>
    <w:p>
      <w:r>
        <w:t>5. Add required evidence using the upload or camera control.</w:t>
      </w:r>
    </w:p>
    <w:p>
      <w:r>
        <w:t>6. Review all replacement lines and submit the request.</w:t>
      </w:r>
    </w:p>
    <w:p>
      <w:r>
        <w:t>7. Return to the order or Replacement tab to monitor status.</w:t>
      </w:r>
    </w:p>
    <w:p>
      <w:r>
        <w:rPr>
          <w:b/>
        </w:rPr>
        <w:t>Expected result</w:t>
      </w:r>
      <w:r>
        <w:t xml:space="preserve"> The replacement request is recorded for staff review.</w:t>
      </w:r>
    </w:p>
    <w:p>
      <w:r>
        <w:rPr>
          <w:b/>
        </w:rPr>
        <w:t>Important</w:t>
      </w:r>
      <w:r>
        <w:t xml:space="preserve"> Upload evidence that clearly shows the issue and does not expose unrelated personal information.</w:t>
      </w:r>
    </w:p>
    <w:p>
      <w:r>
        <w:br w:type="page"/>
      </w:r>
    </w:p>
    <w:p>
      <w:pPr>
        <w:pStyle w:val="Subtitle"/>
      </w:pPr>
      <w:r>
        <w:t>Customer Portal</w:t>
      </w:r>
    </w:p>
    <w:p>
      <w:pPr>
        <w:pStyle w:val="Heading1"/>
      </w:pPr>
      <w:r>
        <w:t>Rate a delivered order and submit feedback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35 Customer review and feedback screens</w:t>
      </w:r>
    </w:p>
    <w:p>
      <w:r>
        <w:t>Capture state: Show Review Order with star rating and comments, plus the Feedback screen if separate.</w:t>
      </w:r>
    </w:p>
    <w:p>
      <w:pPr>
        <w:pStyle w:val="Heading2"/>
      </w:pPr>
      <w:r>
        <w:t>Steps</w:t>
      </w:r>
    </w:p>
    <w:p>
      <w:r>
        <w:t>1. Open Purchase Order and select the To Review tab.</w:t>
      </w:r>
    </w:p>
    <w:p>
      <w:r>
        <w:t>2. Open the delivered order and choose the review action.</w:t>
      </w:r>
    </w:p>
    <w:p>
      <w:r>
        <w:t>3. Select a star rating and enter comments when appropriate.</w:t>
      </w:r>
    </w:p>
    <w:p>
      <w:r>
        <w:t>4. Submit the review.</w:t>
      </w:r>
    </w:p>
    <w:p>
      <w:r>
        <w:t>5. Use Feedback for the separate feedback option when available.</w:t>
      </w:r>
    </w:p>
    <w:p>
      <w:r>
        <w:t>6. Confirm that the review or feedback appears as submitted.</w:t>
      </w:r>
    </w:p>
    <w:p>
      <w:r>
        <w:rPr>
          <w:b/>
        </w:rPr>
        <w:t>Expected result</w:t>
      </w:r>
      <w:r>
        <w:t xml:space="preserve"> The rating or feedback is recorded for staff review.</w:t>
      </w:r>
    </w:p>
    <w:p>
      <w:r>
        <w:br w:type="page"/>
      </w:r>
    </w:p>
    <w:p>
      <w:pPr>
        <w:pStyle w:val="Subtitle"/>
      </w:pPr>
      <w:r>
        <w:t>Customer Portal</w:t>
      </w:r>
    </w:p>
    <w:p>
      <w:pPr>
        <w:pStyle w:val="Heading1"/>
      </w:pPr>
      <w:r>
        <w:t>Manage profile address security and deposits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4"/>
      </w:tblGrid>
      <w:tr>
        <w:trPr>
          <w:trHeight w:val="2448" w:hRule="atLeast"/>
        </w:trPr>
        <w:tc>
          <w:tcPr>
            <w:tcW w:type="dxa" w:w="10080"/>
            <w:vAlign w:val="center"/>
            <w:shd w:fill="F7FAFD"/>
          </w:tcPr>
          <w:p>
            <w:pPr>
              <w:jc w:val="center"/>
            </w:pPr>
            <w:r>
              <w:rPr>
                <w:color w:val="687789"/>
                <w:sz w:val="22"/>
              </w:rPr>
              <w:t>SCREENSHOT AREA</w:t>
            </w:r>
          </w:p>
        </w:tc>
      </w:tr>
    </w:tbl>
    <w:p>
      <w:pPr>
        <w:pStyle w:val="Caption"/>
        <w:jc w:val="center"/>
      </w:pPr>
      <w:r>
        <w:t>Figure 36 Customer Profile and Edit Address</w:t>
      </w:r>
    </w:p>
    <w:p>
      <w:r>
        <w:t>Capture state: Show Profile menu, Edit Profile, Edit Address with Pin Address on Map, security settings, and Empties and Deposits.</w:t>
      </w:r>
    </w:p>
    <w:p>
      <w:pPr>
        <w:pStyle w:val="Heading2"/>
      </w:pPr>
      <w:r>
        <w:t>Steps</w:t>
      </w:r>
    </w:p>
    <w:p>
      <w:r>
        <w:t>1. Select Profile.</w:t>
      </w:r>
    </w:p>
    <w:p>
      <w:r>
        <w:t>2. Use Edit Profile to update allowed name, email, phone, or photo information.</w:t>
      </w:r>
    </w:p>
    <w:p>
      <w:r>
        <w:t>3. Open Address or Edit Address and complete the structured address fields.</w:t>
      </w:r>
    </w:p>
    <w:p>
      <w:r>
        <w:t>4. Use current location or pin the delivery address on the map, then verify the address preview and service-area result.</w:t>
      </w:r>
    </w:p>
    <w:p>
      <w:r>
        <w:t>5. Save the address.</w:t>
      </w:r>
    </w:p>
    <w:p>
      <w:r>
        <w:t>6. Review account security, notifications, and Empties and Deposits information.</w:t>
      </w:r>
    </w:p>
    <w:p>
      <w:r>
        <w:t>7. Log out when using a shared device.</w:t>
      </w:r>
    </w:p>
    <w:p>
      <w:r>
        <w:rPr>
          <w:b/>
        </w:rPr>
        <w:t>Expected result</w:t>
      </w:r>
      <w:r>
        <w:t xml:space="preserve"> The profile and delivery address show the saved information.</w:t>
      </w:r>
    </w:p>
    <w:p>
      <w:r>
        <w:rPr>
          <w:b/>
        </w:rPr>
        <w:t>Important</w:t>
      </w:r>
      <w:r>
        <w:t xml:space="preserve"> The delivery address must pass the system's service-area validation.</w:t>
      </w:r>
    </w:p>
    <w:p>
      <w:r>
        <w:br w:type="page"/>
      </w:r>
    </w:p>
    <w:p>
      <w:pPr>
        <w:pStyle w:val="Heading1"/>
      </w:pPr>
      <w:r>
        <w:t>Screenshot label register</w:t>
      </w:r>
    </w:p>
    <w:p>
      <w:r>
        <w:t>Use these labels exactly beneath the final screenshots. The capture-state text identifies what must remain visible in each image.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008"/>
            <w:shd w:fill="18345B"/>
          </w:tcPr>
          <w:p>
            <w:r>
              <w:rPr>
                <w:b/>
                <w:color w:val="FFFFFF"/>
                <w:sz w:val="17"/>
              </w:rPr>
              <w:t>Figure</w:t>
            </w:r>
          </w:p>
        </w:tc>
        <w:tc>
          <w:tcPr>
            <w:tcW w:type="dxa" w:w="1872"/>
            <w:shd w:fill="18345B"/>
          </w:tcPr>
          <w:p>
            <w:r>
              <w:rPr>
                <w:b/>
                <w:color w:val="FFFFFF"/>
                <w:sz w:val="17"/>
              </w:rPr>
              <w:t>Portal</w:t>
            </w:r>
          </w:p>
        </w:tc>
        <w:tc>
          <w:tcPr>
            <w:tcW w:type="dxa" w:w="6984"/>
            <w:shd w:fill="18345B"/>
          </w:tcPr>
          <w:p>
            <w:r>
              <w:rPr>
                <w:b/>
                <w:color w:val="FFFFFF"/>
                <w:sz w:val="17"/>
              </w:rPr>
              <w:t>Screenshot label</w:t>
            </w:r>
          </w:p>
        </w:tc>
      </w:tr>
      <w:tr>
        <w:tc>
          <w:tcPr>
            <w:tcW w:type="dxa" w:w="1008"/>
            <w:vAlign w:val="center"/>
          </w:tcPr>
          <w:p>
            <w:pPr>
              <w:spacing w:after="0"/>
            </w:pPr>
            <w:r>
              <w:rPr>
                <w:sz w:val="16"/>
              </w:rPr>
              <w:t>1</w:t>
            </w:r>
          </w:p>
        </w:tc>
        <w:tc>
          <w:tcPr>
            <w:tcW w:type="dxa" w:w="1872"/>
            <w:vAlign w:val="center"/>
          </w:tcPr>
          <w:p>
            <w:pPr>
              <w:spacing w:after="0"/>
            </w:pPr>
            <w:r>
              <w:rPr>
                <w:sz w:val="16"/>
              </w:rPr>
              <w:t>Admin</w:t>
            </w:r>
          </w:p>
        </w:tc>
        <w:tc>
          <w:tcPr>
            <w:tcW w:type="dxa" w:w="6984"/>
            <w:vAlign w:val="center"/>
          </w:tcPr>
          <w:p>
            <w:pPr>
              <w:spacing w:after="0"/>
            </w:pPr>
            <w:r>
              <w:rPr>
                <w:sz w:val="16"/>
              </w:rPr>
              <w:t>Annotated Admin login screen</w:t>
            </w:r>
          </w:p>
        </w:tc>
      </w:tr>
      <w:tr>
        <w:tc>
          <w:tcPr>
            <w:tcW w:type="dxa" w:w="1008"/>
            <w:vAlign w:val="center"/>
            <w:shd w:fill="F3F7FC"/>
          </w:tcPr>
          <w:p>
            <w:pPr>
              <w:spacing w:after="0"/>
            </w:pPr>
            <w:r>
              <w:rPr>
                <w:sz w:val="16"/>
              </w:rPr>
              <w:t>2</w:t>
            </w:r>
          </w:p>
        </w:tc>
        <w:tc>
          <w:tcPr>
            <w:tcW w:type="dxa" w:w="1872"/>
            <w:vAlign w:val="center"/>
            <w:shd w:fill="F3F7FC"/>
          </w:tcPr>
          <w:p>
            <w:pPr>
              <w:spacing w:after="0"/>
            </w:pPr>
            <w:r>
              <w:rPr>
                <w:sz w:val="16"/>
              </w:rPr>
              <w:t>Admin</w:t>
            </w:r>
          </w:p>
        </w:tc>
        <w:tc>
          <w:tcPr>
            <w:tcW w:type="dxa" w:w="6984"/>
            <w:vAlign w:val="center"/>
            <w:shd w:fill="F3F7FC"/>
          </w:tcPr>
          <w:p>
            <w:pPr>
              <w:spacing w:after="0"/>
            </w:pPr>
            <w:r>
              <w:rPr>
                <w:sz w:val="16"/>
              </w:rPr>
              <w:t>Admin Dashboard overview</w:t>
            </w:r>
          </w:p>
        </w:tc>
      </w:tr>
      <w:tr>
        <w:tc>
          <w:tcPr>
            <w:tcW w:type="dxa" w:w="1008"/>
            <w:vAlign w:val="center"/>
          </w:tcPr>
          <w:p>
            <w:pPr>
              <w:spacing w:after="0"/>
            </w:pPr>
            <w:r>
              <w:rPr>
                <w:sz w:val="16"/>
              </w:rPr>
              <w:t>3</w:t>
            </w:r>
          </w:p>
        </w:tc>
        <w:tc>
          <w:tcPr>
            <w:tcW w:type="dxa" w:w="1872"/>
            <w:vAlign w:val="center"/>
          </w:tcPr>
          <w:p>
            <w:pPr>
              <w:spacing w:after="0"/>
            </w:pPr>
            <w:r>
              <w:rPr>
                <w:sz w:val="16"/>
              </w:rPr>
              <w:t>Admin</w:t>
            </w:r>
          </w:p>
        </w:tc>
        <w:tc>
          <w:tcPr>
            <w:tcW w:type="dxa" w:w="6984"/>
            <w:vAlign w:val="center"/>
          </w:tcPr>
          <w:p>
            <w:pPr>
              <w:spacing w:after="0"/>
            </w:pPr>
            <w:r>
              <w:rPr>
                <w:sz w:val="16"/>
              </w:rPr>
              <w:t>Admin Purchase Requests list and request details</w:t>
            </w:r>
          </w:p>
        </w:tc>
      </w:tr>
      <w:tr>
        <w:tc>
          <w:tcPr>
            <w:tcW w:type="dxa" w:w="1008"/>
            <w:vAlign w:val="center"/>
            <w:shd w:fill="F3F7FC"/>
          </w:tcPr>
          <w:p>
            <w:pPr>
              <w:spacing w:after="0"/>
            </w:pPr>
            <w:r>
              <w:rPr>
                <w:sz w:val="16"/>
              </w:rPr>
              <w:t>4</w:t>
            </w:r>
          </w:p>
        </w:tc>
        <w:tc>
          <w:tcPr>
            <w:tcW w:type="dxa" w:w="1872"/>
            <w:vAlign w:val="center"/>
            <w:shd w:fill="F3F7FC"/>
          </w:tcPr>
          <w:p>
            <w:pPr>
              <w:spacing w:after="0"/>
            </w:pPr>
            <w:r>
              <w:rPr>
                <w:sz w:val="16"/>
              </w:rPr>
              <w:t>Admin</w:t>
            </w:r>
          </w:p>
        </w:tc>
        <w:tc>
          <w:tcPr>
            <w:tcW w:type="dxa" w:w="6984"/>
            <w:vAlign w:val="center"/>
            <w:shd w:fill="F3F7FC"/>
          </w:tcPr>
          <w:p>
            <w:pPr>
              <w:spacing w:after="0"/>
            </w:pPr>
            <w:r>
              <w:rPr>
                <w:sz w:val="16"/>
              </w:rPr>
              <w:t>Admin Purchase Orders list and order details</w:t>
            </w:r>
          </w:p>
        </w:tc>
      </w:tr>
      <w:tr>
        <w:tc>
          <w:tcPr>
            <w:tcW w:type="dxa" w:w="1008"/>
            <w:vAlign w:val="center"/>
          </w:tcPr>
          <w:p>
            <w:pPr>
              <w:spacing w:after="0"/>
            </w:pPr>
            <w:r>
              <w:rPr>
                <w:sz w:val="16"/>
              </w:rPr>
              <w:t>5</w:t>
            </w:r>
          </w:p>
        </w:tc>
        <w:tc>
          <w:tcPr>
            <w:tcW w:type="dxa" w:w="1872"/>
            <w:vAlign w:val="center"/>
          </w:tcPr>
          <w:p>
            <w:pPr>
              <w:spacing w:after="0"/>
            </w:pPr>
            <w:r>
              <w:rPr>
                <w:sz w:val="16"/>
              </w:rPr>
              <w:t>Admin</w:t>
            </w:r>
          </w:p>
        </w:tc>
        <w:tc>
          <w:tcPr>
            <w:tcW w:type="dxa" w:w="6984"/>
            <w:vAlign w:val="center"/>
          </w:tcPr>
          <w:p>
            <w:pPr>
              <w:spacing w:after="0"/>
            </w:pPr>
            <w:r>
              <w:rPr>
                <w:sz w:val="16"/>
              </w:rPr>
              <w:t>Admin Transportation monitoring screen</w:t>
            </w:r>
          </w:p>
        </w:tc>
      </w:tr>
      <w:tr>
        <w:tc>
          <w:tcPr>
            <w:tcW w:type="dxa" w:w="1008"/>
            <w:vAlign w:val="center"/>
            <w:shd w:fill="F3F7FC"/>
          </w:tcPr>
          <w:p>
            <w:pPr>
              <w:spacing w:after="0"/>
            </w:pPr>
            <w:r>
              <w:rPr>
                <w:sz w:val="16"/>
              </w:rPr>
              <w:t>6</w:t>
            </w:r>
          </w:p>
        </w:tc>
        <w:tc>
          <w:tcPr>
            <w:tcW w:type="dxa" w:w="1872"/>
            <w:vAlign w:val="center"/>
            <w:shd w:fill="F3F7FC"/>
          </w:tcPr>
          <w:p>
            <w:pPr>
              <w:spacing w:after="0"/>
            </w:pPr>
            <w:r>
              <w:rPr>
                <w:sz w:val="16"/>
              </w:rPr>
              <w:t>Admin</w:t>
            </w:r>
          </w:p>
        </w:tc>
        <w:tc>
          <w:tcPr>
            <w:tcW w:type="dxa" w:w="6984"/>
            <w:vAlign w:val="center"/>
            <w:shd w:fill="F3F7FC"/>
          </w:tcPr>
          <w:p>
            <w:pPr>
              <w:spacing w:after="0"/>
            </w:pPr>
            <w:r>
              <w:rPr>
                <w:sz w:val="16"/>
              </w:rPr>
              <w:t>Admin Replacement request decision</w:t>
            </w:r>
          </w:p>
        </w:tc>
      </w:tr>
      <w:tr>
        <w:tc>
          <w:tcPr>
            <w:tcW w:type="dxa" w:w="1008"/>
            <w:vAlign w:val="center"/>
          </w:tcPr>
          <w:p>
            <w:pPr>
              <w:spacing w:after="0"/>
            </w:pPr>
            <w:r>
              <w:rPr>
                <w:sz w:val="16"/>
              </w:rPr>
              <w:t>7</w:t>
            </w:r>
          </w:p>
        </w:tc>
        <w:tc>
          <w:tcPr>
            <w:tcW w:type="dxa" w:w="1872"/>
            <w:vAlign w:val="center"/>
          </w:tcPr>
          <w:p>
            <w:pPr>
              <w:spacing w:after="0"/>
            </w:pPr>
            <w:r>
              <w:rPr>
                <w:sz w:val="16"/>
              </w:rPr>
              <w:t>Admin</w:t>
            </w:r>
          </w:p>
        </w:tc>
        <w:tc>
          <w:tcPr>
            <w:tcW w:type="dxa" w:w="6984"/>
            <w:vAlign w:val="center"/>
          </w:tcPr>
          <w:p>
            <w:pPr>
              <w:spacing w:after="0"/>
            </w:pPr>
            <w:r>
              <w:rPr>
                <w:sz w:val="16"/>
              </w:rPr>
              <w:t>Admin Live Tracking map</w:t>
            </w:r>
          </w:p>
        </w:tc>
      </w:tr>
      <w:tr>
        <w:tc>
          <w:tcPr>
            <w:tcW w:type="dxa" w:w="1008"/>
            <w:vAlign w:val="center"/>
            <w:shd w:fill="F3F7FC"/>
          </w:tcPr>
          <w:p>
            <w:pPr>
              <w:spacing w:after="0"/>
            </w:pPr>
            <w:r>
              <w:rPr>
                <w:sz w:val="16"/>
              </w:rPr>
              <w:t>8</w:t>
            </w:r>
          </w:p>
        </w:tc>
        <w:tc>
          <w:tcPr>
            <w:tcW w:type="dxa" w:w="1872"/>
            <w:vAlign w:val="center"/>
            <w:shd w:fill="F3F7FC"/>
          </w:tcPr>
          <w:p>
            <w:pPr>
              <w:spacing w:after="0"/>
            </w:pPr>
            <w:r>
              <w:rPr>
                <w:sz w:val="16"/>
              </w:rPr>
              <w:t>Admin</w:t>
            </w:r>
          </w:p>
        </w:tc>
        <w:tc>
          <w:tcPr>
            <w:tcW w:type="dxa" w:w="6984"/>
            <w:vAlign w:val="center"/>
            <w:shd w:fill="F3F7FC"/>
          </w:tcPr>
          <w:p>
            <w:pPr>
              <w:spacing w:after="0"/>
            </w:pPr>
            <w:r>
              <w:rPr>
                <w:sz w:val="16"/>
              </w:rPr>
              <w:t>Admin Inventory and Warehouse screens</w:t>
            </w:r>
          </w:p>
        </w:tc>
      </w:tr>
      <w:tr>
        <w:tc>
          <w:tcPr>
            <w:tcW w:type="dxa" w:w="1008"/>
            <w:vAlign w:val="center"/>
          </w:tcPr>
          <w:p>
            <w:pPr>
              <w:spacing w:after="0"/>
            </w:pPr>
            <w:r>
              <w:rPr>
                <w:sz w:val="16"/>
              </w:rPr>
              <w:t>9</w:t>
            </w:r>
          </w:p>
        </w:tc>
        <w:tc>
          <w:tcPr>
            <w:tcW w:type="dxa" w:w="1872"/>
            <w:vAlign w:val="center"/>
          </w:tcPr>
          <w:p>
            <w:pPr>
              <w:spacing w:after="0"/>
            </w:pPr>
            <w:r>
              <w:rPr>
                <w:sz w:val="16"/>
              </w:rPr>
              <w:t>Admin</w:t>
            </w:r>
          </w:p>
        </w:tc>
        <w:tc>
          <w:tcPr>
            <w:tcW w:type="dxa" w:w="6984"/>
            <w:vAlign w:val="center"/>
          </w:tcPr>
          <w:p>
            <w:pPr>
              <w:spacing w:after="0"/>
            </w:pPr>
            <w:r>
              <w:rPr>
                <w:sz w:val="16"/>
              </w:rPr>
              <w:t>Admin Reports filters and export actions</w:t>
            </w:r>
          </w:p>
        </w:tc>
      </w:tr>
      <w:tr>
        <w:tc>
          <w:tcPr>
            <w:tcW w:type="dxa" w:w="1008"/>
            <w:vAlign w:val="center"/>
            <w:shd w:fill="F3F7FC"/>
          </w:tcPr>
          <w:p>
            <w:pPr>
              <w:spacing w:after="0"/>
            </w:pPr>
            <w:r>
              <w:rPr>
                <w:sz w:val="16"/>
              </w:rPr>
              <w:t>10</w:t>
            </w:r>
          </w:p>
        </w:tc>
        <w:tc>
          <w:tcPr>
            <w:tcW w:type="dxa" w:w="1872"/>
            <w:vAlign w:val="center"/>
            <w:shd w:fill="F3F7FC"/>
          </w:tcPr>
          <w:p>
            <w:pPr>
              <w:spacing w:after="0"/>
            </w:pPr>
            <w:r>
              <w:rPr>
                <w:sz w:val="16"/>
              </w:rPr>
              <w:t>Admin</w:t>
            </w:r>
          </w:p>
        </w:tc>
        <w:tc>
          <w:tcPr>
            <w:tcW w:type="dxa" w:w="6984"/>
            <w:vAlign w:val="center"/>
            <w:shd w:fill="F3F7FC"/>
          </w:tcPr>
          <w:p>
            <w:pPr>
              <w:spacing w:after="0"/>
            </w:pPr>
            <w:r>
              <w:rPr>
                <w:sz w:val="16"/>
              </w:rPr>
              <w:t>Admin Clients Users and Settings screens</w:t>
            </w:r>
          </w:p>
        </w:tc>
      </w:tr>
      <w:tr>
        <w:tc>
          <w:tcPr>
            <w:tcW w:type="dxa" w:w="1008"/>
            <w:vAlign w:val="center"/>
          </w:tcPr>
          <w:p>
            <w:pPr>
              <w:spacing w:after="0"/>
            </w:pPr>
            <w:r>
              <w:rPr>
                <w:sz w:val="16"/>
              </w:rPr>
              <w:t>11</w:t>
            </w:r>
          </w:p>
        </w:tc>
        <w:tc>
          <w:tcPr>
            <w:tcW w:type="dxa" w:w="1872"/>
            <w:vAlign w:val="center"/>
          </w:tcPr>
          <w:p>
            <w:pPr>
              <w:spacing w:after="0"/>
            </w:pPr>
            <w:r>
              <w:rPr>
                <w:sz w:val="16"/>
              </w:rPr>
              <w:t>Warehouse Staff</w:t>
            </w:r>
          </w:p>
        </w:tc>
        <w:tc>
          <w:tcPr>
            <w:tcW w:type="dxa" w:w="6984"/>
            <w:vAlign w:val="center"/>
          </w:tcPr>
          <w:p>
            <w:pPr>
              <w:spacing w:after="0"/>
            </w:pPr>
            <w:r>
              <w:rPr>
                <w:sz w:val="16"/>
              </w:rPr>
              <w:t>Warehouse Staff login and dashboard</w:t>
            </w:r>
          </w:p>
        </w:tc>
      </w:tr>
      <w:tr>
        <w:tc>
          <w:tcPr>
            <w:tcW w:type="dxa" w:w="1008"/>
            <w:vAlign w:val="center"/>
            <w:shd w:fill="F3F7FC"/>
          </w:tcPr>
          <w:p>
            <w:pPr>
              <w:spacing w:after="0"/>
            </w:pPr>
            <w:r>
              <w:rPr>
                <w:sz w:val="16"/>
              </w:rPr>
              <w:t>12</w:t>
            </w:r>
          </w:p>
        </w:tc>
        <w:tc>
          <w:tcPr>
            <w:tcW w:type="dxa" w:w="1872"/>
            <w:vAlign w:val="center"/>
            <w:shd w:fill="F3F7FC"/>
          </w:tcPr>
          <w:p>
            <w:pPr>
              <w:spacing w:after="0"/>
            </w:pPr>
            <w:r>
              <w:rPr>
                <w:sz w:val="16"/>
              </w:rPr>
              <w:t>Warehouse Staff</w:t>
            </w:r>
          </w:p>
        </w:tc>
        <w:tc>
          <w:tcPr>
            <w:tcW w:type="dxa" w:w="6984"/>
            <w:vAlign w:val="center"/>
            <w:shd w:fill="F3F7FC"/>
          </w:tcPr>
          <w:p>
            <w:pPr>
              <w:spacing w:after="0"/>
            </w:pPr>
            <w:r>
              <w:rPr>
                <w:sz w:val="16"/>
              </w:rPr>
              <w:t>Warehouse Retail product catalog and Current Sale</w:t>
            </w:r>
          </w:p>
        </w:tc>
      </w:tr>
      <w:tr>
        <w:tc>
          <w:tcPr>
            <w:tcW w:type="dxa" w:w="1008"/>
            <w:vAlign w:val="center"/>
          </w:tcPr>
          <w:p>
            <w:pPr>
              <w:spacing w:after="0"/>
            </w:pPr>
            <w:r>
              <w:rPr>
                <w:sz w:val="16"/>
              </w:rPr>
              <w:t>13</w:t>
            </w:r>
          </w:p>
        </w:tc>
        <w:tc>
          <w:tcPr>
            <w:tcW w:type="dxa" w:w="1872"/>
            <w:vAlign w:val="center"/>
          </w:tcPr>
          <w:p>
            <w:pPr>
              <w:spacing w:after="0"/>
            </w:pPr>
            <w:r>
              <w:rPr>
                <w:sz w:val="16"/>
              </w:rPr>
              <w:t>Warehouse Staff</w:t>
            </w:r>
          </w:p>
        </w:tc>
        <w:tc>
          <w:tcPr>
            <w:tcW w:type="dxa" w:w="6984"/>
            <w:vAlign w:val="center"/>
          </w:tcPr>
          <w:p>
            <w:pPr>
              <w:spacing w:after="0"/>
            </w:pPr>
            <w:r>
              <w:rPr>
                <w:sz w:val="16"/>
              </w:rPr>
              <w:t>Warehouse Mixed Case Builder</w:t>
            </w:r>
          </w:p>
        </w:tc>
      </w:tr>
      <w:tr>
        <w:tc>
          <w:tcPr>
            <w:tcW w:type="dxa" w:w="1008"/>
            <w:vAlign w:val="center"/>
            <w:shd w:fill="F3F7FC"/>
          </w:tcPr>
          <w:p>
            <w:pPr>
              <w:spacing w:after="0"/>
            </w:pPr>
            <w:r>
              <w:rPr>
                <w:sz w:val="16"/>
              </w:rPr>
              <w:t>14</w:t>
            </w:r>
          </w:p>
        </w:tc>
        <w:tc>
          <w:tcPr>
            <w:tcW w:type="dxa" w:w="1872"/>
            <w:vAlign w:val="center"/>
            <w:shd w:fill="F3F7FC"/>
          </w:tcPr>
          <w:p>
            <w:pPr>
              <w:spacing w:after="0"/>
            </w:pPr>
            <w:r>
              <w:rPr>
                <w:sz w:val="16"/>
              </w:rPr>
              <w:t>Warehouse Staff</w:t>
            </w:r>
          </w:p>
        </w:tc>
        <w:tc>
          <w:tcPr>
            <w:tcW w:type="dxa" w:w="6984"/>
            <w:vAlign w:val="center"/>
            <w:shd w:fill="F3F7FC"/>
          </w:tcPr>
          <w:p>
            <w:pPr>
              <w:spacing w:after="0"/>
            </w:pPr>
            <w:r>
              <w:rPr>
                <w:sz w:val="16"/>
              </w:rPr>
              <w:t>Warehouse Purchase Request approval and Purchase Order processing</w:t>
            </w:r>
          </w:p>
        </w:tc>
      </w:tr>
      <w:tr>
        <w:tc>
          <w:tcPr>
            <w:tcW w:type="dxa" w:w="1008"/>
            <w:vAlign w:val="center"/>
          </w:tcPr>
          <w:p>
            <w:pPr>
              <w:spacing w:after="0"/>
            </w:pPr>
            <w:r>
              <w:rPr>
                <w:sz w:val="16"/>
              </w:rPr>
              <w:t>15</w:t>
            </w:r>
          </w:p>
        </w:tc>
        <w:tc>
          <w:tcPr>
            <w:tcW w:type="dxa" w:w="1872"/>
            <w:vAlign w:val="center"/>
          </w:tcPr>
          <w:p>
            <w:pPr>
              <w:spacing w:after="0"/>
            </w:pPr>
            <w:r>
              <w:rPr>
                <w:sz w:val="16"/>
              </w:rPr>
              <w:t>Warehouse Staff</w:t>
            </w:r>
          </w:p>
        </w:tc>
        <w:tc>
          <w:tcPr>
            <w:tcW w:type="dxa" w:w="6984"/>
            <w:vAlign w:val="center"/>
          </w:tcPr>
          <w:p>
            <w:pPr>
              <w:spacing w:after="0"/>
            </w:pPr>
            <w:r>
              <w:rPr>
                <w:sz w:val="16"/>
              </w:rPr>
              <w:t>Warehouse trip planning and assignment screen</w:t>
            </w:r>
          </w:p>
        </w:tc>
      </w:tr>
      <w:tr>
        <w:tc>
          <w:tcPr>
            <w:tcW w:type="dxa" w:w="1008"/>
            <w:vAlign w:val="center"/>
            <w:shd w:fill="F3F7FC"/>
          </w:tcPr>
          <w:p>
            <w:pPr>
              <w:spacing w:after="0"/>
            </w:pPr>
            <w:r>
              <w:rPr>
                <w:sz w:val="16"/>
              </w:rPr>
              <w:t>16</w:t>
            </w:r>
          </w:p>
        </w:tc>
        <w:tc>
          <w:tcPr>
            <w:tcW w:type="dxa" w:w="1872"/>
            <w:vAlign w:val="center"/>
            <w:shd w:fill="F3F7FC"/>
          </w:tcPr>
          <w:p>
            <w:pPr>
              <w:spacing w:after="0"/>
            </w:pPr>
            <w:r>
              <w:rPr>
                <w:sz w:val="16"/>
              </w:rPr>
              <w:t>Warehouse Staff</w:t>
            </w:r>
          </w:p>
        </w:tc>
        <w:tc>
          <w:tcPr>
            <w:tcW w:type="dxa" w:w="6984"/>
            <w:vAlign w:val="center"/>
            <w:shd w:fill="F3F7FC"/>
          </w:tcPr>
          <w:p>
            <w:pPr>
              <w:spacing w:after="0"/>
            </w:pPr>
            <w:r>
              <w:rPr>
                <w:sz w:val="16"/>
              </w:rPr>
              <w:t>Warehouse replacement processing screen</w:t>
            </w:r>
          </w:p>
        </w:tc>
      </w:tr>
      <w:tr>
        <w:tc>
          <w:tcPr>
            <w:tcW w:type="dxa" w:w="1008"/>
            <w:vAlign w:val="center"/>
          </w:tcPr>
          <w:p>
            <w:pPr>
              <w:spacing w:after="0"/>
            </w:pPr>
            <w:r>
              <w:rPr>
                <w:sz w:val="16"/>
              </w:rPr>
              <w:t>17</w:t>
            </w:r>
          </w:p>
        </w:tc>
        <w:tc>
          <w:tcPr>
            <w:tcW w:type="dxa" w:w="1872"/>
            <w:vAlign w:val="center"/>
          </w:tcPr>
          <w:p>
            <w:pPr>
              <w:spacing w:after="0"/>
            </w:pPr>
            <w:r>
              <w:rPr>
                <w:sz w:val="16"/>
              </w:rPr>
              <w:t>Warehouse Staff</w:t>
            </w:r>
          </w:p>
        </w:tc>
        <w:tc>
          <w:tcPr>
            <w:tcW w:type="dxa" w:w="6984"/>
            <w:vAlign w:val="center"/>
          </w:tcPr>
          <w:p>
            <w:pPr>
              <w:spacing w:after="0"/>
            </w:pPr>
            <w:r>
              <w:rPr>
                <w:sz w:val="16"/>
              </w:rPr>
              <w:t>Warehouse Live Tracking</w:t>
            </w:r>
          </w:p>
        </w:tc>
      </w:tr>
      <w:tr>
        <w:tc>
          <w:tcPr>
            <w:tcW w:type="dxa" w:w="1008"/>
            <w:vAlign w:val="center"/>
            <w:shd w:fill="F3F7FC"/>
          </w:tcPr>
          <w:p>
            <w:pPr>
              <w:spacing w:after="0"/>
            </w:pPr>
            <w:r>
              <w:rPr>
                <w:sz w:val="16"/>
              </w:rPr>
              <w:t>18</w:t>
            </w:r>
          </w:p>
        </w:tc>
        <w:tc>
          <w:tcPr>
            <w:tcW w:type="dxa" w:w="1872"/>
            <w:vAlign w:val="center"/>
            <w:shd w:fill="F3F7FC"/>
          </w:tcPr>
          <w:p>
            <w:pPr>
              <w:spacing w:after="0"/>
            </w:pPr>
            <w:r>
              <w:rPr>
                <w:sz w:val="16"/>
              </w:rPr>
              <w:t>Warehouse Staff</w:t>
            </w:r>
          </w:p>
        </w:tc>
        <w:tc>
          <w:tcPr>
            <w:tcW w:type="dxa" w:w="6984"/>
            <w:vAlign w:val="center"/>
            <w:shd w:fill="F3F7FC"/>
          </w:tcPr>
          <w:p>
            <w:pPr>
              <w:spacing w:after="0"/>
            </w:pPr>
            <w:r>
              <w:rPr>
                <w:sz w:val="16"/>
              </w:rPr>
              <w:t>Warehouse Inventory and Inventory Transactions</w:t>
            </w:r>
          </w:p>
        </w:tc>
      </w:tr>
      <w:tr>
        <w:tc>
          <w:tcPr>
            <w:tcW w:type="dxa" w:w="1008"/>
            <w:vAlign w:val="center"/>
          </w:tcPr>
          <w:p>
            <w:pPr>
              <w:spacing w:after="0"/>
            </w:pPr>
            <w:r>
              <w:rPr>
                <w:sz w:val="16"/>
              </w:rPr>
              <w:t>19</w:t>
            </w:r>
          </w:p>
        </w:tc>
        <w:tc>
          <w:tcPr>
            <w:tcW w:type="dxa" w:w="1872"/>
            <w:vAlign w:val="center"/>
          </w:tcPr>
          <w:p>
            <w:pPr>
              <w:spacing w:after="0"/>
            </w:pPr>
            <w:r>
              <w:rPr>
                <w:sz w:val="16"/>
              </w:rPr>
              <w:t>Warehouse Staff</w:t>
            </w:r>
          </w:p>
        </w:tc>
        <w:tc>
          <w:tcPr>
            <w:tcW w:type="dxa" w:w="6984"/>
            <w:vAlign w:val="center"/>
          </w:tcPr>
          <w:p>
            <w:pPr>
              <w:spacing w:after="0"/>
            </w:pPr>
            <w:r>
              <w:rPr>
                <w:sz w:val="16"/>
              </w:rPr>
              <w:t>Warehouse details and Settings</w:t>
            </w:r>
          </w:p>
        </w:tc>
      </w:tr>
      <w:tr>
        <w:tc>
          <w:tcPr>
            <w:tcW w:type="dxa" w:w="1008"/>
            <w:vAlign w:val="center"/>
            <w:shd w:fill="F3F7FC"/>
          </w:tcPr>
          <w:p>
            <w:pPr>
              <w:spacing w:after="0"/>
            </w:pPr>
            <w:r>
              <w:rPr>
                <w:sz w:val="16"/>
              </w:rPr>
              <w:t>20</w:t>
            </w:r>
          </w:p>
        </w:tc>
        <w:tc>
          <w:tcPr>
            <w:tcW w:type="dxa" w:w="1872"/>
            <w:vAlign w:val="center"/>
            <w:shd w:fill="F3F7FC"/>
          </w:tcPr>
          <w:p>
            <w:pPr>
              <w:spacing w:after="0"/>
            </w:pPr>
            <w:r>
              <w:rPr>
                <w:sz w:val="16"/>
              </w:rPr>
              <w:t>Driver</w:t>
            </w:r>
          </w:p>
        </w:tc>
        <w:tc>
          <w:tcPr>
            <w:tcW w:type="dxa" w:w="6984"/>
            <w:vAlign w:val="center"/>
            <w:shd w:fill="F3F7FC"/>
          </w:tcPr>
          <w:p>
            <w:pPr>
              <w:spacing w:after="0"/>
            </w:pPr>
            <w:r>
              <w:rPr>
                <w:sz w:val="16"/>
              </w:rPr>
              <w:t>Driver login and verification screen</w:t>
            </w:r>
          </w:p>
        </w:tc>
      </w:tr>
      <w:tr>
        <w:tc>
          <w:tcPr>
            <w:tcW w:type="dxa" w:w="1008"/>
            <w:vAlign w:val="center"/>
          </w:tcPr>
          <w:p>
            <w:pPr>
              <w:spacing w:after="0"/>
            </w:pPr>
            <w:r>
              <w:rPr>
                <w:sz w:val="16"/>
              </w:rPr>
              <w:t>21</w:t>
            </w:r>
          </w:p>
        </w:tc>
        <w:tc>
          <w:tcPr>
            <w:tcW w:type="dxa" w:w="1872"/>
            <w:vAlign w:val="center"/>
          </w:tcPr>
          <w:p>
            <w:pPr>
              <w:spacing w:after="0"/>
            </w:pPr>
            <w:r>
              <w:rPr>
                <w:sz w:val="16"/>
              </w:rPr>
              <w:t>Driver</w:t>
            </w:r>
          </w:p>
        </w:tc>
        <w:tc>
          <w:tcPr>
            <w:tcW w:type="dxa" w:w="6984"/>
            <w:vAlign w:val="center"/>
          </w:tcPr>
          <w:p>
            <w:pPr>
              <w:spacing w:after="0"/>
            </w:pPr>
            <w:r>
              <w:rPr>
                <w:sz w:val="16"/>
              </w:rPr>
              <w:t>Driver Home and Trips list</w:t>
            </w:r>
          </w:p>
        </w:tc>
      </w:tr>
      <w:tr>
        <w:tc>
          <w:tcPr>
            <w:tcW w:type="dxa" w:w="1008"/>
            <w:vAlign w:val="center"/>
            <w:shd w:fill="F3F7FC"/>
          </w:tcPr>
          <w:p>
            <w:pPr>
              <w:spacing w:after="0"/>
            </w:pPr>
            <w:r>
              <w:rPr>
                <w:sz w:val="16"/>
              </w:rPr>
              <w:t>22</w:t>
            </w:r>
          </w:p>
        </w:tc>
        <w:tc>
          <w:tcPr>
            <w:tcW w:type="dxa" w:w="1872"/>
            <w:vAlign w:val="center"/>
            <w:shd w:fill="F3F7FC"/>
          </w:tcPr>
          <w:p>
            <w:pPr>
              <w:spacing w:after="0"/>
            </w:pPr>
            <w:r>
              <w:rPr>
                <w:sz w:val="16"/>
              </w:rPr>
              <w:t>Driver</w:t>
            </w:r>
          </w:p>
        </w:tc>
        <w:tc>
          <w:tcPr>
            <w:tcW w:type="dxa" w:w="6984"/>
            <w:vAlign w:val="center"/>
            <w:shd w:fill="F3F7FC"/>
          </w:tcPr>
          <w:p>
            <w:pPr>
              <w:spacing w:after="0"/>
            </w:pPr>
            <w:r>
              <w:rPr>
                <w:sz w:val="16"/>
              </w:rPr>
              <w:t>Driver Start Trip confirmation</w:t>
            </w:r>
          </w:p>
        </w:tc>
      </w:tr>
      <w:tr>
        <w:tc>
          <w:tcPr>
            <w:tcW w:type="dxa" w:w="1008"/>
            <w:vAlign w:val="center"/>
          </w:tcPr>
          <w:p>
            <w:pPr>
              <w:spacing w:after="0"/>
            </w:pPr>
            <w:r>
              <w:rPr>
                <w:sz w:val="16"/>
              </w:rPr>
              <w:t>23</w:t>
            </w:r>
          </w:p>
        </w:tc>
        <w:tc>
          <w:tcPr>
            <w:tcW w:type="dxa" w:w="1872"/>
            <w:vAlign w:val="center"/>
          </w:tcPr>
          <w:p>
            <w:pPr>
              <w:spacing w:after="0"/>
            </w:pPr>
            <w:r>
              <w:rPr>
                <w:sz w:val="16"/>
              </w:rPr>
              <w:t>Driver</w:t>
            </w:r>
          </w:p>
        </w:tc>
        <w:tc>
          <w:tcPr>
            <w:tcW w:type="dxa" w:w="6984"/>
            <w:vAlign w:val="center"/>
          </w:tcPr>
          <w:p>
            <w:pPr>
              <w:spacing w:after="0"/>
            </w:pPr>
            <w:r>
              <w:rPr>
                <w:sz w:val="16"/>
              </w:rPr>
              <w:t>Driver route navigation and Mark Arrived</w:t>
            </w:r>
          </w:p>
        </w:tc>
      </w:tr>
      <w:tr>
        <w:tc>
          <w:tcPr>
            <w:tcW w:type="dxa" w:w="1008"/>
            <w:vAlign w:val="center"/>
            <w:shd w:fill="F3F7FC"/>
          </w:tcPr>
          <w:p>
            <w:pPr>
              <w:spacing w:after="0"/>
            </w:pPr>
            <w:r>
              <w:rPr>
                <w:sz w:val="16"/>
              </w:rPr>
              <w:t>24</w:t>
            </w:r>
          </w:p>
        </w:tc>
        <w:tc>
          <w:tcPr>
            <w:tcW w:type="dxa" w:w="1872"/>
            <w:vAlign w:val="center"/>
            <w:shd w:fill="F3F7FC"/>
          </w:tcPr>
          <w:p>
            <w:pPr>
              <w:spacing w:after="0"/>
            </w:pPr>
            <w:r>
              <w:rPr>
                <w:sz w:val="16"/>
              </w:rPr>
              <w:t>Driver</w:t>
            </w:r>
          </w:p>
        </w:tc>
        <w:tc>
          <w:tcPr>
            <w:tcW w:type="dxa" w:w="6984"/>
            <w:vAlign w:val="center"/>
            <w:shd w:fill="F3F7FC"/>
          </w:tcPr>
          <w:p>
            <w:pPr>
              <w:spacing w:after="0"/>
            </w:pPr>
            <w:r>
              <w:rPr>
                <w:sz w:val="16"/>
              </w:rPr>
              <w:t>Driver Capture POD Photo and Confirm Delivered</w:t>
            </w:r>
          </w:p>
        </w:tc>
      </w:tr>
      <w:tr>
        <w:tc>
          <w:tcPr>
            <w:tcW w:type="dxa" w:w="1008"/>
            <w:vAlign w:val="center"/>
          </w:tcPr>
          <w:p>
            <w:pPr>
              <w:spacing w:after="0"/>
            </w:pPr>
            <w:r>
              <w:rPr>
                <w:sz w:val="16"/>
              </w:rPr>
              <w:t>25</w:t>
            </w:r>
          </w:p>
        </w:tc>
        <w:tc>
          <w:tcPr>
            <w:tcW w:type="dxa" w:w="1872"/>
            <w:vAlign w:val="center"/>
          </w:tcPr>
          <w:p>
            <w:pPr>
              <w:spacing w:after="0"/>
            </w:pPr>
            <w:r>
              <w:rPr>
                <w:sz w:val="16"/>
              </w:rPr>
              <w:t>Driver</w:t>
            </w:r>
          </w:p>
        </w:tc>
        <w:tc>
          <w:tcPr>
            <w:tcW w:type="dxa" w:w="6984"/>
            <w:vAlign w:val="center"/>
          </w:tcPr>
          <w:p>
            <w:pPr>
              <w:spacing w:after="0"/>
            </w:pPr>
            <w:r>
              <w:rPr>
                <w:sz w:val="16"/>
              </w:rPr>
              <w:t>Driver failed delivery choice and reschedule form</w:t>
            </w:r>
          </w:p>
        </w:tc>
      </w:tr>
      <w:tr>
        <w:tc>
          <w:tcPr>
            <w:tcW w:type="dxa" w:w="1008"/>
            <w:vAlign w:val="center"/>
            <w:shd w:fill="F3F7FC"/>
          </w:tcPr>
          <w:p>
            <w:pPr>
              <w:spacing w:after="0"/>
            </w:pPr>
            <w:r>
              <w:rPr>
                <w:sz w:val="16"/>
              </w:rPr>
              <w:t>26</w:t>
            </w:r>
          </w:p>
        </w:tc>
        <w:tc>
          <w:tcPr>
            <w:tcW w:type="dxa" w:w="1872"/>
            <w:vAlign w:val="center"/>
            <w:shd w:fill="F3F7FC"/>
          </w:tcPr>
          <w:p>
            <w:pPr>
              <w:spacing w:after="0"/>
            </w:pPr>
            <w:r>
              <w:rPr>
                <w:sz w:val="16"/>
              </w:rPr>
              <w:t>Driver</w:t>
            </w:r>
          </w:p>
        </w:tc>
        <w:tc>
          <w:tcPr>
            <w:tcW w:type="dxa" w:w="6984"/>
            <w:vAlign w:val="center"/>
            <w:shd w:fill="F3F7FC"/>
          </w:tcPr>
          <w:p>
            <w:pPr>
              <w:spacing w:after="0"/>
            </w:pPr>
            <w:r>
              <w:rPr>
                <w:sz w:val="16"/>
              </w:rPr>
              <w:t>Driver Complete Trip and Delivery History</w:t>
            </w:r>
          </w:p>
        </w:tc>
      </w:tr>
      <w:tr>
        <w:tc>
          <w:tcPr>
            <w:tcW w:type="dxa" w:w="1008"/>
            <w:vAlign w:val="center"/>
          </w:tcPr>
          <w:p>
            <w:pPr>
              <w:spacing w:after="0"/>
            </w:pPr>
            <w:r>
              <w:rPr>
                <w:sz w:val="16"/>
              </w:rPr>
              <w:t>27</w:t>
            </w:r>
          </w:p>
        </w:tc>
        <w:tc>
          <w:tcPr>
            <w:tcW w:type="dxa" w:w="1872"/>
            <w:vAlign w:val="center"/>
          </w:tcPr>
          <w:p>
            <w:pPr>
              <w:spacing w:after="0"/>
            </w:pPr>
            <w:r>
              <w:rPr>
                <w:sz w:val="16"/>
              </w:rPr>
              <w:t>Driver</w:t>
            </w:r>
          </w:p>
        </w:tc>
        <w:tc>
          <w:tcPr>
            <w:tcW w:type="dxa" w:w="6984"/>
            <w:vAlign w:val="center"/>
          </w:tcPr>
          <w:p>
            <w:pPr>
              <w:spacing w:after="0"/>
            </w:pPr>
            <w:r>
              <w:rPr>
                <w:sz w:val="16"/>
              </w:rPr>
              <w:t>Driver Profile menu and account security</w:t>
            </w:r>
          </w:p>
        </w:tc>
      </w:tr>
      <w:tr>
        <w:tc>
          <w:tcPr>
            <w:tcW w:type="dxa" w:w="1008"/>
            <w:vAlign w:val="center"/>
            <w:shd w:fill="F3F7FC"/>
          </w:tcPr>
          <w:p>
            <w:pPr>
              <w:spacing w:after="0"/>
            </w:pPr>
            <w:r>
              <w:rPr>
                <w:sz w:val="16"/>
              </w:rPr>
              <w:t>28</w:t>
            </w:r>
          </w:p>
        </w:tc>
        <w:tc>
          <w:tcPr>
            <w:tcW w:type="dxa" w:w="1872"/>
            <w:vAlign w:val="center"/>
            <w:shd w:fill="F3F7FC"/>
          </w:tcPr>
          <w:p>
            <w:pPr>
              <w:spacing w:after="0"/>
            </w:pPr>
            <w:r>
              <w:rPr>
                <w:sz w:val="16"/>
              </w:rPr>
              <w:t>Customer</w:t>
            </w:r>
          </w:p>
        </w:tc>
        <w:tc>
          <w:tcPr>
            <w:tcW w:type="dxa" w:w="6984"/>
            <w:vAlign w:val="center"/>
            <w:shd w:fill="F3F7FC"/>
          </w:tcPr>
          <w:p>
            <w:pPr>
              <w:spacing w:after="0"/>
            </w:pPr>
            <w:r>
              <w:rPr>
                <w:sz w:val="16"/>
              </w:rPr>
              <w:t>Customer registration and login screens</w:t>
            </w:r>
          </w:p>
        </w:tc>
      </w:tr>
      <w:tr>
        <w:tc>
          <w:tcPr>
            <w:tcW w:type="dxa" w:w="1008"/>
            <w:vAlign w:val="center"/>
          </w:tcPr>
          <w:p>
            <w:pPr>
              <w:spacing w:after="0"/>
            </w:pPr>
            <w:r>
              <w:rPr>
                <w:sz w:val="16"/>
              </w:rPr>
              <w:t>29</w:t>
            </w:r>
          </w:p>
        </w:tc>
        <w:tc>
          <w:tcPr>
            <w:tcW w:type="dxa" w:w="1872"/>
            <w:vAlign w:val="center"/>
          </w:tcPr>
          <w:p>
            <w:pPr>
              <w:spacing w:after="0"/>
            </w:pPr>
            <w:r>
              <w:rPr>
                <w:sz w:val="16"/>
              </w:rPr>
              <w:t>Customer</w:t>
            </w:r>
          </w:p>
        </w:tc>
        <w:tc>
          <w:tcPr>
            <w:tcW w:type="dxa" w:w="6984"/>
            <w:vAlign w:val="center"/>
          </w:tcPr>
          <w:p>
            <w:pPr>
              <w:spacing w:after="0"/>
            </w:pPr>
            <w:r>
              <w:rPr>
                <w:sz w:val="16"/>
              </w:rPr>
              <w:t>Customer Home product catalog and Add to Cart</w:t>
            </w:r>
          </w:p>
        </w:tc>
      </w:tr>
      <w:tr>
        <w:tc>
          <w:tcPr>
            <w:tcW w:type="dxa" w:w="1008"/>
            <w:vAlign w:val="center"/>
            <w:shd w:fill="F3F7FC"/>
          </w:tcPr>
          <w:p>
            <w:pPr>
              <w:spacing w:after="0"/>
            </w:pPr>
            <w:r>
              <w:rPr>
                <w:sz w:val="16"/>
              </w:rPr>
              <w:t>30</w:t>
            </w:r>
          </w:p>
        </w:tc>
        <w:tc>
          <w:tcPr>
            <w:tcW w:type="dxa" w:w="1872"/>
            <w:vAlign w:val="center"/>
            <w:shd w:fill="F3F7FC"/>
          </w:tcPr>
          <w:p>
            <w:pPr>
              <w:spacing w:after="0"/>
            </w:pPr>
            <w:r>
              <w:rPr>
                <w:sz w:val="16"/>
              </w:rPr>
              <w:t>Customer</w:t>
            </w:r>
          </w:p>
        </w:tc>
        <w:tc>
          <w:tcPr>
            <w:tcW w:type="dxa" w:w="6984"/>
            <w:vAlign w:val="center"/>
            <w:shd w:fill="F3F7FC"/>
          </w:tcPr>
          <w:p>
            <w:pPr>
              <w:spacing w:after="0"/>
            </w:pPr>
            <w:r>
              <w:rPr>
                <w:sz w:val="16"/>
              </w:rPr>
              <w:t>Customer Mixed Case Builder and Empties and Deposits</w:t>
            </w:r>
          </w:p>
        </w:tc>
      </w:tr>
      <w:tr>
        <w:tc>
          <w:tcPr>
            <w:tcW w:type="dxa" w:w="1008"/>
            <w:vAlign w:val="center"/>
          </w:tcPr>
          <w:p>
            <w:pPr>
              <w:spacing w:after="0"/>
            </w:pPr>
            <w:r>
              <w:rPr>
                <w:sz w:val="16"/>
              </w:rPr>
              <w:t>31</w:t>
            </w:r>
          </w:p>
        </w:tc>
        <w:tc>
          <w:tcPr>
            <w:tcW w:type="dxa" w:w="1872"/>
            <w:vAlign w:val="center"/>
          </w:tcPr>
          <w:p>
            <w:pPr>
              <w:spacing w:after="0"/>
            </w:pPr>
            <w:r>
              <w:rPr>
                <w:sz w:val="16"/>
              </w:rPr>
              <w:t>Customer</w:t>
            </w:r>
          </w:p>
        </w:tc>
        <w:tc>
          <w:tcPr>
            <w:tcW w:type="dxa" w:w="6984"/>
            <w:vAlign w:val="center"/>
          </w:tcPr>
          <w:p>
            <w:pPr>
              <w:spacing w:after="0"/>
            </w:pPr>
            <w:r>
              <w:rPr>
                <w:sz w:val="16"/>
              </w:rPr>
              <w:t>Customer Checkout order summary</w:t>
            </w:r>
          </w:p>
        </w:tc>
      </w:tr>
      <w:tr>
        <w:tc>
          <w:tcPr>
            <w:tcW w:type="dxa" w:w="1008"/>
            <w:vAlign w:val="center"/>
            <w:shd w:fill="F3F7FC"/>
          </w:tcPr>
          <w:p>
            <w:pPr>
              <w:spacing w:after="0"/>
            </w:pPr>
            <w:r>
              <w:rPr>
                <w:sz w:val="16"/>
              </w:rPr>
              <w:t>32</w:t>
            </w:r>
          </w:p>
        </w:tc>
        <w:tc>
          <w:tcPr>
            <w:tcW w:type="dxa" w:w="1872"/>
            <w:vAlign w:val="center"/>
            <w:shd w:fill="F3F7FC"/>
          </w:tcPr>
          <w:p>
            <w:pPr>
              <w:spacing w:after="0"/>
            </w:pPr>
            <w:r>
              <w:rPr>
                <w:sz w:val="16"/>
              </w:rPr>
              <w:t>Customer</w:t>
            </w:r>
          </w:p>
        </w:tc>
        <w:tc>
          <w:tcPr>
            <w:tcW w:type="dxa" w:w="6984"/>
            <w:vAlign w:val="center"/>
            <w:shd w:fill="F3F7FC"/>
          </w:tcPr>
          <w:p>
            <w:pPr>
              <w:spacing w:after="0"/>
            </w:pPr>
            <w:r>
              <w:rPr>
                <w:sz w:val="16"/>
              </w:rPr>
              <w:t>Customer Purchase Request list and detail</w:t>
            </w:r>
          </w:p>
        </w:tc>
      </w:tr>
      <w:tr>
        <w:tc>
          <w:tcPr>
            <w:tcW w:type="dxa" w:w="1008"/>
            <w:vAlign w:val="center"/>
          </w:tcPr>
          <w:p>
            <w:pPr>
              <w:spacing w:after="0"/>
            </w:pPr>
            <w:r>
              <w:rPr>
                <w:sz w:val="16"/>
              </w:rPr>
              <w:t>33</w:t>
            </w:r>
          </w:p>
        </w:tc>
        <w:tc>
          <w:tcPr>
            <w:tcW w:type="dxa" w:w="1872"/>
            <w:vAlign w:val="center"/>
          </w:tcPr>
          <w:p>
            <w:pPr>
              <w:spacing w:after="0"/>
            </w:pPr>
            <w:r>
              <w:rPr>
                <w:sz w:val="16"/>
              </w:rPr>
              <w:t>Customer</w:t>
            </w:r>
          </w:p>
        </w:tc>
        <w:tc>
          <w:tcPr>
            <w:tcW w:type="dxa" w:w="6984"/>
            <w:vAlign w:val="center"/>
          </w:tcPr>
          <w:p>
            <w:pPr>
              <w:spacing w:after="0"/>
            </w:pPr>
            <w:r>
              <w:rPr>
                <w:sz w:val="16"/>
              </w:rPr>
              <w:t>Customer Purchase Order and Track screens</w:t>
            </w:r>
          </w:p>
        </w:tc>
      </w:tr>
      <w:tr>
        <w:tc>
          <w:tcPr>
            <w:tcW w:type="dxa" w:w="1008"/>
            <w:vAlign w:val="center"/>
            <w:shd w:fill="F3F7FC"/>
          </w:tcPr>
          <w:p>
            <w:pPr>
              <w:spacing w:after="0"/>
            </w:pPr>
            <w:r>
              <w:rPr>
                <w:sz w:val="16"/>
              </w:rPr>
              <w:t>34</w:t>
            </w:r>
          </w:p>
        </w:tc>
        <w:tc>
          <w:tcPr>
            <w:tcW w:type="dxa" w:w="1872"/>
            <w:vAlign w:val="center"/>
            <w:shd w:fill="F3F7FC"/>
          </w:tcPr>
          <w:p>
            <w:pPr>
              <w:spacing w:after="0"/>
            </w:pPr>
            <w:r>
              <w:rPr>
                <w:sz w:val="16"/>
              </w:rPr>
              <w:t>Customer</w:t>
            </w:r>
          </w:p>
        </w:tc>
        <w:tc>
          <w:tcPr>
            <w:tcW w:type="dxa" w:w="6984"/>
            <w:vAlign w:val="center"/>
            <w:shd w:fill="F3F7FC"/>
          </w:tcPr>
          <w:p>
            <w:pPr>
              <w:spacing w:after="0"/>
            </w:pPr>
            <w:r>
              <w:rPr>
                <w:sz w:val="16"/>
              </w:rPr>
              <w:t>Customer replacement request form</w:t>
            </w:r>
          </w:p>
        </w:tc>
      </w:tr>
      <w:tr>
        <w:tc>
          <w:tcPr>
            <w:tcW w:type="dxa" w:w="1008"/>
            <w:vAlign w:val="center"/>
          </w:tcPr>
          <w:p>
            <w:pPr>
              <w:spacing w:after="0"/>
            </w:pPr>
            <w:r>
              <w:rPr>
                <w:sz w:val="16"/>
              </w:rPr>
              <w:t>35</w:t>
            </w:r>
          </w:p>
        </w:tc>
        <w:tc>
          <w:tcPr>
            <w:tcW w:type="dxa" w:w="1872"/>
            <w:vAlign w:val="center"/>
          </w:tcPr>
          <w:p>
            <w:pPr>
              <w:spacing w:after="0"/>
            </w:pPr>
            <w:r>
              <w:rPr>
                <w:sz w:val="16"/>
              </w:rPr>
              <w:t>Customer</w:t>
            </w:r>
          </w:p>
        </w:tc>
        <w:tc>
          <w:tcPr>
            <w:tcW w:type="dxa" w:w="6984"/>
            <w:vAlign w:val="center"/>
          </w:tcPr>
          <w:p>
            <w:pPr>
              <w:spacing w:after="0"/>
            </w:pPr>
            <w:r>
              <w:rPr>
                <w:sz w:val="16"/>
              </w:rPr>
              <w:t>Customer review and feedback screens</w:t>
            </w:r>
          </w:p>
        </w:tc>
      </w:tr>
      <w:tr>
        <w:tc>
          <w:tcPr>
            <w:tcW w:type="dxa" w:w="1008"/>
            <w:vAlign w:val="center"/>
            <w:shd w:fill="F3F7FC"/>
          </w:tcPr>
          <w:p>
            <w:pPr>
              <w:spacing w:after="0"/>
            </w:pPr>
            <w:r>
              <w:rPr>
                <w:sz w:val="16"/>
              </w:rPr>
              <w:t>36</w:t>
            </w:r>
          </w:p>
        </w:tc>
        <w:tc>
          <w:tcPr>
            <w:tcW w:type="dxa" w:w="1872"/>
            <w:vAlign w:val="center"/>
            <w:shd w:fill="F3F7FC"/>
          </w:tcPr>
          <w:p>
            <w:pPr>
              <w:spacing w:after="0"/>
            </w:pPr>
            <w:r>
              <w:rPr>
                <w:sz w:val="16"/>
              </w:rPr>
              <w:t>Customer</w:t>
            </w:r>
          </w:p>
        </w:tc>
        <w:tc>
          <w:tcPr>
            <w:tcW w:type="dxa" w:w="6984"/>
            <w:vAlign w:val="center"/>
            <w:shd w:fill="F3F7FC"/>
          </w:tcPr>
          <w:p>
            <w:pPr>
              <w:spacing w:after="0"/>
            </w:pPr>
            <w:r>
              <w:rPr>
                <w:sz w:val="16"/>
              </w:rPr>
              <w:t>Customer Profile and Edit Address</w:t>
            </w:r>
          </w:p>
        </w:tc>
      </w:tr>
    </w:tbl>
    <w:p>
      <w:r>
        <w:br w:type="page"/>
      </w:r>
    </w:p>
    <w:p>
      <w:pPr>
        <w:pStyle w:val="Heading1"/>
      </w:pPr>
      <w:r>
        <w:t>Final screenshot quality checklist</w:t>
      </w:r>
    </w:p>
    <w:p>
      <w:r>
        <w:t>1. Use the same browser zoom and window size throughout each desktop portal section.</w:t>
      </w:r>
    </w:p>
    <w:p>
      <w:r>
        <w:t>2. Use the same phone viewport throughout the Driver and Customer sections.</w:t>
      </w:r>
    </w:p>
    <w:p>
      <w:r>
        <w:t>3. Keep the page heading, relevant record identifier, and action control visible.</w:t>
      </w:r>
    </w:p>
    <w:p>
      <w:r>
        <w:t>4. Remove test overlays, developer tools, browser warnings, and unrelated tabs.</w:t>
      </w:r>
    </w:p>
    <w:p>
      <w:r>
        <w:t>5. Mask passwords, one-time codes, personal contact data, delivery addresses, and exact live coordinates.</w:t>
      </w:r>
    </w:p>
    <w:p>
      <w:r>
        <w:t>6. Use realistic demonstration records approved for documentation; do not expose production customer data.</w:t>
      </w:r>
    </w:p>
    <w:p>
      <w:r>
        <w:t>7. Confirm the caption number and label match the Screenshot label register.</w:t>
      </w:r>
    </w:p>
    <w:p>
      <w:r>
        <w:t>8. Replace every SCREENSHOT AREA before bookbinding or final submission.</w:t>
      </w:r>
    </w:p>
    <w:p>
      <w:pPr>
        <w:pStyle w:val="Heading2"/>
      </w:pPr>
      <w:r>
        <w:t>End of guide</w:t>
      </w:r>
    </w:p>
    <w:p>
      <w:r>
        <w:t>This edition covers the four current portals and the primary workflows represented in the repository as of September 2026.</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92A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