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222" w:rsidRDefault="003A1C66">
      <w:pPr>
        <w:spacing w:before="240" w:line="240" w:lineRule="auto"/>
        <w:jc w:val="center"/>
        <w:rPr>
          <w:sz w:val="20"/>
          <w:szCs w:val="20"/>
        </w:rPr>
      </w:pPr>
      <w:bookmarkStart w:id="0" w:name="_GoBack"/>
      <w:bookmarkEnd w:id="0"/>
      <w:r>
        <w:rPr>
          <w:b/>
          <w:bCs/>
          <w:sz w:val="20"/>
          <w:szCs w:val="20"/>
        </w:rPr>
        <w:t>LOGISTICS MANAGEMENT SYSTEM WITH CLIENT FEEDBACK MECHANISM</w:t>
      </w:r>
    </w:p>
    <w:p w:rsidR="00834222" w:rsidRDefault="00834222">
      <w:pPr>
        <w:spacing w:before="240" w:line="240" w:lineRule="auto"/>
        <w:rPr>
          <w:b/>
          <w:bCs/>
          <w:sz w:val="20"/>
          <w:szCs w:val="20"/>
        </w:rPr>
      </w:pPr>
    </w:p>
    <w:p w:rsidR="00834222" w:rsidRDefault="003A1C66">
      <w:pPr>
        <w:spacing w:before="120" w:after="0" w:line="240" w:lineRule="auto"/>
        <w:rPr>
          <w:sz w:val="20"/>
          <w:szCs w:val="20"/>
        </w:rPr>
      </w:pPr>
      <w:r>
        <w:rPr>
          <w:b/>
          <w:bCs/>
          <w:sz w:val="20"/>
          <w:szCs w:val="20"/>
        </w:rPr>
        <w:t>Table 1</w:t>
      </w:r>
    </w:p>
    <w:p w:rsidR="00834222" w:rsidRDefault="003A1C66">
      <w:pPr>
        <w:spacing w:line="240" w:lineRule="auto"/>
        <w:jc w:val="both"/>
        <w:rPr>
          <w:sz w:val="20"/>
          <w:szCs w:val="20"/>
        </w:rPr>
      </w:pPr>
      <w:r>
        <w:rPr>
          <w:sz w:val="20"/>
          <w:szCs w:val="20"/>
        </w:rPr>
        <w:t>Black-box Testing of the Alpha Testing of Registration and Authentication Case</w:t>
      </w:r>
    </w:p>
    <w:tbl>
      <w:tblPr>
        <w:tblStyle w:val="aff"/>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1095"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1620"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2160"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1890"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675"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1185" w:type="dxa"/>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TC-01</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 / Owner Login with Valid Credentials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verifies the Admin/Owner credentials, creates an authenticated session, and redirects the user to the Admin Portal with access to authorized modules.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Valid Admin/Owner credentials were accepted, and t</w:t>
            </w:r>
            <w:r>
              <w:rPr>
                <w:sz w:val="20"/>
                <w:szCs w:val="20"/>
              </w:rPr>
              <w:t xml:space="preserve">he user was successfully authenticated and redirected to the Admin Portal.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Login successful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TC-02</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Role-Based Redirection for Warehouse Staff, Driver, and Client Portals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verifies the user's assigned role and redirects the user to the cor</w:t>
            </w:r>
            <w:r>
              <w:rPr>
                <w:sz w:val="20"/>
                <w:szCs w:val="20"/>
              </w:rPr>
              <w:t xml:space="preserve">responding Warehouse Staff, Driver, or Client Portal with authorized features.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successfully redirected the Warehouse Staff, Driver, and Client to their corresponding portals based on their assigned roles.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Role-based access worked correctl</w:t>
            </w:r>
            <w:r>
              <w:rPr>
                <w:sz w:val="20"/>
                <w:szCs w:val="20"/>
              </w:rPr>
              <w:t xml:space="preserve">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TC-03</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Login Failure with Invalid Credentials or Unregistered Account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rejects the login attempt, displays the “Invalid email or password” error message, and does not create an authenticated session.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rejected the invalid or unregistered credentials, displayed an error message, and did not allow access to the system.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Invalid credentials handled correctly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TC-04</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Registration Submission and OTP / Confirmation Generation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w:t>
            </w:r>
            <w:r>
              <w:rPr>
                <w:sz w:val="20"/>
                <w:szCs w:val="20"/>
              </w:rPr>
              <w:t xml:space="preserve">m validates the registration details, creates a pending client account, generates and sends an OTP, and displays the OTP verification screen.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Valid registration details were accepted, and the system proceeded to generate and send the OTP for account verif</w:t>
            </w:r>
            <w:r>
              <w:rPr>
                <w:sz w:val="20"/>
                <w:szCs w:val="20"/>
              </w:rPr>
              <w:t xml:space="preserve">ication.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Registration and OTP generated successfully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TC-05</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Account Activation via Valid OTP Confirmation Code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validates the OTP within the allowed verification period, activates the client account, displays a successful verificat</w:t>
            </w:r>
            <w:r>
              <w:rPr>
                <w:sz w:val="20"/>
                <w:szCs w:val="20"/>
              </w:rPr>
              <w:t xml:space="preserve">ion message, and grants access to the Client Portal.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valid OTP was accepted and verified successfully, allowing the client account to be activated.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OTP verified successfully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lastRenderedPageBreak/>
              <w:t>TC-06</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Registration Failure on Expired or Incorrect OTP Code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rejects an incorrect or expired OTP, keeps the account unverified, displays the appropriate error message, and allows the user to request a new OTP.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incorrect OTP was rejected, the appropriate error message was displayed, and the account re</w:t>
            </w:r>
            <w:r>
              <w:rPr>
                <w:sz w:val="20"/>
                <w:szCs w:val="20"/>
              </w:rPr>
              <w:t xml:space="preserve">mained unverified.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Invalid OTP handled correctly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TC-07</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Owner Creates and Manages Staff / Driver Credentials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validates the employee information, creates the Staff or Driver account with the assigned role, and allows the employee to log i</w:t>
            </w:r>
            <w:r>
              <w:rPr>
                <w:sz w:val="20"/>
                <w:szCs w:val="20"/>
              </w:rPr>
              <w:t xml:space="preserve">n using the created credentials.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employee information was accepted, and the system successfully created the account with the assigned role.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User account created successfully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TC-08</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Credential Validation on Duplicate Email or Weak Password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account creation when the email already exists or the password does not meet the required security requirements and displays the corresponding validation message.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blocked the user registration and displayed validation messag</w:t>
            </w:r>
            <w:r>
              <w:rPr>
                <w:sz w:val="20"/>
                <w:szCs w:val="20"/>
              </w:rPr>
              <w:t xml:space="preserve">es indicating that the email address is already registered and that the password does not meet the required criteria, including the minimum of 8 characters.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b/>
                <w:bCs/>
                <w:sz w:val="20"/>
                <w:szCs w:val="20"/>
              </w:rPr>
            </w:pPr>
            <w:r>
              <w:rPr>
                <w:sz w:val="20"/>
                <w:szCs w:val="20"/>
              </w:rPr>
              <w:t>Duplicate  email and weak password validation worked correctly</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TC-09</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Client Self-Service Pas</w:t>
            </w:r>
            <w:r>
              <w:rPr>
                <w:sz w:val="20"/>
                <w:szCs w:val="20"/>
              </w:rPr>
              <w:t xml:space="preserve">sword Reset via OTP / Email Verification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verifies the registered email and OTP, validates and securely updates the new password, and allows the client to log in using the updated credentials.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successfully completed the email and OTP</w:t>
            </w:r>
            <w:r>
              <w:rPr>
                <w:sz w:val="20"/>
                <w:szCs w:val="20"/>
              </w:rPr>
              <w:t xml:space="preserve"> verification process and allowed the password to be reset.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Password reset worked correctly </w:t>
            </w:r>
          </w:p>
        </w:tc>
      </w:tr>
      <w:tr w:rsidR="00834222">
        <w:trPr>
          <w:cantSplit/>
          <w:jc w:val="center"/>
        </w:trPr>
        <w:tc>
          <w:tcPr>
            <w:tcW w:w="109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TC-10</w:t>
            </w:r>
          </w:p>
        </w:tc>
        <w:tc>
          <w:tcPr>
            <w:tcW w:w="162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Owner Force Password Reset / Update for Staff or Driver Account </w:t>
            </w:r>
          </w:p>
        </w:tc>
        <w:tc>
          <w:tcPr>
            <w:tcW w:w="2160"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the Owner to update the selected Staff or Driver password, securely saves the new credentials, and allows the employee to authenticate using the updated password. </w:t>
            </w:r>
          </w:p>
        </w:tc>
        <w:tc>
          <w:tcPr>
            <w:tcW w:w="1890" w:type="dxa"/>
            <w:tcMar>
              <w:top w:w="60" w:type="dxa"/>
              <w:left w:w="80" w:type="dxa"/>
              <w:bottom w:w="60" w:type="dxa"/>
              <w:right w:w="80" w:type="dxa"/>
            </w:tcMar>
          </w:tcPr>
          <w:p w:rsidR="00834222" w:rsidRDefault="003A1C66">
            <w:pPr>
              <w:spacing w:after="0" w:line="240" w:lineRule="auto"/>
              <w:rPr>
                <w:sz w:val="20"/>
                <w:szCs w:val="20"/>
              </w:rPr>
            </w:pPr>
            <w:r>
              <w:rPr>
                <w:sz w:val="20"/>
                <w:szCs w:val="20"/>
              </w:rPr>
              <w:t>The system opened the Password Reset function for the selected Driver, acc</w:t>
            </w:r>
            <w:r>
              <w:rPr>
                <w:sz w:val="20"/>
                <w:szCs w:val="20"/>
              </w:rPr>
              <w:t xml:space="preserve">epted and saved the new password, and allowed the Driver to log in successfully using the updated credentials. </w:t>
            </w:r>
          </w:p>
        </w:tc>
        <w:tc>
          <w:tcPr>
            <w:tcW w:w="675" w:type="dxa"/>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1185" w:type="dxa"/>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Password reset worked correctly </w:t>
            </w:r>
          </w:p>
        </w:tc>
      </w:tr>
    </w:tbl>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sz w:val="20"/>
          <w:szCs w:val="20"/>
        </w:rPr>
        <w:t>Evidences: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4157663" cy="2157540"/>
            <wp:effectExtent l="0" t="0" r="0" b="0"/>
            <wp:docPr id="6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
                    <a:srcRect/>
                    <a:stretch>
                      <a:fillRect/>
                    </a:stretch>
                  </pic:blipFill>
                  <pic:spPr>
                    <a:xfrm>
                      <a:off x="0" y="0"/>
                      <a:ext cx="4157663" cy="2157540"/>
                    </a:xfrm>
                    <a:prstGeom prst="rect">
                      <a:avLst/>
                    </a:prstGeom>
                    <a:ln/>
                  </pic:spPr>
                </pic:pic>
              </a:graphicData>
            </a:graphic>
          </wp:inline>
        </w:drawing>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4195763" cy="2176610"/>
            <wp:effectExtent l="0" t="0" r="0" b="0"/>
            <wp:docPr id="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
                    <a:srcRect/>
                    <a:stretch>
                      <a:fillRect/>
                    </a:stretch>
                  </pic:blipFill>
                  <pic:spPr>
                    <a:xfrm>
                      <a:off x="0" y="0"/>
                      <a:ext cx="4195763" cy="2176610"/>
                    </a:xfrm>
                    <a:prstGeom prst="rect">
                      <a:avLst/>
                    </a:prstGeom>
                    <a:ln/>
                  </pic:spPr>
                </pic:pic>
              </a:graphicData>
            </a:graphic>
          </wp:inline>
        </w:drawing>
      </w:r>
      <w:r>
        <w:rPr>
          <w:noProof/>
          <w:lang w:val="en-PH"/>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2478162</wp:posOffset>
            </wp:positionV>
            <wp:extent cx="4224557" cy="2228850"/>
            <wp:effectExtent l="0" t="0" r="0" b="0"/>
            <wp:wrapSquare wrapText="bothSides" distT="114300" distB="114300" distL="114300" distR="114300"/>
            <wp:docPr id="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0"/>
                    <a:srcRect/>
                    <a:stretch>
                      <a:fillRect/>
                    </a:stretch>
                  </pic:blipFill>
                  <pic:spPr>
                    <a:xfrm>
                      <a:off x="0" y="0"/>
                      <a:ext cx="4224557" cy="2228850"/>
                    </a:xfrm>
                    <a:prstGeom prst="rect">
                      <a:avLst/>
                    </a:prstGeom>
                    <a:ln/>
                  </pic:spPr>
                </pic:pic>
              </a:graphicData>
            </a:graphic>
          </wp:anchor>
        </w:drawing>
      </w:r>
    </w:p>
    <w:p w:rsidR="00834222" w:rsidRDefault="003A1C66">
      <w:pPr>
        <w:spacing w:before="120" w:after="0" w:line="240" w:lineRule="auto"/>
        <w:rPr>
          <w:b/>
          <w:bCs/>
          <w:sz w:val="20"/>
          <w:szCs w:val="20"/>
        </w:rPr>
      </w:pPr>
      <w:r>
        <w:rPr>
          <w:b/>
          <w:bCs/>
          <w:sz w:val="20"/>
          <w:szCs w:val="20"/>
        </w:rPr>
        <w:br/>
      </w:r>
      <w:r>
        <w:rPr>
          <w:noProof/>
          <w:lang w:val="en-PH"/>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2571750</wp:posOffset>
            </wp:positionV>
            <wp:extent cx="4229100" cy="2184568"/>
            <wp:effectExtent l="0" t="0" r="0" b="0"/>
            <wp:wrapSquare wrapText="bothSides" distT="114300" distB="114300" distL="114300" distR="1143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229100" cy="2184568"/>
                    </a:xfrm>
                    <a:prstGeom prst="rect">
                      <a:avLst/>
                    </a:prstGeom>
                    <a:ln/>
                  </pic:spPr>
                </pic:pic>
              </a:graphicData>
            </a:graphic>
          </wp:anchor>
        </w:drawing>
      </w:r>
    </w:p>
    <w:p w:rsidR="00834222" w:rsidRDefault="003A1C66">
      <w:pPr>
        <w:spacing w:before="120" w:after="0" w:line="240" w:lineRule="auto"/>
        <w:rPr>
          <w:i/>
          <w:iCs/>
          <w:sz w:val="20"/>
          <w:szCs w:val="20"/>
        </w:rPr>
      </w:pPr>
      <w:r>
        <w:rPr>
          <w:b/>
          <w:bCs/>
          <w:sz w:val="20"/>
          <w:szCs w:val="20"/>
        </w:rPr>
        <w:t>Figure 1</w:t>
      </w:r>
      <w:r>
        <w:rPr>
          <w:b/>
          <w:bCs/>
          <w:sz w:val="20"/>
          <w:szCs w:val="20"/>
        </w:rPr>
        <w:br/>
      </w:r>
      <w:r>
        <w:rPr>
          <w:i/>
          <w:iCs/>
          <w:sz w:val="20"/>
          <w:szCs w:val="20"/>
        </w:rPr>
        <w:t>TC-01 - Admin Portal/Dashboard Login</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202767" cy="271880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02767" cy="2718807"/>
                    </a:xfrm>
                    <a:prstGeom prst="rect">
                      <a:avLst/>
                    </a:prstGeom>
                    <a:ln/>
                  </pic:spPr>
                </pic:pic>
              </a:graphicData>
            </a:graphic>
          </wp:inline>
        </w:drawing>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375605" cy="273685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375605" cy="2736850"/>
                    </a:xfrm>
                    <a:prstGeom prst="rect">
                      <a:avLst/>
                    </a:prstGeom>
                    <a:ln/>
                  </pic:spPr>
                </pic:pic>
              </a:graphicData>
            </a:graphic>
          </wp:inline>
        </w:drawing>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36298" cy="2802012"/>
            <wp:effectExtent l="0" t="0" r="0" b="0"/>
            <wp:docPr id="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5436298" cy="2802012"/>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2</w:t>
      </w:r>
    </w:p>
    <w:p w:rsidR="00834222" w:rsidRDefault="003A1C66">
      <w:pPr>
        <w:spacing w:before="120" w:after="0" w:line="240" w:lineRule="auto"/>
        <w:rPr>
          <w:i/>
          <w:iCs/>
          <w:sz w:val="20"/>
          <w:szCs w:val="20"/>
        </w:rPr>
      </w:pPr>
      <w:r>
        <w:rPr>
          <w:i/>
          <w:iCs/>
          <w:sz w:val="20"/>
          <w:szCs w:val="20"/>
        </w:rPr>
        <w:t xml:space="preserve">TC-02 - Role-Based Portal Redirection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5750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5"/>
                    <a:srcRect/>
                    <a:stretch>
                      <a:fillRect/>
                    </a:stretch>
                  </pic:blipFill>
                  <pic:spPr>
                    <a:xfrm>
                      <a:off x="0" y="0"/>
                      <a:ext cx="5486400" cy="28575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3</w:t>
      </w:r>
    </w:p>
    <w:p w:rsidR="00834222" w:rsidRDefault="003A1C66">
      <w:pPr>
        <w:spacing w:before="120" w:after="0" w:line="240" w:lineRule="auto"/>
        <w:rPr>
          <w:b/>
          <w:bCs/>
          <w:i/>
          <w:iCs/>
          <w:sz w:val="20"/>
          <w:szCs w:val="20"/>
        </w:rPr>
      </w:pPr>
      <w:r>
        <w:rPr>
          <w:i/>
          <w:iCs/>
          <w:sz w:val="20"/>
          <w:szCs w:val="20"/>
        </w:rPr>
        <w:t xml:space="preserve">TC-03 - Invalid Login Credentials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321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a:stretch>
                      <a:fillRect/>
                    </a:stretch>
                  </pic:blipFill>
                  <pic:spPr>
                    <a:xfrm>
                      <a:off x="0" y="0"/>
                      <a:ext cx="5486400" cy="28321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4</w:t>
      </w:r>
    </w:p>
    <w:p w:rsidR="00834222" w:rsidRDefault="003A1C66">
      <w:pPr>
        <w:spacing w:before="120" w:after="0" w:line="240" w:lineRule="auto"/>
        <w:rPr>
          <w:b/>
          <w:bCs/>
          <w:i/>
          <w:iCs/>
          <w:sz w:val="20"/>
          <w:szCs w:val="20"/>
        </w:rPr>
      </w:pPr>
      <w:r>
        <w:rPr>
          <w:i/>
          <w:iCs/>
          <w:sz w:val="20"/>
          <w:szCs w:val="20"/>
        </w:rPr>
        <w:t xml:space="preserve">TC-04 - OTP Confirmation </w:t>
      </w:r>
    </w:p>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44800"/>
            <wp:effectExtent l="0" t="0" r="0" b="0"/>
            <wp:docPr id="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
                    <a:srcRect/>
                    <a:stretch>
                      <a:fillRect/>
                    </a:stretch>
                  </pic:blipFill>
                  <pic:spPr>
                    <a:xfrm>
                      <a:off x="0" y="0"/>
                      <a:ext cx="5486400" cy="28448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5</w:t>
      </w:r>
    </w:p>
    <w:p w:rsidR="00834222" w:rsidRDefault="003A1C66">
      <w:pPr>
        <w:spacing w:before="120" w:after="0" w:line="240" w:lineRule="auto"/>
        <w:rPr>
          <w:b/>
          <w:bCs/>
          <w:i/>
          <w:iCs/>
          <w:sz w:val="20"/>
          <w:szCs w:val="20"/>
        </w:rPr>
      </w:pPr>
      <w:r>
        <w:rPr>
          <w:i/>
          <w:iCs/>
          <w:sz w:val="20"/>
          <w:szCs w:val="20"/>
        </w:rPr>
        <w:t xml:space="preserve">TC-05 - OTP Verification and Account Activation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66700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8"/>
                    <a:srcRect/>
                    <a:stretch>
                      <a:fillRect/>
                    </a:stretch>
                  </pic:blipFill>
                  <pic:spPr>
                    <a:xfrm>
                      <a:off x="0" y="0"/>
                      <a:ext cx="5486400" cy="26670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6</w:t>
      </w:r>
    </w:p>
    <w:p w:rsidR="00834222" w:rsidRDefault="003A1C66">
      <w:pPr>
        <w:spacing w:before="120" w:after="0" w:line="240" w:lineRule="auto"/>
        <w:rPr>
          <w:b/>
          <w:bCs/>
          <w:i/>
          <w:iCs/>
          <w:sz w:val="20"/>
          <w:szCs w:val="20"/>
        </w:rPr>
      </w:pPr>
      <w:r>
        <w:rPr>
          <w:i/>
          <w:iCs/>
          <w:sz w:val="20"/>
          <w:szCs w:val="20"/>
        </w:rPr>
        <w:t xml:space="preserve">TC-06 - Invalid or Expired OTP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7686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486400" cy="27686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7</w:t>
      </w:r>
    </w:p>
    <w:p w:rsidR="00834222" w:rsidRDefault="003A1C66">
      <w:pPr>
        <w:spacing w:before="120" w:after="0" w:line="240" w:lineRule="auto"/>
        <w:rPr>
          <w:b/>
          <w:bCs/>
          <w:i/>
          <w:iCs/>
          <w:sz w:val="20"/>
          <w:szCs w:val="20"/>
        </w:rPr>
      </w:pPr>
      <w:r>
        <w:rPr>
          <w:i/>
          <w:iCs/>
          <w:sz w:val="20"/>
          <w:szCs w:val="20"/>
        </w:rPr>
        <w:t>TC-07- Staff/Driver</w:t>
      </w:r>
      <w:r>
        <w:rPr>
          <w:i/>
          <w:iCs/>
          <w:sz w:val="20"/>
          <w:szCs w:val="20"/>
        </w:rPr>
        <w:t xml:space="preserve"> Account Creation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06700"/>
            <wp:effectExtent l="0" t="0" r="0" b="0"/>
            <wp:docPr id="1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486400" cy="28067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8</w:t>
      </w:r>
    </w:p>
    <w:p w:rsidR="00834222" w:rsidRDefault="003A1C66">
      <w:pPr>
        <w:spacing w:before="120" w:after="0" w:line="240" w:lineRule="auto"/>
        <w:rPr>
          <w:i/>
          <w:iCs/>
          <w:sz w:val="20"/>
          <w:szCs w:val="20"/>
        </w:rPr>
      </w:pPr>
      <w:r>
        <w:rPr>
          <w:i/>
          <w:iCs/>
          <w:sz w:val="20"/>
          <w:szCs w:val="20"/>
        </w:rPr>
        <w:t xml:space="preserve">TC-08 - Duplicate Email and Password Validation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7686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486400" cy="27686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9</w:t>
      </w:r>
    </w:p>
    <w:p w:rsidR="00834222" w:rsidRDefault="003A1C66">
      <w:pPr>
        <w:spacing w:before="120" w:after="0" w:line="240" w:lineRule="auto"/>
        <w:rPr>
          <w:b/>
          <w:bCs/>
          <w:i/>
          <w:iCs/>
          <w:sz w:val="20"/>
          <w:szCs w:val="20"/>
        </w:rPr>
      </w:pPr>
      <w:r>
        <w:rPr>
          <w:i/>
          <w:iCs/>
          <w:sz w:val="20"/>
          <w:szCs w:val="20"/>
        </w:rPr>
        <w:t xml:space="preserve">TC-09 - Client Password Reset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743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486400" cy="2743200"/>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10</w:t>
      </w:r>
    </w:p>
    <w:p w:rsidR="00834222" w:rsidRDefault="003A1C66">
      <w:pPr>
        <w:spacing w:before="120" w:after="0" w:line="240" w:lineRule="auto"/>
        <w:rPr>
          <w:b/>
          <w:bCs/>
          <w:i/>
          <w:iCs/>
          <w:sz w:val="20"/>
          <w:szCs w:val="20"/>
        </w:rPr>
      </w:pPr>
      <w:r>
        <w:rPr>
          <w:i/>
          <w:iCs/>
          <w:sz w:val="20"/>
          <w:szCs w:val="20"/>
        </w:rPr>
        <w:t xml:space="preserve">TC-10 - Staff/Driver Password Reset </w:t>
      </w: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2</w:t>
      </w:r>
    </w:p>
    <w:p w:rsidR="00834222" w:rsidRDefault="003A1C66">
      <w:pPr>
        <w:spacing w:line="240" w:lineRule="auto"/>
        <w:jc w:val="both"/>
        <w:rPr>
          <w:sz w:val="20"/>
          <w:szCs w:val="20"/>
        </w:rPr>
      </w:pPr>
      <w:r>
        <w:rPr>
          <w:sz w:val="20"/>
          <w:szCs w:val="20"/>
        </w:rPr>
        <w:t>Black-box Testing of the Alpha Testing of Profile Management Case</w:t>
      </w:r>
    </w:p>
    <w:tbl>
      <w:tblPr>
        <w:tblStyle w:val="aff0"/>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Manage and Update Employee Profile (Owner / Warehouse Staff / Driver)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current profile information, allows the user to update the phone number and profile avatar, saves the changes, and retains the updated information after page reload.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profile information was displayed, the phone number and profi</w:t>
            </w:r>
            <w:r>
              <w:rPr>
                <w:sz w:val="20"/>
                <w:szCs w:val="20"/>
              </w:rPr>
              <w:t xml:space="preserve">le avatar were updated, the changes were saved successfully, and the updated profile information persisted after refreshing the page during retest.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Profile updated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Employee Profile Validation on Invalid Phone or Email Format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w:t>
            </w:r>
            <w:r>
              <w:rPr>
                <w:sz w:val="20"/>
                <w:szCs w:val="20"/>
              </w:rPr>
              <w:t xml:space="preserve"> system validates the phone and email fields, blocks the submission of invalid information, and displays the appropriate validation messages without changing the original profile data.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displayed validation errors for the invalid phone number an</w:t>
            </w:r>
            <w:r>
              <w:rPr>
                <w:sz w:val="20"/>
                <w:szCs w:val="20"/>
              </w:rPr>
              <w:t xml:space="preserve">d email address, blocked the profile update, and retained the original valid profile information.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Invalid profile data handled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Driver License Details and Document Image Upload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license management section, accepts the license details and document image, submits the information successfully, and displays the updated license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Driver Portal displayed the License &amp; Document Management section. Licen</w:t>
            </w:r>
            <w:r>
              <w:rPr>
                <w:sz w:val="20"/>
                <w:szCs w:val="20"/>
              </w:rPr>
              <w:t xml:space="preserve">se details and the license image were entered and submitted successfully, and the license information was displayed in the driver's profile.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License details submitted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TC-14</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Manage and Update Client Profile with GPS Map Pin and Delivery</w:t>
            </w:r>
            <w:r>
              <w:rPr>
                <w:sz w:val="20"/>
                <w:szCs w:val="20"/>
              </w:rPr>
              <w:t xml:space="preserve"> Address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client profile and interactive map, allows the contact information and delivery location to be updated, saves the delivery profile, and retains the GPS coordinates after page reload.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Client Profile displayed the delivery information and map. The contact details and map location were updated, the profile was saved successfully, and the saved location remained available after reloading the profile.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Delivery profile updated succ</w:t>
            </w:r>
            <w:r>
              <w:rPr>
                <w:sz w:val="20"/>
                <w:szCs w:val="20"/>
              </w:rPr>
              <w:t xml:space="preserve">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TC-15</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Profile Delivery Address Location Validation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identifies locations outside the supported delivery area, displays a warning when saving an invalid location, and prevents the out-of-service-area location from being saved.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identified the selected location outside Silay and Talisay, displayed the warning notification, and did not save the location as the client's delivery address.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Invalid delivery location prevented </w:t>
            </w:r>
          </w:p>
        </w:tc>
      </w:tr>
    </w:tbl>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sz w:val="20"/>
          <w:szCs w:val="20"/>
        </w:rPr>
        <w:t>Evidences: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4510088" cy="1864406"/>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4510088" cy="1864406"/>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11</w:t>
      </w:r>
      <w:r>
        <w:rPr>
          <w:b/>
          <w:bCs/>
          <w:sz w:val="20"/>
          <w:szCs w:val="20"/>
        </w:rPr>
        <w:br/>
      </w:r>
      <w:r>
        <w:rPr>
          <w:i/>
          <w:iCs/>
          <w:sz w:val="20"/>
          <w:szCs w:val="20"/>
        </w:rPr>
        <w:t xml:space="preserve">TC-11 - Employee </w:t>
      </w:r>
      <w:r>
        <w:rPr>
          <w:i/>
          <w:iCs/>
          <w:sz w:val="20"/>
          <w:szCs w:val="20"/>
        </w:rPr>
        <w:t xml:space="preserve">Profile Update </w:t>
      </w:r>
    </w:p>
    <w:p w:rsidR="00834222" w:rsidRDefault="003A1C66">
      <w:pPr>
        <w:spacing w:before="120" w:after="0" w:line="240" w:lineRule="auto"/>
        <w:rPr>
          <w:b/>
          <w:bCs/>
          <w:sz w:val="20"/>
          <w:szCs w:val="20"/>
        </w:rPr>
      </w:pPr>
      <w:r>
        <w:rPr>
          <w:noProof/>
          <w:sz w:val="20"/>
          <w:szCs w:val="20"/>
          <w:lang w:val="en-PH"/>
        </w:rPr>
        <w:drawing>
          <wp:inline distT="114300" distB="114300" distL="114300" distR="114300">
            <wp:extent cx="5223933" cy="4761398"/>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223933" cy="4761398"/>
                    </a:xfrm>
                    <a:prstGeom prst="rect">
                      <a:avLst/>
                    </a:prstGeom>
                    <a:ln/>
                  </pic:spPr>
                </pic:pic>
              </a:graphicData>
            </a:graphic>
          </wp:inline>
        </w:drawing>
      </w:r>
    </w:p>
    <w:p w:rsidR="00834222" w:rsidRDefault="003A1C66">
      <w:pPr>
        <w:spacing w:before="120" w:after="0" w:line="240" w:lineRule="auto"/>
        <w:rPr>
          <w:b/>
          <w:bCs/>
          <w:sz w:val="20"/>
          <w:szCs w:val="20"/>
        </w:rPr>
      </w:pPr>
      <w:r>
        <w:rPr>
          <w:b/>
          <w:bCs/>
          <w:sz w:val="20"/>
          <w:szCs w:val="20"/>
        </w:rPr>
        <w:t>Figure 12</w:t>
      </w:r>
    </w:p>
    <w:p w:rsidR="00834222" w:rsidRDefault="003A1C66">
      <w:pPr>
        <w:spacing w:before="120" w:after="0" w:line="240" w:lineRule="auto"/>
        <w:rPr>
          <w:i/>
          <w:iCs/>
          <w:sz w:val="20"/>
          <w:szCs w:val="20"/>
        </w:rPr>
      </w:pPr>
      <w:r>
        <w:rPr>
          <w:i/>
          <w:iCs/>
          <w:sz w:val="20"/>
          <w:szCs w:val="20"/>
        </w:rPr>
        <w:t xml:space="preserve">TC-12 - Employee Profile Validation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865437" cy="1680203"/>
            <wp:effectExtent l="0" t="0" r="0" b="0"/>
            <wp:docPr id="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865437" cy="1680203"/>
                    </a:xfrm>
                    <a:prstGeom prst="rect">
                      <a:avLst/>
                    </a:prstGeom>
                    <a:ln/>
                  </pic:spPr>
                </pic:pic>
              </a:graphicData>
            </a:graphic>
          </wp:inline>
        </w:drawing>
      </w:r>
    </w:p>
    <w:p w:rsidR="00834222" w:rsidRDefault="00834222">
      <w:pPr>
        <w:spacing w:before="120" w:after="0" w:line="240" w:lineRule="auto"/>
        <w:rPr>
          <w:b/>
          <w:bCs/>
          <w:sz w:val="20"/>
          <w:szCs w:val="20"/>
        </w:rPr>
      </w:pPr>
    </w:p>
    <w:p w:rsidR="00834222" w:rsidRDefault="003A1C66">
      <w:pPr>
        <w:spacing w:before="120" w:after="0" w:line="240" w:lineRule="auto"/>
        <w:rPr>
          <w:i/>
          <w:iCs/>
          <w:sz w:val="20"/>
          <w:szCs w:val="20"/>
        </w:rPr>
      </w:pPr>
      <w:r>
        <w:rPr>
          <w:b/>
          <w:bCs/>
          <w:sz w:val="20"/>
          <w:szCs w:val="20"/>
        </w:rPr>
        <w:t>Figure 13</w:t>
      </w:r>
      <w:r>
        <w:rPr>
          <w:b/>
          <w:bCs/>
          <w:sz w:val="20"/>
          <w:szCs w:val="20"/>
        </w:rPr>
        <w:br/>
      </w:r>
      <w:r>
        <w:rPr>
          <w:i/>
          <w:iCs/>
          <w:sz w:val="20"/>
          <w:szCs w:val="20"/>
        </w:rPr>
        <w:t xml:space="preserve">TC-13 - Driver License Details and Document Upload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3914775" cy="54102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3914775" cy="54102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14</w:t>
      </w:r>
      <w:r>
        <w:rPr>
          <w:b/>
          <w:bCs/>
          <w:sz w:val="20"/>
          <w:szCs w:val="20"/>
        </w:rPr>
        <w:br/>
      </w:r>
      <w:r>
        <w:rPr>
          <w:i/>
          <w:iCs/>
          <w:sz w:val="20"/>
          <w:szCs w:val="20"/>
        </w:rPr>
        <w:t xml:space="preserve">TC-14 - Client Delivery Profile Update </w:t>
      </w:r>
    </w:p>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06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486400" cy="2806700"/>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15</w:t>
      </w:r>
      <w:r>
        <w:rPr>
          <w:b/>
          <w:bCs/>
          <w:sz w:val="20"/>
          <w:szCs w:val="20"/>
        </w:rPr>
        <w:br/>
      </w:r>
      <w:r>
        <w:rPr>
          <w:i/>
          <w:iCs/>
          <w:sz w:val="20"/>
          <w:szCs w:val="20"/>
        </w:rPr>
        <w:t>TC-15 - Delivery Address Location Validation</w:t>
      </w:r>
      <w:r>
        <w:rPr>
          <w:sz w:val="20"/>
          <w:szCs w:val="20"/>
        </w:rPr>
        <w:t xml:space="preserve"> </w:t>
      </w: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3</w:t>
      </w:r>
    </w:p>
    <w:p w:rsidR="00834222" w:rsidRDefault="003A1C66">
      <w:pPr>
        <w:spacing w:line="240" w:lineRule="auto"/>
        <w:jc w:val="both"/>
        <w:rPr>
          <w:sz w:val="20"/>
          <w:szCs w:val="20"/>
        </w:rPr>
      </w:pPr>
      <w:r>
        <w:rPr>
          <w:sz w:val="20"/>
          <w:szCs w:val="20"/>
        </w:rPr>
        <w:t>Black-box Testing of the Alpha Testing of Master Data Management Case</w:t>
      </w:r>
    </w:p>
    <w:tbl>
      <w:tblPr>
        <w:tblStyle w:val="aff1"/>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TC-16</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Register and update delivery vehicle records including plate number, refrigeration specifications, and capacity.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displays the vehicle management table, accepts the vehicle specifications, registers the vehicle successfully, and displays it in t</w:t>
            </w:r>
            <w:r>
              <w:rPr>
                <w:sz w:val="20"/>
                <w:szCs w:val="20"/>
              </w:rPr>
              <w:t xml:space="preserve">he active fleet list.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Vehicle Management page displayed the current fleet. The Add New Vehicle form accepted the vehicle details, and after registration, the vehicle appeared in the fleet list with Available status.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Vehicle registered successful</w:t>
            </w:r>
            <w:r>
              <w:rPr>
                <w:sz w:val="20"/>
                <w:szCs w:val="20"/>
              </w:rPr>
              <w:t xml:space="preserve">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TC-17</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Validate vehicle registration when a duplicate plate number is entered.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duplicate vehicle registration and displays a validation message indicating that the plate number already exists.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accepted the duplicate plate number in the form but prevented the duplicate registration and displayed the duplicate plate validation. The vehicle list remained unchanged.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Duplicate plate number prevented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TC-18</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Assign and manage driver-t</w:t>
            </w:r>
            <w:r>
              <w:rPr>
                <w:sz w:val="20"/>
                <w:szCs w:val="20"/>
              </w:rPr>
              <w:t xml:space="preserve">o-vehicle allocation.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available drivers, allows a driver and vehicle to be assigned, records the assignment, and updates the assignment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Driver-Vehicle Assignments page displayed the available driver. The assignment was suc</w:t>
            </w:r>
            <w:r>
              <w:rPr>
                <w:sz w:val="20"/>
                <w:szCs w:val="20"/>
              </w:rPr>
              <w:t xml:space="preserve">cessfully created, and the driver and vehicle status were updated to Assigned.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Driver and vehicle assigned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TC-19</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Prevent conflict on driver or vehicle double assignment.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a driver who is currently assigned to an active trip from being reassigned and keeps the original assignment unchanged.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identified the driver as currently active on a trip, blocked the conflicting assignment, and retained th</w:t>
            </w:r>
            <w:r>
              <w:rPr>
                <w:sz w:val="20"/>
                <w:szCs w:val="20"/>
              </w:rPr>
              <w:t xml:space="preserve">e original assignment.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Conflicting assignment prevented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TC-20</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Add and update beverage product catalog records and packaging profiles.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opens the product form, accepts product and packaging details, calculates deposit totals, uploads the </w:t>
            </w:r>
            <w:r>
              <w:rPr>
                <w:sz w:val="20"/>
                <w:szCs w:val="20"/>
              </w:rPr>
              <w:t xml:space="preserve">product image, saves the product, and displays it in the catalog.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Add Product form accepted the product and packaging information, displayed the deposit values, accepted the product image, and successfully registered the product. The product appeared </w:t>
            </w:r>
            <w:r>
              <w:rPr>
                <w:sz w:val="20"/>
                <w:szCs w:val="20"/>
              </w:rPr>
              <w:t xml:space="preserve">in the catalog and client shop.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Product registered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Validate product records with a negative price or missing packaging specifications.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saving the product and displays validation messages for the invalid price and missing packaging units per case.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displayed the entered negative price and blank packaging field, then prevented the product from being saved and </w:t>
            </w:r>
            <w:r>
              <w:rPr>
                <w:sz w:val="20"/>
                <w:szCs w:val="20"/>
              </w:rPr>
              <w:t xml:space="preserve">displayed the required validation messages.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Invalid product data prevented </w:t>
            </w:r>
          </w:p>
        </w:tc>
      </w:tr>
    </w:tbl>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sz w:val="20"/>
          <w:szCs w:val="20"/>
        </w:rPr>
        <w:t xml:space="preserve">Results: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6797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
                    <a:srcRect/>
                    <a:stretch>
                      <a:fillRect/>
                    </a:stretch>
                  </pic:blipFill>
                  <pic:spPr>
                    <a:xfrm>
                      <a:off x="0" y="0"/>
                      <a:ext cx="5486400" cy="2679700"/>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16</w:t>
      </w:r>
      <w:r>
        <w:rPr>
          <w:b/>
          <w:bCs/>
          <w:sz w:val="20"/>
          <w:szCs w:val="20"/>
        </w:rPr>
        <w:br/>
      </w:r>
      <w:r>
        <w:rPr>
          <w:i/>
          <w:iCs/>
          <w:sz w:val="20"/>
          <w:szCs w:val="20"/>
        </w:rPr>
        <w:t>TC-16 - Vehicle Registration</w:t>
      </w:r>
      <w:r>
        <w:rPr>
          <w:sz w:val="20"/>
          <w:szCs w:val="20"/>
        </w:rPr>
        <w:t xml:space="preserve">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32512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486400" cy="3251200"/>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17</w:t>
      </w:r>
      <w:r>
        <w:rPr>
          <w:b/>
          <w:bCs/>
          <w:sz w:val="20"/>
          <w:szCs w:val="20"/>
        </w:rPr>
        <w:br/>
      </w:r>
      <w:r>
        <w:rPr>
          <w:i/>
          <w:iCs/>
          <w:sz w:val="20"/>
          <w:szCs w:val="20"/>
        </w:rPr>
        <w:t>TC-17 - Duplicate Plate Validation</w:t>
      </w:r>
      <w:r>
        <w:rPr>
          <w:sz w:val="20"/>
          <w:szCs w:val="20"/>
        </w:rPr>
        <w:t xml:space="preserve">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1981200"/>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486400" cy="19812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18</w:t>
      </w:r>
      <w:r>
        <w:rPr>
          <w:b/>
          <w:bCs/>
          <w:sz w:val="20"/>
          <w:szCs w:val="20"/>
        </w:rPr>
        <w:br/>
      </w:r>
      <w:r>
        <w:rPr>
          <w:i/>
          <w:iCs/>
          <w:sz w:val="20"/>
          <w:szCs w:val="20"/>
        </w:rPr>
        <w:t xml:space="preserve">TC-18 - Driver-Vehicle Assignment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038725" cy="5124450"/>
            <wp:effectExtent l="0" t="0" r="0" b="0"/>
            <wp:docPr id="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1"/>
                    <a:srcRect/>
                    <a:stretch>
                      <a:fillRect/>
                    </a:stretch>
                  </pic:blipFill>
                  <pic:spPr>
                    <a:xfrm>
                      <a:off x="0" y="0"/>
                      <a:ext cx="5038725" cy="512445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19</w:t>
      </w:r>
      <w:r>
        <w:rPr>
          <w:b/>
          <w:bCs/>
          <w:sz w:val="20"/>
          <w:szCs w:val="20"/>
        </w:rPr>
        <w:br/>
      </w:r>
      <w:r>
        <w:rPr>
          <w:i/>
          <w:iCs/>
          <w:sz w:val="20"/>
          <w:szCs w:val="20"/>
        </w:rPr>
        <w:t xml:space="preserve">TC-19 - Assignment Conflict Validation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82900"/>
            <wp:effectExtent l="0" t="0" r="0" b="0"/>
            <wp:docPr id="5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2"/>
                    <a:srcRect/>
                    <a:stretch>
                      <a:fillRect/>
                    </a:stretch>
                  </pic:blipFill>
                  <pic:spPr>
                    <a:xfrm>
                      <a:off x="0" y="0"/>
                      <a:ext cx="5486400" cy="28829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20</w:t>
      </w:r>
      <w:r>
        <w:rPr>
          <w:b/>
          <w:bCs/>
          <w:sz w:val="20"/>
          <w:szCs w:val="20"/>
        </w:rPr>
        <w:br/>
      </w:r>
      <w:r>
        <w:rPr>
          <w:i/>
          <w:iCs/>
          <w:sz w:val="20"/>
          <w:szCs w:val="20"/>
        </w:rPr>
        <w:t xml:space="preserve">TC-20 - Product Registration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3390900"/>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486400" cy="33909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21</w:t>
      </w:r>
      <w:r>
        <w:rPr>
          <w:b/>
          <w:bCs/>
          <w:sz w:val="20"/>
          <w:szCs w:val="20"/>
        </w:rPr>
        <w:br/>
      </w:r>
      <w:r>
        <w:rPr>
          <w:i/>
          <w:iCs/>
          <w:sz w:val="20"/>
          <w:szCs w:val="20"/>
        </w:rPr>
        <w:t xml:space="preserve">TC-21 - Product Validation </w:t>
      </w: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4</w:t>
      </w:r>
    </w:p>
    <w:p w:rsidR="00834222" w:rsidRDefault="003A1C66">
      <w:pPr>
        <w:spacing w:line="240" w:lineRule="auto"/>
        <w:jc w:val="both"/>
        <w:rPr>
          <w:sz w:val="20"/>
          <w:szCs w:val="20"/>
        </w:rPr>
      </w:pPr>
      <w:r>
        <w:rPr>
          <w:sz w:val="20"/>
          <w:szCs w:val="20"/>
        </w:rPr>
        <w:t>Black-box Testing of the Alpha Testing of Inventory Management Case</w:t>
      </w:r>
    </w:p>
    <w:tbl>
      <w:tblPr>
        <w:tblStyle w:val="aff2"/>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Receive and categorize stock batch using batch number, expiry, variety, and case count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accepts the stock batch details, validates the entered information, updates the inventory quantity, records the sto</w:t>
            </w:r>
            <w:r>
              <w:rPr>
                <w:sz w:val="20"/>
                <w:szCs w:val="20"/>
              </w:rPr>
              <w:t xml:space="preserve">ck-in transaction, and displays a confirmation.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accepted the selected product, batch details, dates, quantity, and storage information. After confirming the batch, the stock was added to the inventory and the transaction was recorded.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Sto</w:t>
            </w:r>
            <w:r>
              <w:rPr>
                <w:sz w:val="20"/>
                <w:szCs w:val="20"/>
              </w:rPr>
              <w:t xml:space="preserve">ck received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Validate stock receiving with an expired expiration date or zero quantity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stock receiving when the expiration date is invalid or the received quantity is zero or negative and displays the required validation messages.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displayed validation errors for the invalid expiration date and quantity and pre</w:t>
            </w:r>
            <w:r>
              <w:rPr>
                <w:sz w:val="20"/>
                <w:szCs w:val="20"/>
              </w:rPr>
              <w:t xml:space="preserve">vented the stock batch from being submitted.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Validation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TC-24</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View and verify inventory transaction history and audit trail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displays inventory transaction records with the relevant transaction details and allows the use</w:t>
            </w:r>
            <w:r>
              <w:rPr>
                <w:sz w:val="20"/>
                <w:szCs w:val="20"/>
              </w:rPr>
              <w:t xml:space="preserve">r to search, filter, and view transaction information.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Inventory Transaction History displayed the recorded transactions. Searching for a product and filtering by transaction type and date returned the corresponding records, and the transaction detail</w:t>
            </w:r>
            <w:r>
              <w:rPr>
                <w:sz w:val="20"/>
                <w:szCs w:val="20"/>
              </w:rPr>
              <w:t xml:space="preserve">s were displayed when viewed.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Transaction records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TC-25</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Monitor inventory levels, thresholds, and stock health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inventory quantities and stock health indicators and updates the stock information when additional stock is received.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Inventory page displayed the product stock information, threshold indicators, and stock status. Adding stock upda</w:t>
            </w:r>
            <w:r>
              <w:rPr>
                <w:sz w:val="20"/>
                <w:szCs w:val="20"/>
              </w:rPr>
              <w:t xml:space="preserve">ted the available quantity and corresponding stock status.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Inventory status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TC-26</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Validate stock batch quantity and prevent negative inventory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prevents negative or invalid stock quantities, displays the appropriate v</w:t>
            </w:r>
            <w:r>
              <w:rPr>
                <w:sz w:val="20"/>
                <w:szCs w:val="20"/>
              </w:rPr>
              <w:t xml:space="preserve">alidation message, and maintains the existing stock quantity.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Edit Stock Batch dialog displayed the entered negative quantity as invalid, and the system displayed the validation message and prevented the invalid update.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Negative quantity was pre</w:t>
            </w:r>
            <w:r>
              <w:rPr>
                <w:sz w:val="20"/>
                <w:szCs w:val="20"/>
              </w:rPr>
              <w:t xml:space="preserve">vented </w:t>
            </w:r>
          </w:p>
        </w:tc>
      </w:tr>
    </w:tbl>
    <w:p w:rsidR="00834222" w:rsidRDefault="00834222">
      <w:pPr>
        <w:rPr>
          <w:b/>
          <w:bCs/>
          <w:sz w:val="20"/>
          <w:szCs w:val="20"/>
        </w:rPr>
      </w:pPr>
    </w:p>
    <w:p w:rsidR="00834222" w:rsidRDefault="003A1C66">
      <w:pPr>
        <w:spacing w:before="120" w:after="0" w:line="240" w:lineRule="auto"/>
        <w:rPr>
          <w:b/>
          <w:bCs/>
          <w:sz w:val="20"/>
          <w:szCs w:val="20"/>
        </w:rPr>
      </w:pPr>
      <w:r>
        <w:rPr>
          <w:b/>
          <w:bCs/>
          <w:sz w:val="20"/>
          <w:szCs w:val="20"/>
        </w:rPr>
        <w:t>Evidences: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667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486400" cy="26670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22</w:t>
      </w:r>
      <w:r>
        <w:rPr>
          <w:b/>
          <w:bCs/>
          <w:sz w:val="20"/>
          <w:szCs w:val="20"/>
        </w:rPr>
        <w:br/>
      </w:r>
      <w:r>
        <w:rPr>
          <w:i/>
          <w:iCs/>
          <w:sz w:val="20"/>
          <w:szCs w:val="20"/>
        </w:rPr>
        <w:t xml:space="preserve">TC-22 -Stock Batch Receiving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4610100"/>
            <wp:effectExtent l="0" t="0" r="0" b="0"/>
            <wp:docPr id="3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5"/>
                    <a:srcRect/>
                    <a:stretch>
                      <a:fillRect/>
                    </a:stretch>
                  </pic:blipFill>
                  <pic:spPr>
                    <a:xfrm>
                      <a:off x="0" y="0"/>
                      <a:ext cx="5486400" cy="46101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23</w:t>
      </w:r>
      <w:r>
        <w:rPr>
          <w:b/>
          <w:bCs/>
          <w:sz w:val="20"/>
          <w:szCs w:val="20"/>
        </w:rPr>
        <w:br/>
      </w:r>
      <w:r>
        <w:rPr>
          <w:i/>
          <w:iCs/>
          <w:sz w:val="20"/>
          <w:szCs w:val="20"/>
        </w:rPr>
        <w:t xml:space="preserve">TC-23 - Stock Receiving Validation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654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486400" cy="26543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24</w:t>
      </w:r>
      <w:r>
        <w:rPr>
          <w:b/>
          <w:bCs/>
          <w:sz w:val="20"/>
          <w:szCs w:val="20"/>
        </w:rPr>
        <w:br/>
      </w:r>
      <w:r>
        <w:rPr>
          <w:i/>
          <w:iCs/>
          <w:sz w:val="20"/>
          <w:szCs w:val="20"/>
        </w:rPr>
        <w:t xml:space="preserve">TC-24 - Inventory Transaction History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1498600"/>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7"/>
                    <a:srcRect/>
                    <a:stretch>
                      <a:fillRect/>
                    </a:stretch>
                  </pic:blipFill>
                  <pic:spPr>
                    <a:xfrm>
                      <a:off x="0" y="0"/>
                      <a:ext cx="5486400" cy="14986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25</w:t>
      </w:r>
      <w:r>
        <w:rPr>
          <w:b/>
          <w:bCs/>
          <w:sz w:val="20"/>
          <w:szCs w:val="20"/>
        </w:rPr>
        <w:br/>
      </w:r>
      <w:r>
        <w:rPr>
          <w:i/>
          <w:iCs/>
          <w:sz w:val="20"/>
          <w:szCs w:val="20"/>
        </w:rPr>
        <w:t xml:space="preserve">TC-25 - Inventory Stock Monitoring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819400"/>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8"/>
                    <a:srcRect/>
                    <a:stretch>
                      <a:fillRect/>
                    </a:stretch>
                  </pic:blipFill>
                  <pic:spPr>
                    <a:xfrm>
                      <a:off x="0" y="0"/>
                      <a:ext cx="5486400" cy="28194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26</w:t>
      </w:r>
      <w:r>
        <w:rPr>
          <w:b/>
          <w:bCs/>
          <w:sz w:val="20"/>
          <w:szCs w:val="20"/>
        </w:rPr>
        <w:br/>
      </w:r>
      <w:r>
        <w:rPr>
          <w:i/>
          <w:iCs/>
          <w:sz w:val="20"/>
          <w:szCs w:val="20"/>
        </w:rPr>
        <w:t xml:space="preserve">TC-26 - Stock Quantity Validation </w:t>
      </w:r>
    </w:p>
    <w:p w:rsidR="00834222" w:rsidRDefault="00834222">
      <w:pPr>
        <w:spacing w:before="120" w:after="0" w:line="240" w:lineRule="auto"/>
        <w:rPr>
          <w:b/>
          <w:bCs/>
          <w:i/>
          <w:i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5</w:t>
      </w:r>
    </w:p>
    <w:p w:rsidR="00834222" w:rsidRDefault="003A1C66">
      <w:pPr>
        <w:spacing w:line="240" w:lineRule="auto"/>
        <w:jc w:val="both"/>
        <w:rPr>
          <w:sz w:val="20"/>
          <w:szCs w:val="20"/>
        </w:rPr>
      </w:pPr>
      <w:r>
        <w:rPr>
          <w:sz w:val="20"/>
          <w:szCs w:val="20"/>
        </w:rPr>
        <w:t>Black-box Testing of the Alpha Testing of Orderfulfillment and Processing Case</w:t>
      </w:r>
    </w:p>
    <w:tbl>
      <w:tblPr>
        <w:tblStyle w:val="aff3"/>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TC-27</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Places Order Successfully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product catalog, allows products to be added to the cart, calculates the order total, accepts the delivery details, and creates the order successfully.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product catalog displayed the available beverages and prices. Selected item</w:t>
            </w:r>
            <w:r>
              <w:rPr>
                <w:sz w:val="20"/>
                <w:szCs w:val="20"/>
              </w:rPr>
              <w:t xml:space="preserve">s were added to the cart, the order details and total were displayed, and the purchase request was submitted and shown in the Orders section.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Order placed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TC-28</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Custom Mixed Case Builder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the client to configure a mixed case, displays the bottle capacity and selected quantities, adds the completed mixed case to the cart, and processes the order.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Mixed Case Builder displayed the available products and capacity. The sel</w:t>
            </w:r>
            <w:r>
              <w:rPr>
                <w:sz w:val="20"/>
                <w:szCs w:val="20"/>
              </w:rPr>
              <w:t xml:space="preserve">ected quantities reached the required case capacity, the mixed case was added to the cart, and the purchase request was submitted successfully.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Mixed case processed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TC-29</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Prevent Checkout When Requested Order Quantity Exceeds Available Warehouse Stock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the client from ordering more cases than the available stock and does not create an order that exceeds inventory.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automatically limited the re</w:t>
            </w:r>
            <w:r>
              <w:rPr>
                <w:sz w:val="20"/>
                <w:szCs w:val="20"/>
              </w:rPr>
              <w:t xml:space="preserve">quested quantity to the available stock and prevented the client from exceeding the available inventory.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Stock limit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TC-30</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Prevent Duplicate Fulfillment of Limited Stock Orders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the orders to be submitted for processing but ensures that available stock is allocated to only one order when the total requested quantity exceeds the available stock.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Both client orders were displayed in the Warehouse Portal. During pr</w:t>
            </w:r>
            <w:r>
              <w:rPr>
                <w:sz w:val="20"/>
                <w:szCs w:val="20"/>
              </w:rPr>
              <w:t xml:space="preserve">ocessing, one order was accepted while the other could not be fulfilled because the product was already out of stock.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Duplicate fulfillment prevented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Warehouse Staff Filters Approved Purchase Orders and Inspects Itemized Preparation Details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Purchase Orders queue, allows filtering and searching of approved orders, and displays the order details and itemized preparation information.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Purchase Orders queue displayed the order information. The Approved filter and searc</w:t>
            </w:r>
            <w:r>
              <w:rPr>
                <w:sz w:val="20"/>
                <w:szCs w:val="20"/>
              </w:rPr>
              <w:t xml:space="preserve">h function displayed the matching order, and the order details showed the client information, items, quantities, and order total.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Order details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Warehouse Staff Inspects Purchase Order Details and Advances Stage to Ready for Delivery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purchase order details, client information, itemized order contents, and allows the warehouse staff to advance the order for delivery.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Pu</w:t>
            </w:r>
            <w:r>
              <w:rPr>
                <w:sz w:val="20"/>
                <w:szCs w:val="20"/>
              </w:rPr>
              <w:t xml:space="preserve">rchase Order Details displayed the order status, client information, delivery details, items, and total. The order was approved/advanced and appeared in the Transportation/Trips section for driver assignment and delivery dispatch.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Order advanced for </w:t>
            </w:r>
            <w:r>
              <w:rPr>
                <w:sz w:val="20"/>
                <w:szCs w:val="20"/>
              </w:rPr>
              <w:t xml:space="preserve">delivery </w:t>
            </w:r>
          </w:p>
        </w:tc>
      </w:tr>
    </w:tbl>
    <w:p w:rsidR="00834222" w:rsidRDefault="00834222">
      <w:pPr>
        <w:spacing w:before="120" w:after="0" w:line="240" w:lineRule="auto"/>
        <w:rPr>
          <w:b/>
          <w:bCs/>
          <w:sz w:val="20"/>
          <w:szCs w:val="20"/>
        </w:rPr>
      </w:pPr>
    </w:p>
    <w:p w:rsidR="00834222" w:rsidRDefault="003A1C66">
      <w:pPr>
        <w:spacing w:before="120" w:after="0" w:line="240" w:lineRule="auto"/>
        <w:rPr>
          <w:b/>
          <w:bCs/>
          <w:sz w:val="20"/>
          <w:szCs w:val="20"/>
        </w:rPr>
      </w:pPr>
      <w:r>
        <w:rPr>
          <w:b/>
          <w:bCs/>
          <w:sz w:val="20"/>
          <w:szCs w:val="20"/>
        </w:rPr>
        <w:t>Evidences: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19939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486400" cy="19939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27</w:t>
      </w:r>
      <w:r>
        <w:rPr>
          <w:b/>
          <w:bCs/>
          <w:sz w:val="20"/>
          <w:szCs w:val="20"/>
        </w:rPr>
        <w:br/>
      </w:r>
      <w:r>
        <w:rPr>
          <w:i/>
          <w:iCs/>
          <w:sz w:val="20"/>
          <w:szCs w:val="20"/>
        </w:rPr>
        <w:t xml:space="preserve">TC-27 - Client Order Placement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4229100"/>
            <wp:effectExtent l="0" t="0" r="0" b="0"/>
            <wp:docPr id="5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0"/>
                    <a:srcRect/>
                    <a:stretch>
                      <a:fillRect/>
                    </a:stretch>
                  </pic:blipFill>
                  <pic:spPr>
                    <a:xfrm>
                      <a:off x="0" y="0"/>
                      <a:ext cx="5486400" cy="42291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28</w:t>
      </w:r>
      <w:r>
        <w:rPr>
          <w:b/>
          <w:bCs/>
          <w:sz w:val="20"/>
          <w:szCs w:val="20"/>
        </w:rPr>
        <w:br/>
      </w:r>
      <w:r>
        <w:rPr>
          <w:i/>
          <w:iCs/>
          <w:sz w:val="20"/>
          <w:szCs w:val="20"/>
        </w:rPr>
        <w:t xml:space="preserve">TC-28 - Custom Mixed Case Builder </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3114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5486400" cy="23114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29</w:t>
      </w:r>
      <w:r>
        <w:rPr>
          <w:b/>
          <w:bCs/>
          <w:sz w:val="20"/>
          <w:szCs w:val="20"/>
        </w:rPr>
        <w:br/>
      </w:r>
      <w:r>
        <w:rPr>
          <w:i/>
          <w:iCs/>
          <w:sz w:val="20"/>
          <w:szCs w:val="20"/>
        </w:rPr>
        <w:t xml:space="preserve">TC-29 - Stock Availability Validation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4607376" cy="3833813"/>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4607376" cy="3833813"/>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30</w:t>
      </w:r>
      <w:r>
        <w:rPr>
          <w:b/>
          <w:bCs/>
          <w:sz w:val="20"/>
          <w:szCs w:val="20"/>
        </w:rPr>
        <w:br/>
      </w:r>
      <w:r>
        <w:rPr>
          <w:i/>
          <w:iCs/>
          <w:sz w:val="20"/>
          <w:szCs w:val="20"/>
        </w:rPr>
        <w:t>TC-30 - Duplicate Order Fulfillment Prevention</w:t>
      </w:r>
      <w:r>
        <w:rPr>
          <w:sz w:val="20"/>
          <w:szCs w:val="20"/>
        </w:rPr>
        <w:t xml:space="preserve">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2794515" cy="422919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2794515" cy="4229199"/>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31</w:t>
      </w:r>
      <w:r>
        <w:rPr>
          <w:b/>
          <w:bCs/>
          <w:sz w:val="20"/>
          <w:szCs w:val="20"/>
        </w:rPr>
        <w:br/>
      </w:r>
      <w:r>
        <w:rPr>
          <w:i/>
          <w:iCs/>
          <w:sz w:val="20"/>
          <w:szCs w:val="20"/>
        </w:rPr>
        <w:t>TC-31 - Purchase Order Details</w:t>
      </w:r>
      <w:r>
        <w:rPr>
          <w:sz w:val="20"/>
          <w:szCs w:val="20"/>
        </w:rPr>
        <w:t xml:space="preserve">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1717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5486400" cy="21717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32</w:t>
      </w:r>
      <w:r>
        <w:rPr>
          <w:b/>
          <w:bCs/>
          <w:sz w:val="20"/>
          <w:szCs w:val="20"/>
        </w:rPr>
        <w:br/>
      </w:r>
      <w:r>
        <w:rPr>
          <w:i/>
          <w:iCs/>
          <w:sz w:val="20"/>
          <w:szCs w:val="20"/>
        </w:rPr>
        <w:t xml:space="preserve">TC-32 - Order Ready for Delivery </w:t>
      </w:r>
    </w:p>
    <w:p w:rsidR="00834222" w:rsidRDefault="00834222">
      <w:pPr>
        <w:spacing w:before="120" w:after="0" w:line="240" w:lineRule="auto"/>
        <w:rPr>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3A1C66">
      <w:pPr>
        <w:spacing w:line="240" w:lineRule="auto"/>
        <w:jc w:val="both"/>
        <w:rPr>
          <w:sz w:val="20"/>
          <w:szCs w:val="20"/>
        </w:rPr>
      </w:pPr>
      <w:r>
        <w:rPr>
          <w:b/>
          <w:bCs/>
          <w:sz w:val="20"/>
          <w:szCs w:val="20"/>
        </w:rPr>
        <w:t>Table 6</w:t>
      </w:r>
    </w:p>
    <w:p w:rsidR="00834222" w:rsidRDefault="003A1C66">
      <w:pPr>
        <w:spacing w:line="240" w:lineRule="auto"/>
        <w:jc w:val="both"/>
        <w:rPr>
          <w:sz w:val="20"/>
          <w:szCs w:val="20"/>
        </w:rPr>
      </w:pPr>
      <w:r>
        <w:rPr>
          <w:sz w:val="20"/>
          <w:szCs w:val="20"/>
        </w:rPr>
        <w:t>Black-box Testing of the Alpha Testing of Transportation Management Case</w:t>
      </w:r>
    </w:p>
    <w:sdt>
      <w:sdtPr>
        <w:tag w:val="goog_rdk_0"/>
        <w:id w:val="-1508562864"/>
        <w:lock w:val="contentLocked"/>
      </w:sdtPr>
      <w:sdtEndPr/>
      <w:sdtContent>
        <w:tbl>
          <w:tblPr>
            <w:tblStyle w:val="aff4"/>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Verify Trip Management page display and navigation for Admin/Dispatcher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Transportation module with summary information and provides the Active Trips, Trip History, and Route Planning tabs for navigation.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Transportation module </w:t>
                </w:r>
                <w:r>
                  <w:rPr>
                    <w:sz w:val="20"/>
                    <w:szCs w:val="20"/>
                  </w:rPr>
                  <w:t xml:space="preserve">loaded successfully with the trip information and the Active Trips, Trip History, and Route Planning tabs were displayed and accessible.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Trip management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TC-34</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Create Delivery Trip with prepared orders and driver assignment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prepared orders to be selected, assigns an active driver, arranges the delivery stops, validates the trip, and creates the trip in PENDING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prepared orders were selected and bundled, the driver was assigned, the delivery seque</w:t>
                </w:r>
                <w:r>
                  <w:rPr>
                    <w:sz w:val="20"/>
                    <w:szCs w:val="20"/>
                  </w:rPr>
                  <w:t xml:space="preserve">nce was arranged, and the trip was created successfully.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Delivery trip created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TC-35</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Validate vehicle capacity when creating a delivery trip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dispatch when the selected cargo exceeds the vehicle's maximum capacity and displays the appropriate capacity validation.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selected orders reached 400 cases, exceeding the vehicle capacity, and the system prevented the trip from bei</w:t>
                </w:r>
                <w:r>
                  <w:rPr>
                    <w:sz w:val="20"/>
                    <w:szCs w:val="20"/>
                  </w:rPr>
                  <w:t xml:space="preserve">ng dispatched and displayed the capacity warning.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Vehicle capacity validation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TC-36</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Verify camera and location permission before starting a trip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checks camera and location permissions before starting the trip and displays the required permission dialog when access has not been granted.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Driver Portal displayed the camera and location permission prompt, and the system allowed the requ</w:t>
                </w:r>
                <w:r>
                  <w:rPr>
                    <w:sz w:val="20"/>
                    <w:szCs w:val="20"/>
                  </w:rPr>
                  <w:t xml:space="preserve">ired permissions to be granted before proceeding.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Camera and location permissions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TC-37</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Start trip and enable live GPS tracking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changes the trip status to IN_TRANSIT, records the departure time, updates linked orders to</w:t>
                </w:r>
                <w:r>
                  <w:rPr>
                    <w:sz w:val="20"/>
                    <w:szCs w:val="20"/>
                  </w:rPr>
                  <w:t xml:space="preserve"> OUT_FOR_DELIVERY, and records GPS location data.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trip started successfully, the tracking view was displayed, and the linked order was updated to OUT_FOR_DELIVERY while the trip was in progress.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Trip tracking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TC-38</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Capture Proof of Delivery with GPS and timestamp watermark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opens the POD camera, captures the delivery photo, and displays the photo with the current date, time, and GPS coordinates as a watermark.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POD photo was captured successfully and d</w:t>
                </w:r>
                <w:r>
                  <w:rPr>
                    <w:sz w:val="20"/>
                    <w:szCs w:val="20"/>
                  </w:rPr>
                  <w:t xml:space="preserve">isplayed with the date, time, and GPS coordinate information embedded in the photo.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POD captured with location and timestamp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TC-39</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Monitor live driver location and route on Admin Tracking View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live tracking map with active </w:t>
                </w:r>
                <w:r>
                  <w:rPr>
                    <w:sz w:val="20"/>
                    <w:szCs w:val="20"/>
                  </w:rPr>
                  <w:t xml:space="preserve">driver markers, driver information, assigned trip details, destinations, and the route between the warehouse and client stops.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Admin Tracking View displayed the live map, active driver information, and route polyline connecting the warehouse and clien</w:t>
                </w:r>
                <w:r>
                  <w:rPr>
                    <w:sz w:val="20"/>
                    <w:szCs w:val="20"/>
                  </w:rPr>
                  <w:t xml:space="preserve">t stops.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Live driver tracking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TC-40</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views live delivery tracking and verified POD photo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the client to view the active delivery status and live map, and after delivery, displays the DELIVERED status, delivery timestamp, and verified POD photo.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client Portal displayed the active delivery tracking information. After delive</w:t>
                </w:r>
                <w:r>
                  <w:rPr>
                    <w:sz w:val="20"/>
                    <w:szCs w:val="20"/>
                  </w:rPr>
                  <w:t xml:space="preserve">ry, the order showed the DELIVERED status and the POD photo was available for viewing.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delivery tracking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Cancel pending trip and release assigned resources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a cancellation confirmation, changes the </w:t>
                </w:r>
                <w:r>
                  <w:rPr>
                    <w:sz w:val="20"/>
                    <w:szCs w:val="20"/>
                  </w:rPr>
                  <w:t xml:space="preserve">trip status to CANCELLED, releases the assigned orders, and returns the vehicle to AVAILABLE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cancellation was confirmed successfully, the trip was removed/cancelled, and the system displayed the Trip deleted confirmation.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Pending trip ca</w:t>
                </w:r>
                <w:r>
                  <w:rPr>
                    <w:sz w:val="20"/>
                    <w:szCs w:val="20"/>
                  </w:rPr>
                  <w:t xml:space="preserve">ncelled successfully </w:t>
                </w:r>
              </w:p>
            </w:tc>
          </w:tr>
        </w:tbl>
      </w:sdtContent>
    </w:sdt>
    <w:p w:rsidR="00834222" w:rsidRDefault="00834222">
      <w:pPr>
        <w:spacing w:before="120" w:after="0" w:line="240" w:lineRule="auto"/>
        <w:rPr>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3A1C66">
      <w:pPr>
        <w:spacing w:line="240" w:lineRule="auto"/>
        <w:jc w:val="both"/>
        <w:rPr>
          <w:b/>
          <w:bCs/>
          <w:sz w:val="20"/>
          <w:szCs w:val="20"/>
        </w:rPr>
      </w:pPr>
      <w:r>
        <w:rPr>
          <w:b/>
          <w:bCs/>
          <w:sz w:val="20"/>
          <w:szCs w:val="20"/>
        </w:rPr>
        <w:t>Results:</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486400" cy="2857500"/>
            <wp:effectExtent l="0" t="0" r="0" b="0"/>
            <wp:docPr id="4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5"/>
                    <a:srcRect/>
                    <a:stretch>
                      <a:fillRect/>
                    </a:stretch>
                  </pic:blipFill>
                  <pic:spPr>
                    <a:xfrm>
                      <a:off x="0" y="0"/>
                      <a:ext cx="5486400" cy="28575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33</w:t>
      </w:r>
    </w:p>
    <w:p w:rsidR="00834222" w:rsidRDefault="003A1C66">
      <w:pPr>
        <w:spacing w:line="240" w:lineRule="auto"/>
        <w:jc w:val="both"/>
        <w:rPr>
          <w:i/>
          <w:iCs/>
          <w:sz w:val="20"/>
          <w:szCs w:val="20"/>
        </w:rPr>
      </w:pPr>
      <w:r>
        <w:rPr>
          <w:i/>
          <w:iCs/>
          <w:sz w:val="20"/>
          <w:szCs w:val="20"/>
        </w:rPr>
        <w:t xml:space="preserve">TC-33 - Trip Management Navigation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486400" cy="3073400"/>
            <wp:effectExtent l="0" t="0" r="0" b="0"/>
            <wp:docPr id="6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6"/>
                    <a:srcRect/>
                    <a:stretch>
                      <a:fillRect/>
                    </a:stretch>
                  </pic:blipFill>
                  <pic:spPr>
                    <a:xfrm>
                      <a:off x="0" y="0"/>
                      <a:ext cx="5486400" cy="30734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34 </w:t>
      </w:r>
    </w:p>
    <w:p w:rsidR="00834222" w:rsidRDefault="003A1C66">
      <w:pPr>
        <w:spacing w:line="240" w:lineRule="auto"/>
        <w:jc w:val="both"/>
        <w:rPr>
          <w:i/>
          <w:iCs/>
          <w:sz w:val="20"/>
          <w:szCs w:val="20"/>
        </w:rPr>
      </w:pPr>
      <w:r>
        <w:rPr>
          <w:i/>
          <w:iCs/>
          <w:sz w:val="20"/>
          <w:szCs w:val="20"/>
        </w:rPr>
        <w:t xml:space="preserve">TC-34 - Delivery Trip Creation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26035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486400" cy="26035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35 </w:t>
      </w:r>
    </w:p>
    <w:p w:rsidR="00834222" w:rsidRDefault="003A1C66">
      <w:pPr>
        <w:spacing w:line="240" w:lineRule="auto"/>
        <w:jc w:val="both"/>
        <w:rPr>
          <w:i/>
          <w:iCs/>
          <w:sz w:val="20"/>
          <w:szCs w:val="20"/>
        </w:rPr>
      </w:pPr>
      <w:r>
        <w:rPr>
          <w:i/>
          <w:iCs/>
          <w:sz w:val="20"/>
          <w:szCs w:val="20"/>
        </w:rPr>
        <w:t xml:space="preserve">TC-35 -  Vehicle Capacity Validation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21463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5486400" cy="21463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36 </w:t>
      </w:r>
    </w:p>
    <w:p w:rsidR="00834222" w:rsidRDefault="003A1C66">
      <w:pPr>
        <w:spacing w:line="240" w:lineRule="auto"/>
        <w:jc w:val="both"/>
        <w:rPr>
          <w:i/>
          <w:iCs/>
          <w:sz w:val="20"/>
          <w:szCs w:val="20"/>
        </w:rPr>
      </w:pPr>
      <w:r>
        <w:rPr>
          <w:i/>
          <w:iCs/>
          <w:sz w:val="20"/>
          <w:szCs w:val="20"/>
        </w:rPr>
        <w:t xml:space="preserve">TC-36 - Camera and Location Permission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28448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486400" cy="28448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37 </w:t>
      </w:r>
    </w:p>
    <w:p w:rsidR="00834222" w:rsidRDefault="003A1C66">
      <w:pPr>
        <w:spacing w:line="240" w:lineRule="auto"/>
        <w:jc w:val="both"/>
        <w:rPr>
          <w:sz w:val="20"/>
          <w:szCs w:val="20"/>
        </w:rPr>
      </w:pPr>
      <w:r>
        <w:rPr>
          <w:i/>
          <w:iCs/>
          <w:sz w:val="20"/>
          <w:szCs w:val="20"/>
        </w:rPr>
        <w:t>TC-37 - Trip Start and Live GPS Tracking</w:t>
      </w:r>
      <w:r>
        <w:rPr>
          <w:sz w:val="20"/>
          <w:szCs w:val="20"/>
        </w:rPr>
        <w:t xml:space="preserve">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398780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
                    <a:srcRect/>
                    <a:stretch>
                      <a:fillRect/>
                    </a:stretch>
                  </pic:blipFill>
                  <pic:spPr>
                    <a:xfrm>
                      <a:off x="0" y="0"/>
                      <a:ext cx="5486400" cy="39878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38  </w:t>
      </w:r>
    </w:p>
    <w:p w:rsidR="00834222" w:rsidRDefault="003A1C66">
      <w:pPr>
        <w:spacing w:line="240" w:lineRule="auto"/>
        <w:jc w:val="both"/>
        <w:rPr>
          <w:i/>
          <w:iCs/>
          <w:sz w:val="20"/>
          <w:szCs w:val="20"/>
        </w:rPr>
      </w:pPr>
      <w:r>
        <w:rPr>
          <w:i/>
          <w:iCs/>
          <w:sz w:val="20"/>
          <w:szCs w:val="20"/>
        </w:rPr>
        <w:t xml:space="preserve">TC-38 - Proof of Delivery Capture </w:t>
      </w:r>
    </w:p>
    <w:p w:rsidR="00834222" w:rsidRDefault="00834222">
      <w:pPr>
        <w:spacing w:line="240" w:lineRule="auto"/>
        <w:jc w:val="both"/>
        <w:rPr>
          <w:b/>
          <w:bCs/>
          <w:sz w:val="20"/>
          <w:szCs w:val="20"/>
        </w:rPr>
      </w:pP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486400" cy="31242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486400" cy="31242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39</w:t>
      </w:r>
    </w:p>
    <w:p w:rsidR="00834222" w:rsidRDefault="003A1C66">
      <w:pPr>
        <w:spacing w:line="240" w:lineRule="auto"/>
        <w:jc w:val="both"/>
        <w:rPr>
          <w:i/>
          <w:iCs/>
          <w:sz w:val="20"/>
          <w:szCs w:val="20"/>
        </w:rPr>
      </w:pPr>
      <w:r>
        <w:rPr>
          <w:i/>
          <w:iCs/>
          <w:sz w:val="20"/>
          <w:szCs w:val="20"/>
        </w:rPr>
        <w:t xml:space="preserve">TC-39 - Live Driver Location Tracking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27559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486400" cy="27559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40</w:t>
      </w:r>
    </w:p>
    <w:p w:rsidR="00834222" w:rsidRDefault="003A1C66">
      <w:pPr>
        <w:spacing w:line="240" w:lineRule="auto"/>
        <w:jc w:val="both"/>
        <w:rPr>
          <w:i/>
          <w:iCs/>
          <w:sz w:val="20"/>
          <w:szCs w:val="20"/>
        </w:rPr>
      </w:pPr>
      <w:r>
        <w:rPr>
          <w:i/>
          <w:iCs/>
          <w:sz w:val="20"/>
          <w:szCs w:val="20"/>
        </w:rPr>
        <w:t xml:space="preserve">TC-40- Client Delivery Tracking and POD </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15367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5486400" cy="15367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41</w:t>
      </w:r>
    </w:p>
    <w:p w:rsidR="00834222" w:rsidRDefault="003A1C66">
      <w:pPr>
        <w:spacing w:line="240" w:lineRule="auto"/>
        <w:jc w:val="both"/>
        <w:rPr>
          <w:sz w:val="20"/>
          <w:szCs w:val="20"/>
        </w:rPr>
      </w:pPr>
      <w:r>
        <w:rPr>
          <w:i/>
          <w:iCs/>
          <w:sz w:val="20"/>
          <w:szCs w:val="20"/>
        </w:rPr>
        <w:t>TC- 41- Pending Trip Cancellation</w:t>
      </w:r>
      <w:r>
        <w:rPr>
          <w:sz w:val="20"/>
          <w:szCs w:val="20"/>
        </w:rPr>
        <w:t xml:space="preserve"> </w:t>
      </w:r>
    </w:p>
    <w:p w:rsidR="00834222" w:rsidRDefault="003A1C66">
      <w:pPr>
        <w:spacing w:line="240" w:lineRule="auto"/>
        <w:jc w:val="both"/>
        <w:rPr>
          <w:sz w:val="20"/>
          <w:szCs w:val="20"/>
        </w:rPr>
      </w:pPr>
      <w:r>
        <w:rPr>
          <w:noProof/>
          <w:sz w:val="20"/>
          <w:szCs w:val="20"/>
          <w:lang w:val="en-PH"/>
        </w:rPr>
        <w:drawing>
          <wp:inline distT="114300" distB="114300" distL="114300" distR="114300">
            <wp:extent cx="3695700" cy="1095375"/>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4"/>
                    <a:srcRect/>
                    <a:stretch>
                      <a:fillRect/>
                    </a:stretch>
                  </pic:blipFill>
                  <pic:spPr>
                    <a:xfrm>
                      <a:off x="0" y="0"/>
                      <a:ext cx="3695700" cy="1095375"/>
                    </a:xfrm>
                    <a:prstGeom prst="rect">
                      <a:avLst/>
                    </a:prstGeom>
                    <a:ln/>
                  </pic:spPr>
                </pic:pic>
              </a:graphicData>
            </a:graphic>
          </wp:inline>
        </w:drawing>
      </w:r>
    </w:p>
    <w:p w:rsidR="00834222" w:rsidRDefault="00834222">
      <w:pPr>
        <w:spacing w:line="240" w:lineRule="auto"/>
        <w:jc w:val="both"/>
        <w:rPr>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7</w:t>
      </w:r>
    </w:p>
    <w:p w:rsidR="00834222" w:rsidRDefault="003A1C66">
      <w:pPr>
        <w:spacing w:line="240" w:lineRule="auto"/>
        <w:jc w:val="both"/>
        <w:rPr>
          <w:sz w:val="20"/>
          <w:szCs w:val="20"/>
        </w:rPr>
      </w:pPr>
      <w:r>
        <w:rPr>
          <w:sz w:val="20"/>
          <w:szCs w:val="20"/>
        </w:rPr>
        <w:t>Black-box Testing of the Alpha Testing of Replacement Handling Management Case</w:t>
      </w:r>
    </w:p>
    <w:tbl>
      <w:tblPr>
        <w:tblStyle w:val="aff5"/>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Portal – Submit replacement request for defective or broken bottles on delivered order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allows the client to select a delivered order, identify the affected product, enter the replacement quantity and defect reason, provide remarks and ph</w:t>
            </w:r>
            <w:r>
              <w:rPr>
                <w:sz w:val="20"/>
                <w:szCs w:val="20"/>
              </w:rPr>
              <w:t xml:space="preserve">oto evidence, and submit the replacement request.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client Portal displayed the delivered order and replacement form. The affected product, quantity, defect reason, remarks, and photo evidence were entered, and the replacement request was submitted succ</w:t>
            </w:r>
            <w:r>
              <w:rPr>
                <w:sz w:val="20"/>
                <w:szCs w:val="20"/>
              </w:rPr>
              <w:t xml:space="preserve">essfully.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request submitted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Portal – Validate replacement request without required photo evidence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prevents submission when photo evidence is not provided and displays the required validation message.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replacement form was submitted without photo evidence, and the system displayed the validation message requiring photo evidence.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Pho</w:t>
            </w:r>
            <w:r>
              <w:rPr>
                <w:sz w:val="20"/>
                <w:szCs w:val="20"/>
              </w:rPr>
              <w:t xml:space="preserve">to evidence validation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TC-44</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Portal – Prevent replacement quantity from exceeding delivered quantity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limits the replacement quantity to the delivered quantity and prevents an invalid replacement quantity from being sub</w:t>
            </w:r>
            <w:r>
              <w:rPr>
                <w:sz w:val="20"/>
                <w:szCs w:val="20"/>
              </w:rPr>
              <w:t xml:space="preserve">mitted.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quantity was limited to the maximum delivered quantity, preventing the client from entering a quantity greater than the available delivered quantity.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quantity limit worked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TC-45</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Admin/Warehouse Portal – View replacement claims and filter by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displays the replacement claims list with status tabs and allows claims to be filtered according to their current status.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Replacements page displayed the claims list and</w:t>
            </w:r>
            <w:r>
              <w:rPr>
                <w:sz w:val="20"/>
                <w:szCs w:val="20"/>
              </w:rPr>
              <w:t xml:space="preserve"> status tabs. Selecting Pending Verification filtered the list to the claims awaiting review.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claims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TC-46</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Admin/Warehouse Portal – Inspect replacement claim details and photo evidence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displays the client</w:t>
            </w:r>
            <w:r>
              <w:rPr>
                <w:sz w:val="20"/>
                <w:szCs w:val="20"/>
              </w:rPr>
              <w:t xml:space="preserve"> information, order details, defect information, remarks, and uploaded photo evidence for the selected replacement claim.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Replacement Details view displayed the client information, order details, defect reason, notes, replacement items, and photo evid</w:t>
            </w:r>
            <w:r>
              <w:rPr>
                <w:sz w:val="20"/>
                <w:szCs w:val="20"/>
              </w:rPr>
              <w:t xml:space="preserve">ence.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Claim details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TC-47</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Admin/Warehouse Portal – Approve replacement claim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the authorized user to approve a valid replacement claim and updates the claim status to VERIFIED.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replacement claim was reviewed and approved. The system updated the claim status to VERIFIED and displayed the updated status in the replacement records.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claim verified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TC-48</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Admin/Warehouse Portal – Reject replacement </w:t>
            </w:r>
            <w:r>
              <w:rPr>
                <w:sz w:val="20"/>
                <w:szCs w:val="20"/>
              </w:rPr>
              <w:t xml:space="preserve">claim with required reason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requires a rejection reason and prevents confirmation when the reason is blank. After confirmation, the replacement claim is marked as REJECTED.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required a rejection reason before confirmation. After a rea</w:t>
            </w:r>
            <w:r>
              <w:rPr>
                <w:sz w:val="20"/>
                <w:szCs w:val="20"/>
              </w:rPr>
              <w:t xml:space="preserve">son was entered and the rejection was confirmed, the claim was updated as REJECTED.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rejection handled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TC-49</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Warehouse Portal – Schedule replacement redelivery and assign delivery date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allows a verified replacement case to be scheduled for redelivery by selecting a delivery date and updates the replacement case accordingly.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verified replacement case was opened, a delivery date was selected, and the replacement redelivery </w:t>
            </w:r>
            <w:r>
              <w:rPr>
                <w:sz w:val="20"/>
                <w:szCs w:val="20"/>
              </w:rPr>
              <w:t xml:space="preserve">was successfully scheduled.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redelivery scheduled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TC-50</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Warehouse &amp; Driver Portal – Assign driver, create trip, and complete replacement redelivery with POD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system allows the warehouse staff to assign a driver and vehic</w:t>
            </w:r>
            <w:r>
              <w:rPr>
                <w:sz w:val="20"/>
                <w:szCs w:val="20"/>
              </w:rPr>
              <w:t xml:space="preserve">le, create the trip, display the replacement stop in the Driver Portal, capture proof of delivery, and complete the redelivery.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replacement stop was added to the trip, a driver and vehicle were assigned, and the trip was created. The assigned trip app</w:t>
            </w:r>
            <w:r>
              <w:rPr>
                <w:sz w:val="20"/>
                <w:szCs w:val="20"/>
              </w:rPr>
              <w:t xml:space="preserve">eared in the Driver Portal, the replacement delivery was performed, and POD evidence was captured for completion.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redelivery completed successfully </w:t>
            </w:r>
          </w:p>
        </w:tc>
      </w:tr>
    </w:tbl>
    <w:p w:rsidR="00834222" w:rsidRDefault="00834222">
      <w:pPr>
        <w:spacing w:before="120" w:after="0" w:line="240" w:lineRule="auto"/>
        <w:rPr>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834222">
      <w:pPr>
        <w:spacing w:line="240" w:lineRule="auto"/>
        <w:jc w:val="both"/>
        <w:rPr>
          <w:b/>
          <w:bCs/>
          <w:sz w:val="20"/>
          <w:szCs w:val="20"/>
        </w:rPr>
      </w:pPr>
    </w:p>
    <w:p w:rsidR="00834222" w:rsidRDefault="003A1C66">
      <w:pPr>
        <w:spacing w:line="240" w:lineRule="auto"/>
        <w:jc w:val="both"/>
        <w:rPr>
          <w:b/>
          <w:bCs/>
          <w:sz w:val="20"/>
          <w:szCs w:val="20"/>
        </w:rPr>
      </w:pPr>
      <w:r>
        <w:rPr>
          <w:b/>
          <w:bCs/>
          <w:sz w:val="20"/>
          <w:szCs w:val="20"/>
        </w:rPr>
        <w:t>Results:</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3496552" cy="3355987"/>
            <wp:effectExtent l="0" t="0" r="0" b="0"/>
            <wp:docPr id="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5"/>
                    <a:srcRect/>
                    <a:stretch>
                      <a:fillRect/>
                    </a:stretch>
                  </pic:blipFill>
                  <pic:spPr>
                    <a:xfrm>
                      <a:off x="0" y="0"/>
                      <a:ext cx="3496552" cy="3355987"/>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42</w:t>
      </w:r>
    </w:p>
    <w:p w:rsidR="00834222" w:rsidRDefault="003A1C66">
      <w:pPr>
        <w:spacing w:line="240" w:lineRule="auto"/>
        <w:jc w:val="both"/>
        <w:rPr>
          <w:i/>
          <w:iCs/>
          <w:sz w:val="20"/>
          <w:szCs w:val="20"/>
        </w:rPr>
      </w:pPr>
      <w:r>
        <w:rPr>
          <w:i/>
          <w:iCs/>
          <w:sz w:val="20"/>
          <w:szCs w:val="20"/>
        </w:rPr>
        <w:t xml:space="preserve">TC-42 - Submitted Replacement Request with Confirmation Message </w:t>
      </w:r>
    </w:p>
    <w:p w:rsidR="00834222" w:rsidRDefault="00834222">
      <w:pPr>
        <w:spacing w:line="240" w:lineRule="auto"/>
        <w:jc w:val="both"/>
        <w:rPr>
          <w:b/>
          <w:bCs/>
          <w:i/>
          <w:iCs/>
          <w:sz w:val="20"/>
          <w:szCs w:val="20"/>
        </w:rPr>
      </w:pP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2948645" cy="2822575"/>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2948645" cy="2822575"/>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43</w:t>
      </w:r>
    </w:p>
    <w:p w:rsidR="00834222" w:rsidRDefault="003A1C66">
      <w:pPr>
        <w:spacing w:line="240" w:lineRule="auto"/>
        <w:jc w:val="both"/>
        <w:rPr>
          <w:i/>
          <w:iCs/>
          <w:sz w:val="20"/>
          <w:szCs w:val="20"/>
        </w:rPr>
      </w:pPr>
      <w:r>
        <w:rPr>
          <w:i/>
          <w:iCs/>
          <w:sz w:val="20"/>
          <w:szCs w:val="20"/>
        </w:rPr>
        <w:t xml:space="preserve">TC-43 - Replacement Request Validation for Missing Photo Evidence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181600" cy="432435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181600" cy="432435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 xml:space="preserve">Figure 44 </w:t>
      </w:r>
    </w:p>
    <w:p w:rsidR="00834222" w:rsidRDefault="003A1C66">
      <w:pPr>
        <w:spacing w:line="240" w:lineRule="auto"/>
        <w:jc w:val="both"/>
        <w:rPr>
          <w:i/>
          <w:iCs/>
          <w:sz w:val="20"/>
          <w:szCs w:val="20"/>
        </w:rPr>
      </w:pPr>
      <w:r>
        <w:rPr>
          <w:i/>
          <w:iCs/>
          <w:sz w:val="20"/>
          <w:szCs w:val="20"/>
        </w:rPr>
        <w:t xml:space="preserve">TC-44 - Replacement Quantity Limited to Delivered Quantity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486400" cy="19304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8"/>
                    <a:srcRect/>
                    <a:stretch>
                      <a:fillRect/>
                    </a:stretch>
                  </pic:blipFill>
                  <pic:spPr>
                    <a:xfrm>
                      <a:off x="0" y="0"/>
                      <a:ext cx="5486400" cy="19304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45</w:t>
      </w:r>
    </w:p>
    <w:p w:rsidR="00834222" w:rsidRDefault="003A1C66">
      <w:pPr>
        <w:spacing w:line="240" w:lineRule="auto"/>
        <w:jc w:val="both"/>
        <w:rPr>
          <w:i/>
          <w:iCs/>
          <w:sz w:val="20"/>
          <w:szCs w:val="20"/>
        </w:rPr>
      </w:pPr>
      <w:r>
        <w:rPr>
          <w:i/>
          <w:iCs/>
          <w:sz w:val="20"/>
          <w:szCs w:val="20"/>
        </w:rPr>
        <w:t xml:space="preserve">TC- 45- . Replacement Claims List with Status Filters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5486400" cy="2730500"/>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9"/>
                    <a:srcRect/>
                    <a:stretch>
                      <a:fillRect/>
                    </a:stretch>
                  </pic:blipFill>
                  <pic:spPr>
                    <a:xfrm>
                      <a:off x="0" y="0"/>
                      <a:ext cx="5486400" cy="2730500"/>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46</w:t>
      </w:r>
    </w:p>
    <w:p w:rsidR="00834222" w:rsidRDefault="003A1C66">
      <w:pPr>
        <w:spacing w:line="240" w:lineRule="auto"/>
        <w:jc w:val="both"/>
        <w:rPr>
          <w:i/>
          <w:iCs/>
          <w:sz w:val="20"/>
          <w:szCs w:val="20"/>
        </w:rPr>
      </w:pPr>
      <w:r>
        <w:rPr>
          <w:i/>
          <w:iCs/>
          <w:sz w:val="20"/>
          <w:szCs w:val="20"/>
        </w:rPr>
        <w:t xml:space="preserve">TC-46 - Replacement Claim Details and Photo Evidence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4930608" cy="4080503"/>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0"/>
                    <a:srcRect/>
                    <a:stretch>
                      <a:fillRect/>
                    </a:stretch>
                  </pic:blipFill>
                  <pic:spPr>
                    <a:xfrm>
                      <a:off x="0" y="0"/>
                      <a:ext cx="4930608" cy="4080503"/>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47</w:t>
      </w:r>
    </w:p>
    <w:p w:rsidR="00834222" w:rsidRDefault="003A1C66">
      <w:pPr>
        <w:spacing w:line="240" w:lineRule="auto"/>
        <w:jc w:val="both"/>
        <w:rPr>
          <w:i/>
          <w:iCs/>
          <w:sz w:val="20"/>
          <w:szCs w:val="20"/>
        </w:rPr>
      </w:pPr>
      <w:r>
        <w:rPr>
          <w:i/>
          <w:iCs/>
          <w:sz w:val="20"/>
          <w:szCs w:val="20"/>
        </w:rPr>
        <w:t xml:space="preserve">TC- 47- Replacement Claim Successfully Verified </w:t>
      </w:r>
    </w:p>
    <w:p w:rsidR="00834222" w:rsidRDefault="003A1C66">
      <w:pPr>
        <w:spacing w:line="240" w:lineRule="auto"/>
        <w:jc w:val="both"/>
        <w:rPr>
          <w:b/>
          <w:bCs/>
          <w:sz w:val="20"/>
          <w:szCs w:val="20"/>
        </w:rPr>
      </w:pPr>
      <w:r>
        <w:rPr>
          <w:b/>
          <w:bCs/>
          <w:noProof/>
          <w:sz w:val="20"/>
          <w:szCs w:val="20"/>
          <w:lang w:val="en-PH"/>
        </w:rPr>
        <w:drawing>
          <wp:inline distT="114300" distB="114300" distL="114300" distR="114300">
            <wp:extent cx="2241161" cy="3317875"/>
            <wp:effectExtent l="0" t="0" r="0" b="0"/>
            <wp:docPr id="6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1"/>
                    <a:srcRect/>
                    <a:stretch>
                      <a:fillRect/>
                    </a:stretch>
                  </pic:blipFill>
                  <pic:spPr>
                    <a:xfrm>
                      <a:off x="0" y="0"/>
                      <a:ext cx="2241161" cy="3317875"/>
                    </a:xfrm>
                    <a:prstGeom prst="rect">
                      <a:avLst/>
                    </a:prstGeom>
                    <a:ln/>
                  </pic:spPr>
                </pic:pic>
              </a:graphicData>
            </a:graphic>
          </wp:inline>
        </w:drawing>
      </w:r>
    </w:p>
    <w:p w:rsidR="00834222" w:rsidRDefault="003A1C66">
      <w:pPr>
        <w:spacing w:line="240" w:lineRule="auto"/>
        <w:jc w:val="both"/>
        <w:rPr>
          <w:b/>
          <w:bCs/>
          <w:sz w:val="20"/>
          <w:szCs w:val="20"/>
        </w:rPr>
      </w:pPr>
      <w:r>
        <w:rPr>
          <w:b/>
          <w:bCs/>
          <w:sz w:val="20"/>
          <w:szCs w:val="20"/>
        </w:rPr>
        <w:t>Figure 48</w:t>
      </w:r>
    </w:p>
    <w:p w:rsidR="00834222" w:rsidRDefault="003A1C66">
      <w:pPr>
        <w:spacing w:line="240" w:lineRule="auto"/>
        <w:jc w:val="both"/>
        <w:rPr>
          <w:i/>
          <w:iCs/>
          <w:sz w:val="20"/>
          <w:szCs w:val="20"/>
        </w:rPr>
      </w:pPr>
      <w:r>
        <w:rPr>
          <w:i/>
          <w:iCs/>
          <w:sz w:val="20"/>
          <w:szCs w:val="20"/>
        </w:rPr>
        <w:t>TC- 48- Replacement Claim Rejection with Required Reason</w:t>
      </w:r>
    </w:p>
    <w:p w:rsidR="00834222" w:rsidRDefault="003A1C66">
      <w:pPr>
        <w:spacing w:line="240" w:lineRule="auto"/>
        <w:jc w:val="both"/>
        <w:rPr>
          <w:sz w:val="20"/>
          <w:szCs w:val="20"/>
        </w:rPr>
      </w:pPr>
      <w:r>
        <w:rPr>
          <w:noProof/>
          <w:sz w:val="20"/>
          <w:szCs w:val="20"/>
          <w:lang w:val="en-PH"/>
        </w:rPr>
        <w:drawing>
          <wp:inline distT="114300" distB="114300" distL="114300" distR="114300">
            <wp:extent cx="2262522" cy="3729137"/>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2"/>
                    <a:srcRect/>
                    <a:stretch>
                      <a:fillRect/>
                    </a:stretch>
                  </pic:blipFill>
                  <pic:spPr>
                    <a:xfrm>
                      <a:off x="0" y="0"/>
                      <a:ext cx="2262522" cy="3729137"/>
                    </a:xfrm>
                    <a:prstGeom prst="rect">
                      <a:avLst/>
                    </a:prstGeom>
                    <a:ln/>
                  </pic:spPr>
                </pic:pic>
              </a:graphicData>
            </a:graphic>
          </wp:inline>
        </w:drawing>
      </w:r>
      <w:r>
        <w:rPr>
          <w:sz w:val="20"/>
          <w:szCs w:val="20"/>
        </w:rPr>
        <w:t xml:space="preserve"> </w:t>
      </w:r>
    </w:p>
    <w:p w:rsidR="00834222" w:rsidRDefault="003A1C66">
      <w:pPr>
        <w:spacing w:line="240" w:lineRule="auto"/>
        <w:jc w:val="both"/>
        <w:rPr>
          <w:b/>
          <w:bCs/>
          <w:sz w:val="20"/>
          <w:szCs w:val="20"/>
        </w:rPr>
      </w:pPr>
      <w:r>
        <w:rPr>
          <w:b/>
          <w:bCs/>
          <w:sz w:val="20"/>
          <w:szCs w:val="20"/>
        </w:rPr>
        <w:t>Figure 49</w:t>
      </w:r>
    </w:p>
    <w:p w:rsidR="00834222" w:rsidRDefault="003A1C66">
      <w:pPr>
        <w:spacing w:line="240" w:lineRule="auto"/>
        <w:jc w:val="both"/>
        <w:rPr>
          <w:i/>
          <w:iCs/>
          <w:sz w:val="20"/>
          <w:szCs w:val="20"/>
        </w:rPr>
      </w:pPr>
      <w:r>
        <w:rPr>
          <w:i/>
          <w:iCs/>
          <w:sz w:val="20"/>
          <w:szCs w:val="20"/>
        </w:rPr>
        <w:t>TC-49 - Replacement Redelivery Successfully Scheduled</w:t>
      </w:r>
    </w:p>
    <w:p w:rsidR="00834222" w:rsidRDefault="003A1C66">
      <w:pPr>
        <w:spacing w:line="240" w:lineRule="auto"/>
        <w:jc w:val="both"/>
        <w:rPr>
          <w:sz w:val="20"/>
          <w:szCs w:val="20"/>
        </w:rPr>
      </w:pPr>
      <w:r>
        <w:rPr>
          <w:noProof/>
          <w:sz w:val="20"/>
          <w:szCs w:val="20"/>
          <w:lang w:val="en-PH"/>
        </w:rPr>
        <w:drawing>
          <wp:inline distT="114300" distB="114300" distL="114300" distR="114300">
            <wp:extent cx="5486400" cy="2692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486400" cy="2692400"/>
                    </a:xfrm>
                    <a:prstGeom prst="rect">
                      <a:avLst/>
                    </a:prstGeom>
                    <a:ln/>
                  </pic:spPr>
                </pic:pic>
              </a:graphicData>
            </a:graphic>
          </wp:inline>
        </w:drawing>
      </w:r>
      <w:r>
        <w:rPr>
          <w:sz w:val="20"/>
          <w:szCs w:val="20"/>
        </w:rPr>
        <w:t xml:space="preserve"> </w:t>
      </w:r>
    </w:p>
    <w:p w:rsidR="00834222" w:rsidRDefault="003A1C66">
      <w:pPr>
        <w:spacing w:line="240" w:lineRule="auto"/>
        <w:jc w:val="both"/>
        <w:rPr>
          <w:b/>
          <w:bCs/>
          <w:sz w:val="20"/>
          <w:szCs w:val="20"/>
        </w:rPr>
      </w:pPr>
      <w:r>
        <w:rPr>
          <w:b/>
          <w:bCs/>
          <w:sz w:val="20"/>
          <w:szCs w:val="20"/>
        </w:rPr>
        <w:t>Figure 50</w:t>
      </w:r>
    </w:p>
    <w:p w:rsidR="00834222" w:rsidRDefault="003A1C66">
      <w:pPr>
        <w:spacing w:line="240" w:lineRule="auto"/>
        <w:jc w:val="both"/>
        <w:rPr>
          <w:i/>
          <w:iCs/>
          <w:sz w:val="20"/>
          <w:szCs w:val="20"/>
        </w:rPr>
      </w:pPr>
      <w:r>
        <w:rPr>
          <w:i/>
          <w:iCs/>
          <w:sz w:val="20"/>
          <w:szCs w:val="20"/>
        </w:rPr>
        <w:t xml:space="preserve">TC-50 - Completed Replacement Redelivery with Proof of Delivery </w:t>
      </w:r>
    </w:p>
    <w:p w:rsidR="00834222" w:rsidRDefault="00834222">
      <w:pPr>
        <w:spacing w:line="240" w:lineRule="auto"/>
        <w:jc w:val="both"/>
        <w:rPr>
          <w:b/>
          <w:bCs/>
          <w:sz w:val="20"/>
          <w:szCs w:val="20"/>
        </w:rPr>
      </w:pPr>
    </w:p>
    <w:p w:rsidR="00834222" w:rsidRDefault="00834222">
      <w:pPr>
        <w:spacing w:line="240" w:lineRule="auto"/>
        <w:jc w:val="both"/>
        <w:rPr>
          <w:sz w:val="20"/>
          <w:szCs w:val="20"/>
        </w:rPr>
      </w:pPr>
    </w:p>
    <w:p w:rsidR="00834222" w:rsidRDefault="003A1C66">
      <w:pPr>
        <w:spacing w:before="120" w:after="0" w:line="240" w:lineRule="auto"/>
        <w:rPr>
          <w:sz w:val="20"/>
          <w:szCs w:val="20"/>
        </w:rPr>
      </w:pPr>
      <w:r>
        <w:rPr>
          <w:b/>
          <w:bCs/>
          <w:sz w:val="20"/>
          <w:szCs w:val="20"/>
        </w:rPr>
        <w:t>Table 8</w:t>
      </w:r>
    </w:p>
    <w:p w:rsidR="00834222" w:rsidRDefault="003A1C66">
      <w:pPr>
        <w:spacing w:line="240" w:lineRule="auto"/>
        <w:jc w:val="both"/>
        <w:rPr>
          <w:sz w:val="20"/>
          <w:szCs w:val="20"/>
        </w:rPr>
      </w:pPr>
      <w:r>
        <w:rPr>
          <w:sz w:val="20"/>
          <w:szCs w:val="20"/>
        </w:rPr>
        <w:t>Black-box Testing of the Alpha Testing of Feedback Management Case</w:t>
      </w:r>
    </w:p>
    <w:tbl>
      <w:tblPr>
        <w:tblStyle w:val="aff6"/>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w:t>
            </w:r>
            <w:r>
              <w:rPr>
                <w:b/>
                <w:bCs/>
                <w:sz w:val="20"/>
                <w:szCs w:val="20"/>
              </w:rPr>
              <w: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Portal - Submit 1-to-5 star rating and category review on delivered order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Delivered orders are listed with Rate &amp; Review buttons. The rating modal displays the interactive star rating and feedback options. The selected rating and feedback option are applied, and submitting the review saves the feedback and displays a confirmatio</w:t>
            </w:r>
            <w:r>
              <w:rPr>
                <w:sz w:val="20"/>
                <w:szCs w:val="20"/>
              </w:rPr>
              <w:t xml:space="preserve">n message.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client Portal displayed the delivered order with the Rate &amp; Review button. The review modal opened and displayed the star rating and feedback options. The rating and Professional driver feedback option were selected, and the review was subm</w:t>
            </w:r>
            <w:r>
              <w:rPr>
                <w:sz w:val="20"/>
                <w:szCs w:val="20"/>
              </w:rPr>
              <w:t xml:space="preserve">itted successfully with a confirmation notification.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Feedback submitted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Client Portal - Prevent duplicate feedback submissions on the same order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Orders list loads, a previously reviewed delivered order displays the Feedback Submitted badge or star rating summary, and the user cannot submit another feedback entry for the same order.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client Portal displayed the orders list. The previously re</w:t>
            </w:r>
            <w:r>
              <w:rPr>
                <w:sz w:val="20"/>
                <w:szCs w:val="20"/>
              </w:rPr>
              <w:t xml:space="preserve">viewed order showed its feedback and rating information, and the system prevented another feedback submission for the same order.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Duplicate feedback was prevented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Admin Feedback Management - View feedback list, CSAT metrics, and star distribu</w:t>
            </w:r>
            <w:r>
              <w:rPr>
                <w:sz w:val="20"/>
                <w:szCs w:val="20"/>
              </w:rPr>
              <w:t xml:space="preserve">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Feedback Management view loads and displays the KPI metrics, star rating distribution, and feedback table with client, order, rating, category, comments, and date information.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Client Feedback page loaded successfully. The KPI cards, rating d</w:t>
            </w:r>
            <w:r>
              <w:rPr>
                <w:sz w:val="20"/>
                <w:szCs w:val="20"/>
              </w:rPr>
              <w:t xml:space="preserve">istribution, satisfaction trend, feedback search/filter, and feedback records were displayed.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Feedback information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TC-54</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 Feedback Management - Filter feedback by star rating (1 to 5 stars) and category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Selecting the 1 Star or Complaints filter updates the table to show the matching feedback records, while selecting All Ratings restores the complete feedback list.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feedback list was filtered using the rating option, and selecting All Ratings restored </w:t>
            </w:r>
            <w:r>
              <w:rPr>
                <w:sz w:val="20"/>
                <w:szCs w:val="20"/>
              </w:rPr>
              <w:t xml:space="preserve">the full list of feedback records.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Feedback filtering worked correctly </w:t>
            </w:r>
          </w:p>
        </w:tc>
      </w:tr>
    </w:tbl>
    <w:p w:rsidR="00834222" w:rsidRDefault="00834222">
      <w:pPr>
        <w:spacing w:before="120" w:after="0" w:line="240" w:lineRule="auto"/>
        <w:rPr>
          <w:sz w:val="20"/>
          <w:szCs w:val="20"/>
        </w:rPr>
      </w:pPr>
    </w:p>
    <w:p w:rsidR="00834222" w:rsidRDefault="003A1C66">
      <w:pPr>
        <w:spacing w:before="120" w:after="0" w:line="240" w:lineRule="auto"/>
        <w:rPr>
          <w:b/>
          <w:bCs/>
          <w:sz w:val="20"/>
          <w:szCs w:val="20"/>
        </w:rPr>
      </w:pPr>
      <w:r>
        <w:rPr>
          <w:b/>
          <w:bCs/>
          <w:sz w:val="20"/>
          <w:szCs w:val="20"/>
        </w:rPr>
        <w:t>Results: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1955800"/>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4"/>
                    <a:srcRect/>
                    <a:stretch>
                      <a:fillRect/>
                    </a:stretch>
                  </pic:blipFill>
                  <pic:spPr>
                    <a:xfrm>
                      <a:off x="0" y="0"/>
                      <a:ext cx="5486400" cy="19558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51</w:t>
      </w:r>
      <w:r>
        <w:rPr>
          <w:b/>
          <w:bCs/>
          <w:sz w:val="20"/>
          <w:szCs w:val="20"/>
        </w:rPr>
        <w:br/>
      </w:r>
      <w:r>
        <w:rPr>
          <w:i/>
          <w:iCs/>
          <w:sz w:val="20"/>
          <w:szCs w:val="20"/>
        </w:rPr>
        <w:t xml:space="preserve">TC-51 - Rate and Review Delivered Order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17653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5"/>
                    <a:srcRect/>
                    <a:stretch>
                      <a:fillRect/>
                    </a:stretch>
                  </pic:blipFill>
                  <pic:spPr>
                    <a:xfrm>
                      <a:off x="0" y="0"/>
                      <a:ext cx="5486400" cy="17653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52</w:t>
      </w:r>
      <w:r>
        <w:rPr>
          <w:b/>
          <w:bCs/>
          <w:sz w:val="20"/>
          <w:szCs w:val="20"/>
        </w:rPr>
        <w:br/>
      </w:r>
      <w:r>
        <w:rPr>
          <w:i/>
          <w:iCs/>
          <w:sz w:val="20"/>
          <w:szCs w:val="20"/>
        </w:rPr>
        <w:t xml:space="preserve">TC-52 - Prevent Duplicate Feedback Submission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171700"/>
            <wp:effectExtent l="0" t="0" r="0" b="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5486400" cy="21717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 xml:space="preserve">Figure 53 </w:t>
      </w:r>
      <w:r>
        <w:rPr>
          <w:b/>
          <w:bCs/>
          <w:sz w:val="20"/>
          <w:szCs w:val="20"/>
        </w:rPr>
        <w:br/>
      </w:r>
      <w:r>
        <w:rPr>
          <w:i/>
          <w:iCs/>
          <w:sz w:val="20"/>
          <w:szCs w:val="20"/>
        </w:rPr>
        <w:t xml:space="preserve">TC- 53- Feedback Management Dashboard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7432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7"/>
                    <a:srcRect/>
                    <a:stretch>
                      <a:fillRect/>
                    </a:stretch>
                  </pic:blipFill>
                  <pic:spPr>
                    <a:xfrm>
                      <a:off x="0" y="0"/>
                      <a:ext cx="5486400" cy="2743200"/>
                    </a:xfrm>
                    <a:prstGeom prst="rect">
                      <a:avLst/>
                    </a:prstGeom>
                    <a:ln/>
                  </pic:spPr>
                </pic:pic>
              </a:graphicData>
            </a:graphic>
          </wp:inline>
        </w:drawing>
      </w:r>
    </w:p>
    <w:p w:rsidR="00834222" w:rsidRDefault="003A1C66">
      <w:pPr>
        <w:spacing w:before="120" w:after="0" w:line="240" w:lineRule="auto"/>
        <w:rPr>
          <w:sz w:val="20"/>
          <w:szCs w:val="20"/>
        </w:rPr>
      </w:pPr>
      <w:r>
        <w:rPr>
          <w:b/>
          <w:bCs/>
          <w:sz w:val="20"/>
          <w:szCs w:val="20"/>
        </w:rPr>
        <w:t>Figure 54</w:t>
      </w:r>
      <w:r>
        <w:rPr>
          <w:b/>
          <w:bCs/>
          <w:sz w:val="20"/>
          <w:szCs w:val="20"/>
        </w:rPr>
        <w:br/>
      </w:r>
      <w:r>
        <w:rPr>
          <w:i/>
          <w:iCs/>
          <w:sz w:val="20"/>
          <w:szCs w:val="20"/>
        </w:rPr>
        <w:t xml:space="preserve">TC-54 - Feedback Rating Filter </w:t>
      </w: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834222">
      <w:pPr>
        <w:spacing w:before="120" w:after="0" w:line="240" w:lineRule="auto"/>
        <w:rPr>
          <w:b/>
          <w:bCs/>
          <w:sz w:val="20"/>
          <w:szCs w:val="20"/>
        </w:rPr>
      </w:pPr>
    </w:p>
    <w:p w:rsidR="00834222" w:rsidRDefault="003A1C66">
      <w:pPr>
        <w:spacing w:before="120" w:after="0" w:line="240" w:lineRule="auto"/>
        <w:rPr>
          <w:sz w:val="20"/>
          <w:szCs w:val="20"/>
        </w:rPr>
      </w:pPr>
      <w:r>
        <w:rPr>
          <w:b/>
          <w:bCs/>
          <w:sz w:val="20"/>
          <w:szCs w:val="20"/>
        </w:rPr>
        <w:t>Table 9</w:t>
      </w:r>
    </w:p>
    <w:p w:rsidR="00834222" w:rsidRDefault="003A1C66">
      <w:pPr>
        <w:spacing w:line="240" w:lineRule="auto"/>
        <w:jc w:val="both"/>
        <w:rPr>
          <w:sz w:val="20"/>
          <w:szCs w:val="20"/>
        </w:rPr>
      </w:pPr>
      <w:r>
        <w:rPr>
          <w:sz w:val="20"/>
          <w:szCs w:val="20"/>
        </w:rPr>
        <w:t>Black-box Testing of the Alpha Testing of Report Generation Case</w:t>
      </w:r>
    </w:p>
    <w:tbl>
      <w:tblPr>
        <w:tblStyle w:val="aff7"/>
        <w:tblW w:w="86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095"/>
        <w:gridCol w:w="1620"/>
        <w:gridCol w:w="2160"/>
        <w:gridCol w:w="1890"/>
        <w:gridCol w:w="675"/>
        <w:gridCol w:w="1185"/>
      </w:tblGrid>
      <w:tr w:rsidR="00834222">
        <w:trPr>
          <w:cantSplit/>
          <w:jc w:val="center"/>
        </w:trPr>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Test Case ID</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Description</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Expected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Actual Outcome</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Pass/ Fail</w:t>
            </w:r>
          </w:p>
        </w:tc>
        <w:tc>
          <w:tcPr>
            <w:tcW w:w="0" w:type="auto"/>
            <w:tcBorders>
              <w:bottom w:val="single" w:sz="4" w:space="0" w:color="000000"/>
            </w:tcBorders>
            <w:tcMar>
              <w:top w:w="60" w:type="dxa"/>
              <w:left w:w="80" w:type="dxa"/>
              <w:bottom w:w="60" w:type="dxa"/>
              <w:right w:w="80" w:type="dxa"/>
            </w:tcMar>
          </w:tcPr>
          <w:p w:rsidR="00834222" w:rsidRDefault="003A1C66">
            <w:pPr>
              <w:spacing w:after="0" w:line="240" w:lineRule="auto"/>
              <w:jc w:val="center"/>
              <w:rPr>
                <w:sz w:val="20"/>
                <w:szCs w:val="20"/>
              </w:rPr>
            </w:pPr>
            <w:r>
              <w:rPr>
                <w:b/>
                <w:bCs/>
                <w:sz w:val="20"/>
                <w:szCs w:val="20"/>
              </w:rPr>
              <w:t>Comments</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TC-55</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Admin Reports - Access control and module navigation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sidebar displays Reports, the Reports &amp; Analytics dashboard loads, and the available report tabs are displayed and interactive.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Reports option was displayed in the Admin Portal. The Reports &amp; Analytics dashboard loaded successfully and the report </w:t>
            </w:r>
            <w:r>
              <w:rPr>
                <w:sz w:val="20"/>
                <w:szCs w:val="20"/>
              </w:rPr>
              <w:t xml:space="preserve">tabs were displayed.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Reports module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TC-56</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Generate Retail Sales Report with Date Range and Sales Channel Filters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Retail Sales Report view is displayed, the This Month date filter applies to the current calendar month, All Channels includes orders from the Client Portal and Retail POS, and the report displays the required KPI cards and sales records.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Retail S</w:t>
            </w:r>
            <w:r>
              <w:rPr>
                <w:sz w:val="20"/>
                <w:szCs w:val="20"/>
              </w:rPr>
              <w:t xml:space="preserve">ales Report was displayed. The This Month and All Channels filters were available and selected. The KPI cards and retail sales data table were displayed with the corresponding report fields.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Retail Sales report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TC-57</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Generate Tr</w:t>
            </w:r>
            <w:r>
              <w:rPr>
                <w:sz w:val="20"/>
                <w:szCs w:val="20"/>
              </w:rPr>
              <w:t xml:space="preserve">ansportation &amp; Driver Performance Report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Logistics &amp; Delivery Records report is displayed with trip and delivery performance metrics, records are filtered according to the selected date and driver filters, and the report can be downloaded as a PDF.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w:t>
            </w:r>
            <w:r>
              <w:rPr>
                <w:sz w:val="20"/>
                <w:szCs w:val="20"/>
              </w:rPr>
              <w:t xml:space="preserve">he Logistics &amp; Delivery Records report was displayed. The Past 30 Days and All Assigned Drivers filters were applied, logistics records were displayed, and the report was successfully downloaded as a PDF.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Transportation report exported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TC-58</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Generate Warehouse &amp; Inventory Movement Report with transaction type filter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Warehouse &amp; Inventory report displays inventory movement and product velocity information, applies the selected date, category, and sorting filters, and can be downloaded as a PDF.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Warehouse &amp; Inventory report was displayed. The Past 30 Days, All </w:t>
            </w:r>
            <w:r>
              <w:rPr>
                <w:sz w:val="20"/>
                <w:szCs w:val="20"/>
              </w:rPr>
              <w:t xml:space="preserve">Categories, and sorting options were applied. Product and inventory information were displayed, and the report was successfully downloaded as a PDF.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Warehouse report exported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TC-59</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Generate Defective Product &amp; Replacement Report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w:t>
            </w:r>
            <w:r>
              <w:rPr>
                <w:sz w:val="20"/>
                <w:szCs w:val="20"/>
              </w:rPr>
              <w:t xml:space="preserve">eplacement Records Report is displayed with replacement summary metrics and filters, and records are filtered according to the selected date, replacement status, and reason.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Replacement Records Report was displayed. The Past 30 Days, All Replacement S</w:t>
            </w:r>
            <w:r>
              <w:rPr>
                <w:sz w:val="20"/>
                <w:szCs w:val="20"/>
              </w:rPr>
              <w:t xml:space="preserve">tatus, and All Reasons filters were applied, and the replacement records table was displayed.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Replacement report displayed correctly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TC-60</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Generate client Feedback &amp; Satisfaction (CSAT) Report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Feedback Report displays the date filter, export options, KPI metrics, ratings distribution, and feedback records, and the report can be downloaded as a PDF.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Feedback Report was displayed with the Past 30 Days filter. The KPI information, ratings </w:t>
            </w:r>
            <w:r>
              <w:rPr>
                <w:sz w:val="20"/>
                <w:szCs w:val="20"/>
              </w:rPr>
              <w:t xml:space="preserve">distribution, and feedback records were displayed, and the Feedback Report was successfully downloaded as a PDF.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Feedback report exported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TC-61</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Export Report to CSV - Structured file generation and data verification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Purchase Reque</w:t>
            </w:r>
            <w:r>
              <w:rPr>
                <w:sz w:val="20"/>
                <w:szCs w:val="20"/>
              </w:rPr>
              <w:t xml:space="preserve">sts Report is displayed, the report is downloaded as a CSV file, the file opens with the appropriate column headers and data rows, and the exported data matches the report without missing or incorrect values.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The Purchase Requests Report was displayed. Th</w:t>
            </w:r>
            <w:r>
              <w:rPr>
                <w:sz w:val="20"/>
                <w:szCs w:val="20"/>
              </w:rPr>
              <w:t xml:space="preserve">e CSV file was successfully downloaded and opened in a spreadsheet. The exported records and columns were displayed and matched the report data.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CSV report exported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TC-62</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Download Report as PDF - Printable layout with header and KPI su</w:t>
            </w:r>
            <w:r>
              <w:rPr>
                <w:sz w:val="20"/>
                <w:szCs w:val="20"/>
              </w:rPr>
              <w:t xml:space="preserve">mmary cards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system initiates the PDF compilation, downloads the PDF file, and displays the report with the organization title, date stamp, summary KPI boxes, formatted table rows, and clean pagination.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report was successfully downloaded as a PDF. The generated file displayed the organization title, report information, KPI summary, formatted records, and a proper printable layout.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PDF report generated successfully </w:t>
            </w:r>
          </w:p>
        </w:tc>
      </w:tr>
      <w:tr w:rsidR="00834222">
        <w:trPr>
          <w:cantSplit/>
          <w:jc w:val="center"/>
        </w:trPr>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TC-63</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Report Export Error Han</w:t>
            </w:r>
            <w:r>
              <w:rPr>
                <w:sz w:val="20"/>
                <w:szCs w:val="20"/>
              </w:rPr>
              <w:t xml:space="preserve">dling - Empty dataset triggers warning toast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The Purchase Requests Report displays no records for the selected period, the system displays a notification indicating that there is no data to export, and no empty or corrupt CSV file is generated. </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A future </w:t>
            </w:r>
            <w:r>
              <w:rPr>
                <w:sz w:val="20"/>
                <w:szCs w:val="20"/>
              </w:rPr>
              <w:t xml:space="preserve">date with no records was selected. The Purchase Requests Report displayed no records, and the system displayed a “No records available to export” notification. No CSV file was generated. </w:t>
            </w:r>
          </w:p>
        </w:tc>
        <w:tc>
          <w:tcPr>
            <w:tcW w:w="0" w:type="auto"/>
            <w:tcMar>
              <w:top w:w="60" w:type="dxa"/>
              <w:left w:w="80" w:type="dxa"/>
              <w:bottom w:w="60" w:type="dxa"/>
              <w:right w:w="80" w:type="dxa"/>
            </w:tcMar>
          </w:tcPr>
          <w:p w:rsidR="00834222" w:rsidRDefault="003A1C66">
            <w:pPr>
              <w:spacing w:after="0" w:line="240" w:lineRule="auto"/>
              <w:jc w:val="center"/>
              <w:rPr>
                <w:sz w:val="20"/>
                <w:szCs w:val="20"/>
              </w:rPr>
            </w:pPr>
            <w:r>
              <w:rPr>
                <w:sz w:val="20"/>
                <w:szCs w:val="20"/>
              </w:rPr>
              <w:t>Pass</w:t>
            </w:r>
          </w:p>
        </w:tc>
        <w:tc>
          <w:tcPr>
            <w:tcW w:w="0" w:type="auto"/>
            <w:tcMar>
              <w:top w:w="60" w:type="dxa"/>
              <w:left w:w="80" w:type="dxa"/>
              <w:bottom w:w="60" w:type="dxa"/>
              <w:right w:w="80" w:type="dxa"/>
            </w:tcMar>
          </w:tcPr>
          <w:p w:rsidR="00834222" w:rsidRDefault="003A1C66">
            <w:pPr>
              <w:spacing w:after="0" w:line="240" w:lineRule="auto"/>
              <w:rPr>
                <w:sz w:val="20"/>
                <w:szCs w:val="20"/>
              </w:rPr>
            </w:pPr>
            <w:r>
              <w:rPr>
                <w:sz w:val="20"/>
                <w:szCs w:val="20"/>
              </w:rPr>
              <w:t xml:space="preserve">Empty export handled correctly </w:t>
            </w:r>
          </w:p>
        </w:tc>
      </w:tr>
    </w:tbl>
    <w:p w:rsidR="00834222" w:rsidRDefault="00834222">
      <w:pPr>
        <w:spacing w:before="120" w:after="0" w:line="240" w:lineRule="auto"/>
        <w:rPr>
          <w:sz w:val="20"/>
          <w:szCs w:val="20"/>
        </w:rPr>
      </w:pPr>
    </w:p>
    <w:p w:rsidR="00834222" w:rsidRDefault="003A1C66">
      <w:pPr>
        <w:spacing w:before="120" w:after="0" w:line="240" w:lineRule="auto"/>
        <w:rPr>
          <w:b/>
          <w:bCs/>
          <w:sz w:val="20"/>
          <w:szCs w:val="20"/>
        </w:rPr>
      </w:pPr>
      <w:r>
        <w:rPr>
          <w:b/>
          <w:bCs/>
          <w:sz w:val="20"/>
          <w:szCs w:val="20"/>
        </w:rPr>
        <w:t>Results:</w:t>
      </w:r>
    </w:p>
    <w:p w:rsidR="00834222" w:rsidRDefault="003A1C66">
      <w:pPr>
        <w:spacing w:before="120" w:after="0" w:line="240" w:lineRule="auto"/>
        <w:rPr>
          <w:b/>
          <w:bCs/>
          <w:sz w:val="20"/>
          <w:szCs w:val="20"/>
        </w:rPr>
      </w:pPr>
      <w:r>
        <w:rPr>
          <w:b/>
          <w:bCs/>
          <w:noProof/>
          <w:sz w:val="20"/>
          <w:szCs w:val="20"/>
          <w:lang w:val="en-PH"/>
        </w:rPr>
        <w:drawing>
          <wp:inline distT="114300" distB="114300" distL="114300" distR="114300">
            <wp:extent cx="5486400" cy="28321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8"/>
                    <a:srcRect/>
                    <a:stretch>
                      <a:fillRect/>
                    </a:stretch>
                  </pic:blipFill>
                  <pic:spPr>
                    <a:xfrm>
                      <a:off x="0" y="0"/>
                      <a:ext cx="5486400" cy="28321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55</w:t>
      </w:r>
      <w:r>
        <w:rPr>
          <w:b/>
          <w:bCs/>
          <w:sz w:val="20"/>
          <w:szCs w:val="20"/>
        </w:rPr>
        <w:br/>
      </w:r>
      <w:r>
        <w:rPr>
          <w:i/>
          <w:iCs/>
          <w:sz w:val="20"/>
          <w:szCs w:val="20"/>
        </w:rPr>
        <w:t xml:space="preserve">TC-55 - Admin Reports and Analytics Dashboard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7178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9"/>
                    <a:srcRect/>
                    <a:stretch>
                      <a:fillRect/>
                    </a:stretch>
                  </pic:blipFill>
                  <pic:spPr>
                    <a:xfrm>
                      <a:off x="0" y="0"/>
                      <a:ext cx="5486400" cy="27178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56</w:t>
      </w:r>
      <w:r>
        <w:rPr>
          <w:b/>
          <w:bCs/>
          <w:sz w:val="20"/>
          <w:szCs w:val="20"/>
        </w:rPr>
        <w:br/>
      </w:r>
      <w:r>
        <w:rPr>
          <w:i/>
          <w:iCs/>
          <w:sz w:val="20"/>
          <w:szCs w:val="20"/>
        </w:rPr>
        <w:t xml:space="preserve">TC-56 - Retail Sales Report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46228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0"/>
                    <a:srcRect/>
                    <a:stretch>
                      <a:fillRect/>
                    </a:stretch>
                  </pic:blipFill>
                  <pic:spPr>
                    <a:xfrm>
                      <a:off x="0" y="0"/>
                      <a:ext cx="5486400" cy="46228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57</w:t>
      </w:r>
      <w:r>
        <w:rPr>
          <w:b/>
          <w:bCs/>
          <w:sz w:val="20"/>
          <w:szCs w:val="20"/>
        </w:rPr>
        <w:br/>
      </w:r>
      <w:r>
        <w:rPr>
          <w:i/>
          <w:iCs/>
          <w:sz w:val="20"/>
          <w:szCs w:val="20"/>
        </w:rPr>
        <w:t xml:space="preserve">TC-57 - Transportation and Driver Performance Report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7813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1"/>
                    <a:srcRect/>
                    <a:stretch>
                      <a:fillRect/>
                    </a:stretch>
                  </pic:blipFill>
                  <pic:spPr>
                    <a:xfrm>
                      <a:off x="0" y="0"/>
                      <a:ext cx="5486400" cy="27813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 xml:space="preserve">Figure 58 </w:t>
      </w:r>
      <w:r>
        <w:rPr>
          <w:b/>
          <w:bCs/>
          <w:sz w:val="20"/>
          <w:szCs w:val="20"/>
        </w:rPr>
        <w:br/>
      </w:r>
      <w:r>
        <w:rPr>
          <w:i/>
          <w:iCs/>
          <w:sz w:val="20"/>
          <w:szCs w:val="20"/>
        </w:rPr>
        <w:t xml:space="preserve">TC-58 - Warehouse and Inventory Movement Report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438400"/>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2"/>
                    <a:srcRect/>
                    <a:stretch>
                      <a:fillRect/>
                    </a:stretch>
                  </pic:blipFill>
                  <pic:spPr>
                    <a:xfrm>
                      <a:off x="0" y="0"/>
                      <a:ext cx="5486400" cy="24384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59</w:t>
      </w:r>
      <w:r>
        <w:rPr>
          <w:b/>
          <w:bCs/>
          <w:sz w:val="20"/>
          <w:szCs w:val="20"/>
        </w:rPr>
        <w:br/>
      </w:r>
      <w:r>
        <w:rPr>
          <w:i/>
          <w:iCs/>
          <w:sz w:val="20"/>
          <w:szCs w:val="20"/>
        </w:rPr>
        <w:t>TC-59 - Defective Product an</w:t>
      </w:r>
      <w:r>
        <w:rPr>
          <w:i/>
          <w:iCs/>
          <w:sz w:val="20"/>
          <w:szCs w:val="20"/>
        </w:rPr>
        <w:t xml:space="preserve">d Replacement Report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51689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486400" cy="51689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Figure 60</w:t>
      </w:r>
      <w:r>
        <w:rPr>
          <w:b/>
          <w:bCs/>
          <w:sz w:val="20"/>
          <w:szCs w:val="20"/>
        </w:rPr>
        <w:br/>
      </w:r>
      <w:r>
        <w:rPr>
          <w:i/>
          <w:iCs/>
          <w:sz w:val="20"/>
          <w:szCs w:val="20"/>
        </w:rPr>
        <w:t xml:space="preserve">TC-60 - client Feedback and Satisfaction Report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4117975" cy="342549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4"/>
                    <a:srcRect/>
                    <a:stretch>
                      <a:fillRect/>
                    </a:stretch>
                  </pic:blipFill>
                  <pic:spPr>
                    <a:xfrm>
                      <a:off x="0" y="0"/>
                      <a:ext cx="4117975" cy="342549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 xml:space="preserve">Figure 61 </w:t>
      </w:r>
      <w:r>
        <w:rPr>
          <w:b/>
          <w:bCs/>
          <w:sz w:val="20"/>
          <w:szCs w:val="20"/>
        </w:rPr>
        <w:br/>
      </w:r>
      <w:r>
        <w:rPr>
          <w:i/>
          <w:iCs/>
          <w:sz w:val="20"/>
          <w:szCs w:val="20"/>
        </w:rPr>
        <w:t xml:space="preserve">TC-61 - Purchase Requests Report Exported to CSV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4067175" cy="3721183"/>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5"/>
                    <a:srcRect/>
                    <a:stretch>
                      <a:fillRect/>
                    </a:stretch>
                  </pic:blipFill>
                  <pic:spPr>
                    <a:xfrm>
                      <a:off x="0" y="0"/>
                      <a:ext cx="4067175" cy="3721183"/>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 xml:space="preserve">Figure 62 </w:t>
      </w:r>
      <w:r>
        <w:rPr>
          <w:b/>
          <w:bCs/>
          <w:sz w:val="20"/>
          <w:szCs w:val="20"/>
        </w:rPr>
        <w:br/>
      </w:r>
      <w:r>
        <w:rPr>
          <w:i/>
          <w:iCs/>
          <w:sz w:val="20"/>
          <w:szCs w:val="20"/>
        </w:rPr>
        <w:t xml:space="preserve">TC-62 - Generated Report in PDF Format </w:t>
      </w:r>
    </w:p>
    <w:p w:rsidR="00834222" w:rsidRDefault="003A1C66">
      <w:pPr>
        <w:spacing w:before="120" w:after="0" w:line="240" w:lineRule="auto"/>
        <w:rPr>
          <w:sz w:val="20"/>
          <w:szCs w:val="20"/>
        </w:rPr>
      </w:pPr>
      <w:r>
        <w:rPr>
          <w:noProof/>
          <w:sz w:val="20"/>
          <w:szCs w:val="20"/>
          <w:lang w:val="en-PH"/>
        </w:rPr>
        <w:drawing>
          <wp:inline distT="114300" distB="114300" distL="114300" distR="114300">
            <wp:extent cx="5486400" cy="28194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6"/>
                    <a:srcRect/>
                    <a:stretch>
                      <a:fillRect/>
                    </a:stretch>
                  </pic:blipFill>
                  <pic:spPr>
                    <a:xfrm>
                      <a:off x="0" y="0"/>
                      <a:ext cx="5486400" cy="2819400"/>
                    </a:xfrm>
                    <a:prstGeom prst="rect">
                      <a:avLst/>
                    </a:prstGeom>
                    <a:ln/>
                  </pic:spPr>
                </pic:pic>
              </a:graphicData>
            </a:graphic>
          </wp:inline>
        </w:drawing>
      </w:r>
    </w:p>
    <w:p w:rsidR="00834222" w:rsidRDefault="003A1C66">
      <w:pPr>
        <w:spacing w:before="120" w:after="0" w:line="240" w:lineRule="auto"/>
        <w:rPr>
          <w:i/>
          <w:iCs/>
          <w:sz w:val="20"/>
          <w:szCs w:val="20"/>
        </w:rPr>
      </w:pPr>
      <w:r>
        <w:rPr>
          <w:b/>
          <w:bCs/>
          <w:sz w:val="20"/>
          <w:szCs w:val="20"/>
        </w:rPr>
        <w:t xml:space="preserve">Figure 63 </w:t>
      </w:r>
      <w:r>
        <w:rPr>
          <w:b/>
          <w:bCs/>
          <w:sz w:val="20"/>
          <w:szCs w:val="20"/>
        </w:rPr>
        <w:br/>
      </w:r>
      <w:r>
        <w:rPr>
          <w:i/>
          <w:iCs/>
          <w:sz w:val="20"/>
          <w:szCs w:val="20"/>
        </w:rPr>
        <w:t xml:space="preserve">TC-63 - Empty Report Export Warning </w:t>
      </w:r>
    </w:p>
    <w:p w:rsidR="00834222" w:rsidRDefault="00834222">
      <w:pPr>
        <w:spacing w:before="120" w:after="0" w:line="240" w:lineRule="auto"/>
        <w:rPr>
          <w:b/>
          <w:bCs/>
          <w:i/>
          <w:iCs/>
          <w:sz w:val="20"/>
          <w:szCs w:val="20"/>
        </w:rPr>
      </w:pPr>
    </w:p>
    <w:p w:rsidR="00834222" w:rsidRDefault="003A1C66">
      <w:pPr>
        <w:spacing w:before="120" w:after="0" w:line="240" w:lineRule="auto"/>
        <w:rPr>
          <w:b/>
          <w:bCs/>
          <w:sz w:val="20"/>
          <w:szCs w:val="20"/>
        </w:rPr>
      </w:pPr>
      <w:r>
        <w:rPr>
          <w:b/>
          <w:bCs/>
          <w:sz w:val="20"/>
          <w:szCs w:val="20"/>
        </w:rPr>
        <w:t xml:space="preserve">Table </w:t>
      </w:r>
      <w:r>
        <w:rPr>
          <w:b/>
          <w:bCs/>
          <w:sz w:val="20"/>
          <w:szCs w:val="20"/>
        </w:rPr>
        <w:t>10</w:t>
      </w:r>
    </w:p>
    <w:p w:rsidR="00834222" w:rsidRDefault="003A1C66">
      <w:pPr>
        <w:spacing w:before="120" w:after="0" w:line="240" w:lineRule="auto"/>
        <w:rPr>
          <w:sz w:val="20"/>
          <w:szCs w:val="20"/>
        </w:rPr>
      </w:pPr>
      <w:r>
        <w:rPr>
          <w:sz w:val="20"/>
          <w:szCs w:val="20"/>
        </w:rPr>
        <w:t>Summary of Main Process Results</w:t>
      </w:r>
    </w:p>
    <w:tbl>
      <w:tblPr>
        <w:tblStyle w:val="aff8"/>
        <w:tblW w:w="8625" w:type="dxa"/>
        <w:tblBorders>
          <w:top w:val="nil"/>
          <w:left w:val="nil"/>
          <w:bottom w:val="nil"/>
          <w:right w:val="nil"/>
          <w:insideH w:val="nil"/>
          <w:insideV w:val="nil"/>
        </w:tblBorders>
        <w:tblLayout w:type="fixed"/>
        <w:tblLook w:val="0600" w:firstRow="0" w:lastRow="0" w:firstColumn="0" w:lastColumn="0" w:noHBand="1" w:noVBand="1"/>
      </w:tblPr>
      <w:tblGrid>
        <w:gridCol w:w="2430"/>
        <w:gridCol w:w="5221"/>
        <w:gridCol w:w="973"/>
      </w:tblGrid>
      <w:tr w:rsidR="00834222">
        <w:trPr>
          <w:trHeight w:val="500"/>
        </w:trPr>
        <w:tc>
          <w:tcPr>
            <w:tcW w:w="0" w:type="auto"/>
            <w:tcBorders>
              <w:top w:val="single" w:sz="8" w:space="0" w:color="000000"/>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jc w:val="center"/>
              <w:rPr>
                <w:sz w:val="20"/>
                <w:szCs w:val="20"/>
              </w:rPr>
            </w:pPr>
            <w:r>
              <w:rPr>
                <w:b/>
                <w:bCs/>
                <w:sz w:val="20"/>
                <w:szCs w:val="20"/>
              </w:rPr>
              <w:t>Module</w:t>
            </w:r>
          </w:p>
        </w:tc>
        <w:tc>
          <w:tcPr>
            <w:tcW w:w="0" w:type="auto"/>
            <w:tcBorders>
              <w:top w:val="single" w:sz="8" w:space="0" w:color="000000"/>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jc w:val="center"/>
              <w:rPr>
                <w:sz w:val="20"/>
                <w:szCs w:val="20"/>
              </w:rPr>
            </w:pPr>
            <w:r>
              <w:rPr>
                <w:b/>
                <w:bCs/>
                <w:sz w:val="20"/>
                <w:szCs w:val="20"/>
              </w:rPr>
              <w:t>Main Process Tested</w:t>
            </w:r>
          </w:p>
        </w:tc>
        <w:tc>
          <w:tcPr>
            <w:tcW w:w="0" w:type="auto"/>
            <w:tcBorders>
              <w:top w:val="single" w:sz="8" w:space="0" w:color="000000"/>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jc w:val="center"/>
              <w:rPr>
                <w:sz w:val="20"/>
                <w:szCs w:val="20"/>
              </w:rPr>
            </w:pPr>
            <w:r>
              <w:rPr>
                <w:b/>
                <w:bCs/>
                <w:sz w:val="20"/>
                <w:szCs w:val="20"/>
              </w:rPr>
              <w:t>Result</w:t>
            </w:r>
          </w:p>
        </w:tc>
      </w:tr>
      <w:tr w:rsidR="00834222">
        <w:trPr>
          <w:trHeight w:val="770"/>
        </w:trPr>
        <w:tc>
          <w:tcPr>
            <w:tcW w:w="0" w:type="auto"/>
            <w:tcBorders>
              <w:top w:val="single" w:sz="8" w:space="0" w:color="000000"/>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Registration and Authentication</w:t>
            </w:r>
          </w:p>
        </w:tc>
        <w:tc>
          <w:tcPr>
            <w:tcW w:w="0" w:type="auto"/>
            <w:tcBorders>
              <w:top w:val="single" w:sz="8" w:space="0" w:color="000000"/>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Login, role-based access, client registration, OTP verification, account creation, and password reset</w:t>
            </w:r>
          </w:p>
        </w:tc>
        <w:tc>
          <w:tcPr>
            <w:tcW w:w="0" w:type="auto"/>
            <w:tcBorders>
              <w:top w:val="single" w:sz="8" w:space="0" w:color="000000"/>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104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Profile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Employee profile updates, profile validation, driver license information, client delivery address, and location validation</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104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Master Data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Vehicle registration, duplicate plate validation, driver-vehicle assignment, product registration, and product validation</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77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Inventory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Stock receiving, stock validation, transaction history, inventory monitoring, and prevention of invalid q</w:t>
            </w:r>
            <w:r>
              <w:rPr>
                <w:sz w:val="20"/>
                <w:szCs w:val="20"/>
              </w:rPr>
              <w:t>uantities</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104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Order Fulfillment and Processing</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client ordering, mixed case ordering, stock limitation, order fulfillment, purchase order inspection, and order advancement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77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Transportation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 xml:space="preserve">Trip management, delivery trip creation, vehicle capacity validation, driver trip activation, GPS tracking, proof of delivery, live delivery tracking, and trip cancellation </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77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Replacement Handling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Replacement request submission, request va</w:t>
            </w:r>
            <w:r>
              <w:rPr>
                <w:sz w:val="20"/>
                <w:szCs w:val="20"/>
              </w:rPr>
              <w:t xml:space="preserve">lidation, claim verification, rejection, redelivery scheduling, driver assignment, and replacement delivery with proof of delivery </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1040"/>
        </w:trPr>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Feedback Management</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Client feedback submission, duplicate feedback prevention, feedback monitoring, and rating/category filtering</w:t>
            </w:r>
          </w:p>
        </w:tc>
        <w:tc>
          <w:tcPr>
            <w:tcW w:w="0" w:type="auto"/>
            <w:tcBorders>
              <w:top w:val="nil"/>
              <w:left w:val="nil"/>
              <w:bottom w:val="nil"/>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r w:rsidR="00834222">
        <w:trPr>
          <w:trHeight w:val="770"/>
        </w:trPr>
        <w:tc>
          <w:tcPr>
            <w:tcW w:w="0" w:type="auto"/>
            <w:tcBorders>
              <w:top w:val="nil"/>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Report Generation</w:t>
            </w:r>
          </w:p>
        </w:tc>
        <w:tc>
          <w:tcPr>
            <w:tcW w:w="0" w:type="auto"/>
            <w:tcBorders>
              <w:top w:val="nil"/>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Report access, report generation, filtering, data display, CSV/PDF export, and empty-data handling</w:t>
            </w:r>
          </w:p>
        </w:tc>
        <w:tc>
          <w:tcPr>
            <w:tcW w:w="0" w:type="auto"/>
            <w:tcBorders>
              <w:top w:val="nil"/>
              <w:left w:val="nil"/>
              <w:bottom w:val="single" w:sz="8" w:space="0" w:color="000000"/>
              <w:right w:val="nil"/>
            </w:tcBorders>
            <w:tcMar>
              <w:top w:w="100" w:type="dxa"/>
              <w:left w:w="100" w:type="dxa"/>
              <w:bottom w:w="100" w:type="dxa"/>
              <w:right w:w="100" w:type="dxa"/>
            </w:tcMar>
          </w:tcPr>
          <w:p w:rsidR="00834222" w:rsidRDefault="003A1C66">
            <w:pPr>
              <w:spacing w:before="120" w:after="0" w:line="240" w:lineRule="auto"/>
              <w:rPr>
                <w:sz w:val="20"/>
                <w:szCs w:val="20"/>
              </w:rPr>
            </w:pPr>
            <w:r>
              <w:rPr>
                <w:sz w:val="20"/>
                <w:szCs w:val="20"/>
              </w:rPr>
              <w:t>Passed</w:t>
            </w:r>
          </w:p>
        </w:tc>
      </w:tr>
    </w:tbl>
    <w:p w:rsidR="003A1C66" w:rsidRDefault="003A1C66">
      <w:pPr>
        <w:spacing w:before="120" w:after="0" w:line="240" w:lineRule="auto"/>
        <w:rPr>
          <w:sz w:val="20"/>
          <w:szCs w:val="20"/>
        </w:rPr>
      </w:pPr>
    </w:p>
    <w:p w:rsidR="003A1C66" w:rsidRDefault="003A1C66">
      <w:pPr>
        <w:rPr>
          <w:sz w:val="20"/>
          <w:szCs w:val="20"/>
        </w:rPr>
      </w:pPr>
      <w:r>
        <w:rPr>
          <w:sz w:val="20"/>
          <w:szCs w:val="20"/>
        </w:rPr>
        <w:br w:type="page"/>
      </w:r>
    </w:p>
    <w:p w:rsidR="00834222" w:rsidRDefault="003A1C66" w:rsidP="003A1C66">
      <w:pPr>
        <w:spacing w:after="200" w:line="240" w:lineRule="auto"/>
        <w:rPr>
          <w:b/>
          <w:color w:val="000000"/>
          <w:sz w:val="32"/>
          <w:szCs w:val="20"/>
        </w:rPr>
      </w:pPr>
      <w:r w:rsidRPr="003A1C66">
        <w:rPr>
          <w:b/>
          <w:color w:val="000000"/>
          <w:sz w:val="32"/>
          <w:szCs w:val="20"/>
        </w:rPr>
        <w:t>Playwright Automated Test Evidence</w:t>
      </w:r>
    </w:p>
    <w:p w:rsidR="003A1C66" w:rsidRDefault="003A1C66" w:rsidP="003A1C66">
      <w:pPr>
        <w:spacing w:after="200" w:line="240" w:lineRule="auto"/>
        <w:rPr>
          <w:color w:val="000000"/>
          <w:sz w:val="22"/>
          <w:szCs w:val="20"/>
        </w:rPr>
      </w:pPr>
      <w:r w:rsidRPr="003A1C66">
        <w:rPr>
          <w:color w:val="000000"/>
          <w:sz w:val="22"/>
          <w:szCs w:val="20"/>
        </w:rPr>
        <w:t>This appendix records the browser automation executed against the public authentication interface. The run used Chromium through Playwright and completed three tests successfully. It supplements the manual black-box evidence above and does not replace the unautomated account, OTP, and role-specific workflow steps.</w:t>
      </w:r>
    </w:p>
    <w:p w:rsidR="003A1C66" w:rsidRDefault="003A1C66" w:rsidP="003A1C66">
      <w:pPr>
        <w:spacing w:before="80" w:line="240" w:lineRule="auto"/>
        <w:rPr>
          <w:b/>
          <w:color w:val="000000"/>
          <w:sz w:val="26"/>
          <w:szCs w:val="20"/>
        </w:rPr>
      </w:pPr>
      <w:r w:rsidRPr="003A1C66">
        <w:rPr>
          <w:b/>
          <w:color w:val="000000"/>
          <w:sz w:val="26"/>
          <w:szCs w:val="20"/>
        </w:rPr>
        <w:t>Execution Summary</w:t>
      </w:r>
    </w:p>
    <w:p w:rsidR="003A1C66" w:rsidRDefault="003A1C66" w:rsidP="003A1C66">
      <w:pPr>
        <w:spacing w:after="40" w:line="240" w:lineRule="auto"/>
        <w:rPr>
          <w:color w:val="000000"/>
          <w:sz w:val="22"/>
          <w:szCs w:val="20"/>
        </w:rPr>
      </w:pPr>
      <w:r w:rsidRPr="003A1C66">
        <w:rPr>
          <w:color w:val="000000"/>
          <w:sz w:val="22"/>
          <w:szCs w:val="20"/>
        </w:rPr>
        <w:t>Run date: 23 September 2026</w:t>
      </w:r>
    </w:p>
    <w:p w:rsidR="003A1C66" w:rsidRDefault="003A1C66" w:rsidP="003A1C66">
      <w:pPr>
        <w:spacing w:after="40" w:line="240" w:lineRule="auto"/>
        <w:rPr>
          <w:color w:val="000000"/>
          <w:sz w:val="22"/>
          <w:szCs w:val="20"/>
        </w:rPr>
      </w:pPr>
      <w:r w:rsidRPr="003A1C66">
        <w:rPr>
          <w:color w:val="000000"/>
          <w:sz w:val="22"/>
          <w:szCs w:val="20"/>
        </w:rPr>
        <w:t>Command: npm run test:e2e</w:t>
      </w:r>
    </w:p>
    <w:p w:rsidR="003A1C66" w:rsidRDefault="003A1C66" w:rsidP="003A1C66">
      <w:pPr>
        <w:spacing w:after="40" w:line="240" w:lineRule="auto"/>
        <w:rPr>
          <w:color w:val="000000"/>
          <w:sz w:val="22"/>
          <w:szCs w:val="20"/>
        </w:rPr>
      </w:pPr>
      <w:r w:rsidRPr="003A1C66">
        <w:rPr>
          <w:color w:val="000000"/>
          <w:sz w:val="22"/>
          <w:szCs w:val="20"/>
        </w:rPr>
        <w:t>Browser: Chromium</w:t>
      </w:r>
    </w:p>
    <w:p w:rsidR="003A1C66" w:rsidRDefault="003A1C66" w:rsidP="003A1C66">
      <w:pPr>
        <w:spacing w:after="40" w:line="240" w:lineRule="auto"/>
        <w:rPr>
          <w:b/>
          <w:color w:val="000000"/>
          <w:sz w:val="22"/>
          <w:szCs w:val="20"/>
        </w:rPr>
      </w:pPr>
      <w:r w:rsidRPr="003A1C66">
        <w:rPr>
          <w:b/>
          <w:color w:val="000000"/>
          <w:sz w:val="22"/>
          <w:szCs w:val="20"/>
        </w:rPr>
        <w:t>Result: 3 passed, 0 failed, 0 skipped</w:t>
      </w:r>
    </w:p>
    <w:p w:rsidR="003A1C66" w:rsidRDefault="003A1C66" w:rsidP="003A1C66">
      <w:pPr>
        <w:spacing w:after="200" w:line="240" w:lineRule="auto"/>
        <w:rPr>
          <w:color w:val="000000"/>
          <w:sz w:val="22"/>
          <w:szCs w:val="20"/>
        </w:rPr>
      </w:pPr>
      <w:r w:rsidRPr="003A1C66">
        <w:rPr>
          <w:color w:val="000000"/>
          <w:sz w:val="22"/>
          <w:szCs w:val="20"/>
        </w:rPr>
        <w:t>Duration: 18.4 seconds</w:t>
      </w:r>
    </w:p>
    <w:p w:rsidR="003A1C66" w:rsidRDefault="003A1C66" w:rsidP="003A1C66">
      <w:pPr>
        <w:spacing w:before="80" w:line="240" w:lineRule="auto"/>
        <w:rPr>
          <w:b/>
          <w:color w:val="000000"/>
          <w:sz w:val="26"/>
          <w:szCs w:val="20"/>
        </w:rPr>
      </w:pPr>
      <w:r w:rsidRPr="003A1C66">
        <w:rPr>
          <w:b/>
          <w:color w:val="000000"/>
          <w:sz w:val="26"/>
          <w:szCs w:val="20"/>
        </w:rPr>
        <w:t>Test Case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3A1C66" w:rsidTr="003A1C66">
        <w:tblPrEx>
          <w:tblCellMar>
            <w:top w:w="0" w:type="dxa"/>
            <w:bottom w:w="0" w:type="dxa"/>
          </w:tblCellMar>
        </w:tblPrEx>
        <w:trPr>
          <w:cantSplit/>
        </w:trPr>
        <w:tc>
          <w:tcPr>
            <w:tcW w:w="1250" w:type="pct"/>
            <w:tcBorders>
              <w:bottom w:val="single" w:sz="4" w:space="0" w:color="auto"/>
            </w:tcBorders>
            <w:shd w:val="clear" w:color="auto" w:fill="D9D9D9"/>
            <w:vAlign w:val="center"/>
          </w:tcPr>
          <w:p w:rsidR="003A1C66" w:rsidRPr="003A1C66" w:rsidRDefault="003A1C66" w:rsidP="003A1C66">
            <w:pPr>
              <w:spacing w:before="80" w:line="240" w:lineRule="auto"/>
              <w:rPr>
                <w:b/>
                <w:color w:val="000000"/>
                <w:sz w:val="20"/>
                <w:szCs w:val="20"/>
              </w:rPr>
            </w:pPr>
            <w:r w:rsidRPr="003A1C66">
              <w:rPr>
                <w:b/>
                <w:color w:val="000000"/>
                <w:sz w:val="20"/>
                <w:szCs w:val="20"/>
              </w:rPr>
              <w:t>Document Case</w:t>
            </w:r>
          </w:p>
        </w:tc>
        <w:tc>
          <w:tcPr>
            <w:tcW w:w="1250" w:type="pct"/>
            <w:tcBorders>
              <w:bottom w:val="single" w:sz="4" w:space="0" w:color="auto"/>
            </w:tcBorders>
            <w:shd w:val="clear" w:color="auto" w:fill="D9D9D9"/>
            <w:vAlign w:val="center"/>
          </w:tcPr>
          <w:p w:rsidR="003A1C66" w:rsidRPr="003A1C66" w:rsidRDefault="003A1C66" w:rsidP="003A1C66">
            <w:pPr>
              <w:spacing w:before="80" w:line="240" w:lineRule="auto"/>
              <w:rPr>
                <w:b/>
                <w:color w:val="000000"/>
                <w:sz w:val="20"/>
                <w:szCs w:val="20"/>
              </w:rPr>
            </w:pPr>
            <w:r w:rsidRPr="003A1C66">
              <w:rPr>
                <w:b/>
                <w:color w:val="000000"/>
                <w:sz w:val="20"/>
                <w:szCs w:val="20"/>
              </w:rPr>
              <w:t>Playwright Checkpoint</w:t>
            </w:r>
          </w:p>
        </w:tc>
        <w:tc>
          <w:tcPr>
            <w:tcW w:w="1250" w:type="pct"/>
            <w:tcBorders>
              <w:bottom w:val="single" w:sz="4" w:space="0" w:color="auto"/>
            </w:tcBorders>
            <w:shd w:val="clear" w:color="auto" w:fill="D9D9D9"/>
            <w:vAlign w:val="center"/>
          </w:tcPr>
          <w:p w:rsidR="003A1C66" w:rsidRPr="003A1C66" w:rsidRDefault="003A1C66" w:rsidP="003A1C66">
            <w:pPr>
              <w:spacing w:before="80" w:line="240" w:lineRule="auto"/>
              <w:rPr>
                <w:b/>
                <w:color w:val="000000"/>
                <w:sz w:val="20"/>
                <w:szCs w:val="20"/>
              </w:rPr>
            </w:pPr>
            <w:r w:rsidRPr="003A1C66">
              <w:rPr>
                <w:b/>
                <w:color w:val="000000"/>
                <w:sz w:val="20"/>
                <w:szCs w:val="20"/>
              </w:rPr>
              <w:t>Result</w:t>
            </w:r>
          </w:p>
        </w:tc>
        <w:tc>
          <w:tcPr>
            <w:tcW w:w="1250" w:type="pct"/>
            <w:tcBorders>
              <w:bottom w:val="single" w:sz="4" w:space="0" w:color="auto"/>
            </w:tcBorders>
            <w:shd w:val="clear" w:color="auto" w:fill="D9D9D9"/>
            <w:vAlign w:val="center"/>
          </w:tcPr>
          <w:p w:rsidR="003A1C66" w:rsidRPr="003A1C66" w:rsidRDefault="003A1C66" w:rsidP="003A1C66">
            <w:pPr>
              <w:spacing w:before="80" w:line="240" w:lineRule="auto"/>
              <w:rPr>
                <w:b/>
                <w:color w:val="000000"/>
                <w:sz w:val="20"/>
                <w:szCs w:val="20"/>
              </w:rPr>
            </w:pPr>
            <w:r w:rsidRPr="003A1C66">
              <w:rPr>
                <w:b/>
                <w:color w:val="000000"/>
                <w:sz w:val="20"/>
                <w:szCs w:val="20"/>
              </w:rPr>
              <w:t>Scope</w:t>
            </w:r>
          </w:p>
        </w:tc>
      </w:tr>
      <w:tr w:rsidR="003A1C66" w:rsidTr="003A1C66">
        <w:tblPrEx>
          <w:tblCellMar>
            <w:top w:w="0" w:type="dxa"/>
            <w:bottom w:w="0" w:type="dxa"/>
          </w:tblCellMar>
        </w:tblPrEx>
        <w:trPr>
          <w:cantSplit/>
        </w:trPr>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TC-01 supporting checkpoint</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Authentication entry renders the required login controls.</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Passed</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Interface entry only; valid Admin credential authentication was not repeated by this Playwright run.</w:t>
            </w:r>
          </w:p>
        </w:tc>
      </w:tr>
      <w:tr w:rsidR="003A1C66" w:rsidTr="003A1C66">
        <w:tblPrEx>
          <w:tblCellMar>
            <w:top w:w="0" w:type="dxa"/>
            <w:bottom w:w="0" w:type="dxa"/>
          </w:tblCellMar>
        </w:tblPrEx>
        <w:trPr>
          <w:cantSplit/>
        </w:trPr>
        <w:tc>
          <w:tcPr>
            <w:tcW w:w="1250" w:type="pct"/>
            <w:tcBorders>
              <w:bottom w:val="single" w:sz="4" w:space="0" w:color="auto"/>
            </w:tcBorders>
            <w:shd w:val="clear" w:color="auto" w:fill="auto"/>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TC-03</w:t>
            </w:r>
          </w:p>
        </w:tc>
        <w:tc>
          <w:tcPr>
            <w:tcW w:w="1250" w:type="pct"/>
            <w:tcBorders>
              <w:bottom w:val="single" w:sz="4" w:space="0" w:color="auto"/>
            </w:tcBorders>
            <w:shd w:val="clear" w:color="auto" w:fill="auto"/>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Rejected credentials display the safe error and retain the login page.</w:t>
            </w:r>
          </w:p>
        </w:tc>
        <w:tc>
          <w:tcPr>
            <w:tcW w:w="1250" w:type="pct"/>
            <w:tcBorders>
              <w:bottom w:val="single" w:sz="4" w:space="0" w:color="auto"/>
            </w:tcBorders>
            <w:shd w:val="clear" w:color="auto" w:fill="auto"/>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Passed</w:t>
            </w:r>
          </w:p>
        </w:tc>
        <w:tc>
          <w:tcPr>
            <w:tcW w:w="1250" w:type="pct"/>
            <w:tcBorders>
              <w:bottom w:val="single" w:sz="4" w:space="0" w:color="auto"/>
            </w:tcBorders>
            <w:shd w:val="clear" w:color="auto" w:fill="auto"/>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Frontend contract check using an intercepted HTTP 401 authentication response.</w:t>
            </w:r>
          </w:p>
        </w:tc>
      </w:tr>
      <w:tr w:rsidR="003A1C66" w:rsidTr="003A1C66">
        <w:tblPrEx>
          <w:tblCellMar>
            <w:top w:w="0" w:type="dxa"/>
            <w:bottom w:w="0" w:type="dxa"/>
          </w:tblCellMar>
        </w:tblPrEx>
        <w:trPr>
          <w:cantSplit/>
        </w:trPr>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TC-04 supporting checkpoint</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The shared login opens the client registration form with required identity fields.</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Passed</w:t>
            </w:r>
          </w:p>
        </w:tc>
        <w:tc>
          <w:tcPr>
            <w:tcW w:w="1250" w:type="pct"/>
            <w:shd w:val="clear" w:color="auto" w:fill="F2F2F2"/>
            <w:vAlign w:val="center"/>
          </w:tcPr>
          <w:p w:rsidR="003A1C66" w:rsidRPr="003A1C66" w:rsidRDefault="003A1C66" w:rsidP="003A1C66">
            <w:pPr>
              <w:spacing w:before="80" w:line="240" w:lineRule="auto"/>
              <w:rPr>
                <w:b/>
                <w:color w:val="000000"/>
                <w:sz w:val="18"/>
                <w:szCs w:val="20"/>
              </w:rPr>
            </w:pPr>
            <w:r w:rsidRPr="003A1C66">
              <w:rPr>
                <w:b/>
                <w:color w:val="000000"/>
                <w:sz w:val="18"/>
                <w:szCs w:val="20"/>
              </w:rPr>
              <w:t>Registration-form entry only; account creation and OTP delivery were not repeated by this Playwright run.</w:t>
            </w:r>
          </w:p>
        </w:tc>
      </w:tr>
    </w:tbl>
    <w:p w:rsidR="003A1C66" w:rsidRDefault="003A1C66" w:rsidP="003A1C66">
      <w:pPr>
        <w:spacing w:before="80" w:line="240" w:lineRule="auto"/>
        <w:rPr>
          <w:b/>
          <w:color w:val="000000"/>
          <w:sz w:val="26"/>
          <w:szCs w:val="20"/>
        </w:rPr>
      </w:pPr>
    </w:p>
    <w:p w:rsidR="003A1C66" w:rsidRDefault="003A1C66">
      <w:pPr>
        <w:rPr>
          <w:b/>
          <w:color w:val="000000"/>
          <w:sz w:val="26"/>
          <w:szCs w:val="20"/>
        </w:rPr>
      </w:pPr>
      <w:r>
        <w:rPr>
          <w:b/>
          <w:color w:val="000000"/>
          <w:sz w:val="26"/>
          <w:szCs w:val="20"/>
        </w:rPr>
        <w:br w:type="page"/>
      </w:r>
    </w:p>
    <w:p w:rsidR="003A1C66" w:rsidRDefault="003A1C66" w:rsidP="003A1C66">
      <w:pPr>
        <w:spacing w:after="160" w:line="240" w:lineRule="auto"/>
        <w:jc w:val="center"/>
        <w:rPr>
          <w:b/>
          <w:color w:val="000000"/>
          <w:szCs w:val="20"/>
        </w:rPr>
      </w:pPr>
      <w:r w:rsidRPr="003A1C66">
        <w:rPr>
          <w:b/>
          <w:color w:val="000000"/>
          <w:szCs w:val="20"/>
        </w:rPr>
        <w:t>Figure 64 Playwright Authentication Entry Evidence</w:t>
      </w:r>
    </w:p>
    <w:p w:rsidR="003A1C66" w:rsidRDefault="003A1C66" w:rsidP="003A1C66">
      <w:pPr>
        <w:spacing w:after="160" w:line="240" w:lineRule="auto"/>
        <w:jc w:val="center"/>
        <w:rPr>
          <w:b/>
          <w:color w:val="000000"/>
          <w:szCs w:val="20"/>
        </w:rPr>
      </w:pPr>
      <w:r>
        <w:rPr>
          <w:b/>
          <w:noProof/>
          <w:color w:val="000000"/>
          <w:szCs w:val="20"/>
          <w:lang w:val="en-PH"/>
        </w:rPr>
        <w:drawing>
          <wp:inline distT="0" distB="0" distL="0" distR="0">
            <wp:extent cx="5943600" cy="344980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3449807"/>
                    </a:xfrm>
                    <a:prstGeom prst="rect">
                      <a:avLst/>
                    </a:prstGeom>
                  </pic:spPr>
                </pic:pic>
              </a:graphicData>
            </a:graphic>
          </wp:inline>
        </w:drawing>
      </w:r>
    </w:p>
    <w:p w:rsidR="003A1C66" w:rsidRDefault="003A1C66" w:rsidP="003A1C66">
      <w:pPr>
        <w:spacing w:before="160" w:line="240" w:lineRule="auto"/>
        <w:rPr>
          <w:color w:val="000000"/>
          <w:sz w:val="20"/>
          <w:szCs w:val="20"/>
        </w:rPr>
      </w:pPr>
      <w:r w:rsidRPr="003A1C66">
        <w:rPr>
          <w:color w:val="000000"/>
          <w:sz w:val="20"/>
          <w:szCs w:val="20"/>
        </w:rPr>
        <w:t>The shared authentication entry displayed the email and password fields, session option, password recovery link, login action, and client registration link.</w:t>
      </w:r>
    </w:p>
    <w:p w:rsidR="003A1C66" w:rsidRDefault="003A1C66">
      <w:pPr>
        <w:rPr>
          <w:color w:val="000000"/>
          <w:sz w:val="20"/>
          <w:szCs w:val="20"/>
        </w:rPr>
      </w:pPr>
      <w:r>
        <w:rPr>
          <w:color w:val="000000"/>
          <w:sz w:val="20"/>
          <w:szCs w:val="20"/>
        </w:rPr>
        <w:br w:type="page"/>
      </w:r>
    </w:p>
    <w:p w:rsidR="003A1C66" w:rsidRDefault="003A1C66" w:rsidP="003A1C66">
      <w:pPr>
        <w:spacing w:after="160" w:line="240" w:lineRule="auto"/>
        <w:jc w:val="center"/>
        <w:rPr>
          <w:b/>
          <w:color w:val="000000"/>
          <w:szCs w:val="20"/>
        </w:rPr>
      </w:pPr>
      <w:r w:rsidRPr="003A1C66">
        <w:rPr>
          <w:b/>
          <w:color w:val="000000"/>
          <w:szCs w:val="20"/>
        </w:rPr>
        <w:t>Figure 65 Playwright Invalid Credential Evidence</w:t>
      </w:r>
    </w:p>
    <w:p w:rsidR="003A1C66" w:rsidRDefault="003A1C66" w:rsidP="003A1C66">
      <w:pPr>
        <w:spacing w:after="160" w:line="240" w:lineRule="auto"/>
        <w:jc w:val="center"/>
        <w:rPr>
          <w:b/>
          <w:color w:val="000000"/>
          <w:szCs w:val="20"/>
        </w:rPr>
      </w:pPr>
      <w:r>
        <w:rPr>
          <w:b/>
          <w:noProof/>
          <w:color w:val="000000"/>
          <w:szCs w:val="20"/>
          <w:lang w:val="en-PH"/>
        </w:rPr>
        <w:drawing>
          <wp:inline distT="0" distB="0" distL="0" distR="0">
            <wp:extent cx="5943600" cy="3580042"/>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3580042"/>
                    </a:xfrm>
                    <a:prstGeom prst="rect">
                      <a:avLst/>
                    </a:prstGeom>
                  </pic:spPr>
                </pic:pic>
              </a:graphicData>
            </a:graphic>
          </wp:inline>
        </w:drawing>
      </w:r>
    </w:p>
    <w:p w:rsidR="003A1C66" w:rsidRDefault="003A1C66" w:rsidP="003A1C66">
      <w:pPr>
        <w:spacing w:before="160" w:line="240" w:lineRule="auto"/>
        <w:rPr>
          <w:color w:val="000000"/>
          <w:sz w:val="20"/>
          <w:szCs w:val="20"/>
        </w:rPr>
      </w:pPr>
      <w:r w:rsidRPr="003A1C66">
        <w:rPr>
          <w:color w:val="000000"/>
          <w:sz w:val="20"/>
          <w:szCs w:val="20"/>
        </w:rPr>
        <w:t>The browser submitted rejected credentials and verified that the interface displayed the safe Invalid email or password message without leaving the login page.</w:t>
      </w:r>
    </w:p>
    <w:p w:rsidR="003A1C66" w:rsidRDefault="003A1C66">
      <w:pPr>
        <w:rPr>
          <w:color w:val="000000"/>
          <w:sz w:val="20"/>
          <w:szCs w:val="20"/>
        </w:rPr>
      </w:pPr>
      <w:r>
        <w:rPr>
          <w:color w:val="000000"/>
          <w:sz w:val="20"/>
          <w:szCs w:val="20"/>
        </w:rPr>
        <w:br w:type="page"/>
      </w:r>
    </w:p>
    <w:p w:rsidR="003A1C66" w:rsidRDefault="003A1C66" w:rsidP="003A1C66">
      <w:pPr>
        <w:spacing w:after="160" w:line="240" w:lineRule="auto"/>
        <w:jc w:val="center"/>
        <w:rPr>
          <w:b/>
          <w:color w:val="000000"/>
          <w:szCs w:val="20"/>
        </w:rPr>
      </w:pPr>
      <w:r w:rsidRPr="003A1C66">
        <w:rPr>
          <w:b/>
          <w:color w:val="000000"/>
          <w:szCs w:val="20"/>
        </w:rPr>
        <w:t>Figure 66 Playwright Registration Form Evidence</w:t>
      </w:r>
    </w:p>
    <w:p w:rsidR="003A1C66" w:rsidRDefault="003A1C66" w:rsidP="003A1C66">
      <w:pPr>
        <w:spacing w:after="160" w:line="240" w:lineRule="auto"/>
        <w:jc w:val="center"/>
        <w:rPr>
          <w:b/>
          <w:color w:val="000000"/>
          <w:szCs w:val="20"/>
        </w:rPr>
      </w:pPr>
      <w:r>
        <w:rPr>
          <w:b/>
          <w:noProof/>
          <w:color w:val="000000"/>
          <w:szCs w:val="20"/>
          <w:lang w:val="en-PH"/>
        </w:rPr>
        <w:drawing>
          <wp:inline distT="0" distB="0" distL="0" distR="0">
            <wp:extent cx="5943600" cy="334318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79">
                      <a:extLst>
                        <a:ext uri="{28A0092B-C50C-407E-A947-70E740481C1C}">
                          <a14:useLocalDpi xmlns:a14="http://schemas.microsoft.com/office/drawing/2010/main" val="0"/>
                        </a:ext>
                      </a:extLst>
                    </a:blip>
                    <a:stretch>
                      <a:fillRect/>
                    </a:stretch>
                  </pic:blipFill>
                  <pic:spPr>
                    <a:xfrm>
                      <a:off x="0" y="0"/>
                      <a:ext cx="5943600" cy="3343186"/>
                    </a:xfrm>
                    <a:prstGeom prst="rect">
                      <a:avLst/>
                    </a:prstGeom>
                  </pic:spPr>
                </pic:pic>
              </a:graphicData>
            </a:graphic>
          </wp:inline>
        </w:drawing>
      </w:r>
    </w:p>
    <w:p w:rsidR="003A1C66" w:rsidRDefault="003A1C66" w:rsidP="003A1C66">
      <w:pPr>
        <w:spacing w:before="160" w:line="240" w:lineRule="auto"/>
        <w:rPr>
          <w:color w:val="000000"/>
          <w:sz w:val="20"/>
          <w:szCs w:val="20"/>
        </w:rPr>
      </w:pPr>
      <w:r w:rsidRPr="003A1C66">
        <w:rPr>
          <w:color w:val="000000"/>
          <w:sz w:val="20"/>
          <w:szCs w:val="20"/>
        </w:rPr>
        <w:t>The browser followed the client registration link and verified that the registration form displayed the required name, email, OTP request, and password controls.</w:t>
      </w:r>
    </w:p>
    <w:p w:rsidR="003A1C66" w:rsidRPr="003A1C66" w:rsidRDefault="003A1C66" w:rsidP="003A1C66">
      <w:pPr>
        <w:spacing w:before="160" w:line="240" w:lineRule="auto"/>
        <w:rPr>
          <w:color w:val="000000"/>
          <w:sz w:val="20"/>
          <w:szCs w:val="20"/>
        </w:rPr>
      </w:pPr>
    </w:p>
    <w:sectPr w:rsidR="003A1C66" w:rsidRPr="003A1C66">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A1C66">
      <w:pPr>
        <w:spacing w:after="0" w:line="240" w:lineRule="auto"/>
      </w:pPr>
      <w:r>
        <w:separator/>
      </w:r>
    </w:p>
  </w:endnote>
  <w:endnote w:type="continuationSeparator" w:id="0">
    <w:p w:rsidR="00000000" w:rsidRDefault="003A1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D7EF10-6E49-4B6E-923D-A2EE361852FB}"/>
    <w:embedBold r:id="rId2" w:fontKey="{4EA57BAB-0590-4BB0-8EC1-A258A3AB01DE}"/>
    <w:embedItalic r:id="rId3" w:fontKey="{A283CD05-5D4E-4962-AB43-F87230609DA8}"/>
    <w:embedBoldItalic r:id="rId4" w:fontKey="{EB7B32E7-B7B1-46EE-A252-C7B672891FA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E5C5412F-DE69-4339-B719-2CF1A216729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A1C66">
      <w:pPr>
        <w:spacing w:after="0" w:line="240" w:lineRule="auto"/>
      </w:pPr>
      <w:r>
        <w:separator/>
      </w:r>
    </w:p>
  </w:footnote>
  <w:footnote w:type="continuationSeparator" w:id="0">
    <w:p w:rsidR="00000000" w:rsidRDefault="003A1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9D19E0"/>
    <w:multiLevelType w:val="multilevel"/>
    <w:tmpl w:val="9758763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222"/>
    <w:rsid w:val="003A1C66"/>
    <w:rsid w:val="008342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66AAE8C-2121-4DD3-9385-4B9208AD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 w:eastAsia="en-PH" w:bidi="ar-SA"/>
      </w:rPr>
    </w:rPrDefault>
    <w:pPrDefault>
      <w:pPr>
        <w:spacing w:after="12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rPr>
      <w:rFonts w:ascii="Calibri" w:eastAsia="Calibri" w:hAnsi="Calibri" w:cs="Calibri"/>
      <w:i/>
      <w:iCs/>
      <w:color w:val="4F81BD"/>
    </w:r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3nuRuCx77lZ4F8EFKtpYmr7qg==">CgMxLjAaHwoBMBIaChgICVIUChJ0YWJsZS5tMnVnM3d5bWt4MDQ4AHIhMU1SdDFhNV9QSlQ5eWdrNDdKTDZJNE9BdUFyVHhZT29y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5568</Words>
  <Characters>31742</Characters>
  <Application>Microsoft Office Word</Application>
  <DocSecurity>0</DocSecurity>
  <Lines>264</Lines>
  <Paragraphs>74</Paragraphs>
  <ScaleCrop>false</ScaleCrop>
  <Company>DoubleOX</Company>
  <LinksUpToDate>false</LinksUpToDate>
  <CharactersWithSpaces>37236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Admin</cp:lastModifiedBy>
  <cp:revision>2</cp:revision>
  <dcterms:created xsi:type="dcterms:W3CDTF">2013-12-23T23:15:00Z</dcterms:created>
  <dcterms:modified xsi:type="dcterms:W3CDTF">2026-09-23T13:16:00Z</dcterms:modified>
</cp:coreProperties>
</file>