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LOGISTICS MANAGEMENT SYSTEM WITH CLIENT FEEDBACK MECHANISM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1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Authentication Backend Functions 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245"/>
        <w:gridCol w:w="1095"/>
        <w:gridCol w:w="1425"/>
        <w:gridCol w:w="1815"/>
        <w:gridCol w:w="1395"/>
        <w:gridCol w:w="1290"/>
        <w:tblGridChange w:id="0">
          <w:tblGrid>
            <w:gridCol w:w="1245"/>
            <w:gridCol w:w="1245"/>
            <w:gridCol w:w="1095"/>
            <w:gridCol w:w="1425"/>
            <w:gridCol w:w="1815"/>
            <w:gridCol w:w="1395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auth_login()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staff credentials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 administrator; valid email/password; admin portal; 2FA disabled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HTTP 200, issue token, return user, and update last login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auth_login(); Function: auth_login_verify_otp()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staff two-factor authentication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Correct staff credentials and current six-digit OTP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Issue OTP challenge, validate OTP, and create authenticated session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OTP challenge was issued and the correct OTP was accepted, but the authenticated session was not created after verification.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auth_email_verification_request(); Function: auth_email_verification_confirm()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email verification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Gmail address and valid verification OTP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Send OTP and issue verification token after confirmation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auth_password_reset_request_otp(); Function: auth_password_reset_reset()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password reset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Existing customer, valid OTP, and compliant new password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OTP and save the new password hash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auth_customer_google()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Verified Google sign-in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Verified Google identity for an unknown Gmail account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active customer and issue session token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8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TC-WAuth06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auth_customer_google()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Unverified Google email rejection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identity with email_verified=false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HTTP 401 and create no customer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Google identity even though email_verified=false and created a customer record instead of returning HTTP 401.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rHeight w:val="1994.88281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TC-WAuth07</w:t>
            </w:r>
          </w:p>
        </w:tc>
        <w:tc>
          <w:tcPr>
            <w:tcBorders>
              <w:top w:color="ffffff" w:space="0" w:sz="4" w:val="single"/>
              <w:left w:color="ffffff" w:space="0" w:sz="8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require_auth()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Staff-cookie session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recovery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staff cookie and stale customer bearer token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Authenticate through staff cookie and prevent response caching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2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Profile Management Functions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080"/>
        <w:gridCol w:w="1320"/>
        <w:gridCol w:w="1155"/>
        <w:gridCol w:w="1650"/>
        <w:gridCol w:w="1185"/>
        <w:gridCol w:w="1290"/>
        <w:tblGridChange w:id="0">
          <w:tblGrid>
            <w:gridCol w:w="1350"/>
            <w:gridCol w:w="1080"/>
            <w:gridCol w:w="1320"/>
            <w:gridCol w:w="1155"/>
            <w:gridCol w:w="1650"/>
            <w:gridCol w:w="1185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Method: Customer profile PUT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profile update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Authenticated customer with updated first and last names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password="none”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and persist both name fields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driver_profile()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Driver profile validation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Invalid Philippine phone and expired licence 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invalid values and preserve existing profile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invalid phone number and expired licence date and updated the driver profile instead of preserving the existing valid information.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upload_product_image(); Function: upload_pod_image(); Function: upload_customer_avatar()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Upload-content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Missing file and non-image payload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invalid payload and store nothing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upload function accepted a non-image payload and proceeded with storage instead of rejecting the invalid file.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TC-WProfile04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notifications_collection()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Notification-account isolation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has owned and other-account notifications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only owned notifications and correct unread count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3</w:t>
      </w:r>
    </w:p>
    <w:p w:rsidR="00000000" w:rsidDel="00000000" w:rsidP="00000000" w:rsidRDefault="00000000" w:rsidRPr="00000000" w14:paraId="0000007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 Alpha Testing of Master Data Management Functions</w:t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200"/>
        <w:gridCol w:w="1380"/>
        <w:gridCol w:w="930"/>
        <w:gridCol w:w="1905"/>
        <w:gridCol w:w="1419.9999999999995"/>
        <w:gridCol w:w="845.0000000000006"/>
        <w:tblGridChange w:id="0">
          <w:tblGrid>
            <w:gridCol w:w="1350"/>
            <w:gridCol w:w="1200"/>
            <w:gridCol w:w="1380"/>
            <w:gridCol w:w="930"/>
            <w:gridCol w:w="1905"/>
            <w:gridCol w:w="1419.9999999999995"/>
            <w:gridCol w:w="845.0000000000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_driver_assignment_blocker()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Qualified driver-vehicle assignment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Licence code C and truck vehicle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Save the driver-vehicle assignment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warehouse_detail()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Warehouse-capacity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capacity below current stored quantity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the reduction and preserve current capacity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reduced warehouse capacity even though it was lower than the current stored quantity, and the original capacity was not preserved.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products_collection()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Server-side product-weight calculation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registration without client-supplied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Calculate and persist weight using product packaging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TC-WMaster04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warehouses_collection(); Function: warehouse_detail()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 registration and profile update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Administrator submits valid registration and update data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warehouse and persist valid profile changes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TC-WMaster05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product_detail()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profile and weight update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Administrator edits attributes affecting case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Recalculate and persist updated product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B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4</w:t>
      </w:r>
    </w:p>
    <w:p w:rsidR="00000000" w:rsidDel="00000000" w:rsidP="00000000" w:rsidRDefault="00000000" w:rsidRPr="00000000" w14:paraId="000000B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Inventory Management Functions</w:t>
      </w:r>
    </w:p>
    <w:tbl>
      <w:tblPr>
        <w:tblStyle w:val="Table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185"/>
        <w:gridCol w:w="1425"/>
        <w:gridCol w:w="1225.0000000000002"/>
        <w:gridCol w:w="1549.9999999999998"/>
        <w:gridCol w:w="1395"/>
        <w:gridCol w:w="900"/>
        <w:tblGridChange w:id="0">
          <w:tblGrid>
            <w:gridCol w:w="1350"/>
            <w:gridCol w:w="1185"/>
            <w:gridCol w:w="1425"/>
            <w:gridCol w:w="1225.0000000000002"/>
            <w:gridCol w:w="1549.9999999999998"/>
            <w:gridCol w:w="1395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stock_batches_bulk_collection()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Bulk stock-in idempotency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stock-in request submitted twice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quantity once and do not duplicate product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_allocate_inventory_for_order_item()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FEFO stock allocation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Stock=20 cases; request=12 cases; FEFO policy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Allocate non-expired stock and record stock change from 20 to 8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stock_batches_bulk_collection()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Expired stock-in prevention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Batch expiration date before current 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batch and do not increase inventory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TC-WInv04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_available_empty_cases()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Empty-case balance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Delivered and undelivered returns from different products and warehouses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Count only delivered returns for the exact product and warehouse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TC-WInv05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orders_collection()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Mixed-case checkout idempotency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valid mixed-case checkout submitted twice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Use server prices and create one pending order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TC-WInv06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stock_batch_detail()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Stock-batch adjustment synchronization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edits and then clears a batch quantity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Synchronize transaction and remove linked records at zero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TC-WInv07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Competing stock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requests compete for the remaining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Approve first request and reject second due to insufficient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approved both competing requests even though the remaining stock was sufficient for only one request, resulting in stock over-allocation.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TC-WInv08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customer_order_cancel()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Cancellation lifecycle guard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cancels an order in PREPARING status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Reject cancellation and preserve status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TC-WInv09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approves a pending purchase request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Create approval metadata and advance workflow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TC-WInv10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rejection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rejects pending request with a reason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Save reason, reject request, and create no approval metadata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TC-WInv11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retail_orders()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Immediate-sale idempotency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retail sale submitted twice with one request ID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Deduct stock once and create one retail transaction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TC-WInv12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Retail payment calculation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Payment-bound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Negative payment and payment above amount due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Reject both values and preserve calculated balance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5</w:t>
      </w:r>
    </w:p>
    <w:p w:rsidR="00000000" w:rsidDel="00000000" w:rsidP="00000000" w:rsidRDefault="00000000" w:rsidRPr="00000000" w14:paraId="000001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Order Management Functions</w:t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140"/>
        <w:gridCol w:w="1320"/>
        <w:gridCol w:w="1155"/>
        <w:gridCol w:w="1650"/>
        <w:gridCol w:w="1524.9999999999995"/>
        <w:gridCol w:w="950.0000000000006"/>
        <w:tblGridChange w:id="0">
          <w:tblGrid>
            <w:gridCol w:w="1290"/>
            <w:gridCol w:w="1140"/>
            <w:gridCol w:w="1320"/>
            <w:gridCol w:w="1155"/>
            <w:gridCol w:w="1650"/>
            <w:gridCol w:w="1524.9999999999995"/>
            <w:gridCol w:w="950.0000000000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customer_orders()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 customer-order status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Authenticated customer submits valid order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order with PENDING status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Competing stock approval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requests compete for the remaining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 first request and reject second due to insufficient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customer_order_cancel() 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Cancellation lifecycle guard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cancels an order in PREPARING 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cancellation and preserve status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allowed the customer to cancel the order while it was already in PREPARING status and changed the order status instead of preserving it.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TC-WOrder05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approves a pending purchase request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approval metadata and advance workflow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TC-WOrder06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rejection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rejects pending request with a reason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Save reason, reject request, and create no approval metadata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6</w:t>
      </w:r>
    </w:p>
    <w:p w:rsidR="00000000" w:rsidDel="00000000" w:rsidP="00000000" w:rsidRDefault="00000000" w:rsidRPr="00000000" w14:paraId="000001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Transportation Management Functions</w:t>
      </w:r>
    </w:p>
    <w:tbl>
      <w:tblPr>
        <w:tblStyle w:val="Table6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245"/>
        <w:gridCol w:w="1305"/>
        <w:gridCol w:w="1095"/>
        <w:gridCol w:w="1980"/>
        <w:gridCol w:w="1230"/>
        <w:gridCol w:w="1065"/>
        <w:tblGridChange w:id="0">
          <w:tblGrid>
            <w:gridCol w:w="1395"/>
            <w:gridCol w:w="1245"/>
            <w:gridCol w:w="1305"/>
            <w:gridCol w:w="1095"/>
            <w:gridCol w:w="1980"/>
            <w:gridCol w:w="1230"/>
            <w:gridCol w:w="1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trips_collection()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Delivery-trip creation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driver, vehicle, orders, and drop points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trip and return correct drop-point count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trip_start()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Load-confirmation requirement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Driver starts trip without confirmLoad=true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start and preserve planned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driver_location_collection()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GPS-accuracy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Reliable location followed by poor-accuracy sample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poor sample and preserve reliable location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TC-WTrans04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customer_tracking()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delivery tracking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requests tracking for owned order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compatible tracking and order-status fields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TC-WTrans05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trips_collection()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Vehicle-overload prevention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Delivery load exceeds vehicle capacity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trip and report excess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created the delivery trip even though the calculated load exceeded the vehicle capacity, and no overload validation was returned.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TC-WTrans06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trip_start(); Function: trip_drop_point_update(); Function: trip_complete()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 delivery lifecycle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Approved order, confirmed load, completed stop, and trip confirmation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Advance delivery and persist completed trip information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TC-WTrans07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trip_drop_point_status()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Failed-delivery rescheduling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Failed delivery rescheduled for the current 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 delivery on active route and move stop to route end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TC-WTrans08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_burn_pod_overlay()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 image overlay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Readable image, capture time, and valid coordinates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Apply metadata overlay and return readable JPEG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B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B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TC-WTrans09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splitRouteAtProgress()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 route-progress rendering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 geometry and projected vehicle position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Split completed and remaining routes at the vehicle location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B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7</w:t>
      </w:r>
    </w:p>
    <w:p w:rsidR="00000000" w:rsidDel="00000000" w:rsidP="00000000" w:rsidRDefault="00000000" w:rsidRPr="00000000" w14:paraId="000001C1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Replacement Handling Functions</w:t>
      </w:r>
    </w:p>
    <w:tbl>
      <w:tblPr>
        <w:tblStyle w:val="Table7"/>
        <w:tblW w:w="9660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560"/>
        <w:gridCol w:w="1365"/>
        <w:gridCol w:w="1395"/>
        <w:gridCol w:w="1425"/>
        <w:gridCol w:w="1415.0000000000005"/>
        <w:gridCol w:w="1089.9999999999995"/>
        <w:tblGridChange w:id="0">
          <w:tblGrid>
            <w:gridCol w:w="1410"/>
            <w:gridCol w:w="1560"/>
            <w:gridCol w:w="1365"/>
            <w:gridCol w:w="1395"/>
            <w:gridCol w:w="1425"/>
            <w:gridCol w:w="1415.0000000000005"/>
            <w:gridCol w:w="1089.9999999999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TC-WRepl01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customer_replacements()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Replacement-request retry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retries an existing active replacement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existing request and create no duplicate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D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TC-WRepl02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customer_replacements()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Replacement eligibility period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 made four days after delivery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request using three-day eligibility rule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replacement request even though it was submitted four days after delivery, instead of rejecting it based on the three-day eligibility rule.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rHeight w:val="1824.8437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TC-WRepl03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Replacement serialization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Replacement POD evidence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Completed replacement linked to order with POD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Include linked POD fields in replacement response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E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8</w:t>
      </w:r>
    </w:p>
    <w:p w:rsidR="00000000" w:rsidDel="00000000" w:rsidP="00000000" w:rsidRDefault="00000000" w:rsidRPr="00000000" w14:paraId="000001E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Feedback Management Functions</w:t>
      </w:r>
    </w:p>
    <w:tbl>
      <w:tblPr>
        <w:tblStyle w:val="Table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335"/>
        <w:gridCol w:w="1215"/>
        <w:gridCol w:w="1740"/>
        <w:gridCol w:w="1365"/>
        <w:gridCol w:w="1245"/>
        <w:gridCol w:w="840"/>
        <w:tblGridChange w:id="0">
          <w:tblGrid>
            <w:gridCol w:w="1290"/>
            <w:gridCol w:w="1335"/>
            <w:gridCol w:w="1215"/>
            <w:gridCol w:w="1740"/>
            <w:gridCol w:w="1365"/>
            <w:gridCol w:w="1245"/>
            <w:gridCol w:w="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TC-WFeed01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feedback_collection()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Completed-order feedback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Delivered order, rating 5, and valid message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HTTP 201 and persist linked feedback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F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9</w:t>
      </w:r>
    </w:p>
    <w:p w:rsidR="00000000" w:rsidDel="00000000" w:rsidP="00000000" w:rsidRDefault="00000000" w:rsidRPr="00000000" w14:paraId="000001F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Report Generation Functions</w:t>
      </w:r>
    </w:p>
    <w:tbl>
      <w:tblPr>
        <w:tblStyle w:val="Table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410"/>
        <w:gridCol w:w="1035"/>
        <w:gridCol w:w="1740"/>
        <w:gridCol w:w="1365"/>
        <w:gridCol w:w="1245"/>
        <w:gridCol w:w="840"/>
        <w:tblGridChange w:id="0">
          <w:tblGrid>
            <w:gridCol w:w="1395"/>
            <w:gridCol w:w="1410"/>
            <w:gridCol w:w="1035"/>
            <w:gridCol w:w="1740"/>
            <w:gridCol w:w="1365"/>
            <w:gridCol w:w="1245"/>
            <w:gridCol w:w="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TC-WReport01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getInventoryAvailableQty(); Function: summarizeStockHealth(); Function: buildInventoryStatusBreakdown()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 stock-health report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 rows with stock and reserved quantities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Calculate availability and correct stock-health categories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0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TC-WReport02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buildInventoryMovementRows(); Function: summarizeInventoryMovementRows(); Function: buildInventoryMovementChart()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Inventory-movement report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IN, OUT, RETURN, RESERVE, and out-of-range transactions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Normalize valid movements, exclude invalid rows, and match totals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21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TC-WReport03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normalizeOrderReportStatus(); Function: buildOrderReportRows(); Function: summarizeOrderReportRows(); Function: buildOrderReportVolumeChart()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 report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Delivered, in-transit, failed, and replacement orders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Normalize statuses, exclude replacements, and calculate totals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report functions included replacement orders in the generated order-report rows, causing the calculated order totals to be higher than expected.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21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EVIDENCES:</w:t>
      </w:r>
    </w:p>
    <w:p w:rsidR="00000000" w:rsidDel="00000000" w:rsidP="00000000" w:rsidRDefault="00000000" w:rsidRPr="00000000" w14:paraId="000002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1: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Authentication Backend Functions </w:t>
      </w:r>
    </w:p>
    <w:p w:rsidR="00000000" w:rsidDel="00000000" w:rsidP="00000000" w:rsidRDefault="00000000" w:rsidRPr="00000000" w14:paraId="0000023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731200" cy="2463800"/>
            <wp:effectExtent b="0" l="0" r="0" t="0"/>
            <wp:docPr id="2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731200" cy="1917700"/>
            <wp:effectExtent b="0" l="0" r="0" t="0"/>
            <wp:docPr id="8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TCWAuth01 </w:t>
      </w:r>
      <w:r w:rsidDel="00000000" w:rsidR="00000000" w:rsidRPr="00000000">
        <w:rPr>
          <w:sz w:val="18"/>
          <w:szCs w:val="18"/>
          <w:rtl w:val="0"/>
        </w:rPr>
        <w:t xml:space="preserve">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Two-Factor Authentication and Code Verification Test Method</w:t>
      </w:r>
    </w:p>
    <w:p w:rsidR="00000000" w:rsidDel="00000000" w:rsidP="00000000" w:rsidRDefault="00000000" w:rsidRPr="00000000" w14:paraId="0000023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731200" cy="3213100"/>
            <wp:effectExtent b="0" l="0" r="0" t="0"/>
            <wp:docPr id="5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295775" cy="689995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8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TCWAuth02 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Two-Factor OTP Authentication Function and Successful Test Execution</w:t>
      </w:r>
    </w:p>
    <w:p w:rsidR="00000000" w:rsidDel="00000000" w:rsidP="00000000" w:rsidRDefault="00000000" w:rsidRPr="00000000" w14:paraId="0000023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731200" cy="2692400"/>
            <wp:effectExtent b="0" l="0" r="0" t="0"/>
            <wp:docPr id="6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-212399</wp:posOffset>
            </wp:positionH>
            <wp:positionV relativeFrom="paragraph">
              <wp:posOffset>210801</wp:posOffset>
            </wp:positionV>
            <wp:extent cx="5943600" cy="673100"/>
            <wp:effectExtent b="0" l="0" r="0" t="0"/>
            <wp:wrapSquare wrapText="bothSides" distB="114300" distT="114300" distL="114300" distR="11430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3: TC-WAuth03 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Customer Email Verification Function and Successful Test Execution</w:t>
      </w:r>
    </w:p>
    <w:p w:rsidR="00000000" w:rsidDel="00000000" w:rsidP="00000000" w:rsidRDefault="00000000" w:rsidRPr="00000000" w14:paraId="000002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731200" cy="4165600"/>
            <wp:effectExtent b="0" l="0" r="0" t="0"/>
            <wp:docPr id="84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228019</wp:posOffset>
            </wp:positionV>
            <wp:extent cx="5943600" cy="520700"/>
            <wp:effectExtent b="0" l="0" r="0" t="0"/>
            <wp:wrapSquare wrapText="bothSides" distB="114300" distT="114300" distL="114300" distR="11430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4: TC-WAuth04 </w:t>
      </w:r>
      <w:r w:rsidDel="00000000" w:rsidR="00000000" w:rsidRPr="00000000">
        <w:rPr>
          <w:sz w:val="18"/>
          <w:szCs w:val="18"/>
          <w:rtl w:val="0"/>
        </w:rPr>
        <w:t xml:space="preserve">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Customer Password Reset OTP Function and Successful Test Execution</w:t>
      </w:r>
    </w:p>
    <w:p w:rsidR="00000000" w:rsidDel="00000000" w:rsidP="00000000" w:rsidRDefault="00000000" w:rsidRPr="00000000" w14:paraId="000002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5: TC-WAuth05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Verified Google Sign-In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876300</wp:posOffset>
            </wp:positionV>
            <wp:extent cx="5943600" cy="622300"/>
            <wp:effectExtent b="0" l="0" r="0" t="0"/>
            <wp:wrapSquare wrapText="bothSides" distB="114300" distT="114300" distL="114300" distR="11430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520700"/>
            <wp:effectExtent b="0" l="0" r="0" t="0"/>
            <wp:wrapSquare wrapText="bothSides" distB="114300" distT="114300" distL="114300" distR="11430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610225" cy="2314575"/>
            <wp:effectExtent b="0" l="0" r="0" t="0"/>
            <wp:docPr id="7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514975" cy="10382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6: TC-WAuth06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Unverified Google Email Incorrectly Accepted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7: TC-WAuth07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Staff Cookie Session Recovery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2066925</wp:posOffset>
            </wp:positionV>
            <wp:extent cx="5943600" cy="558800"/>
            <wp:effectExtent b="0" l="0" r="0" t="0"/>
            <wp:wrapSquare wrapText="bothSides" distB="114300" distT="114300" distL="114300" distR="11430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1714500"/>
            <wp:effectExtent b="0" l="0" r="0" t="0"/>
            <wp:wrapSquare wrapText="bothSides" distB="114300" distT="114300" distL="114300" distR="114300"/>
            <wp:docPr id="99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2: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Profile 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8: TC-WProfile01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Customer Profile Update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3362325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7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009900"/>
            <wp:effectExtent b="0" l="0" r="0" t="0"/>
            <wp:wrapSquare wrapText="bothSides" distB="114300" distT="114300" distL="114300" distR="114300"/>
            <wp:docPr id="7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943475" cy="3695700"/>
            <wp:effectExtent b="0" l="0" r="0" t="0"/>
            <wp:docPr id="93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664075" cy="1311500"/>
            <wp:effectExtent b="0" l="0" r="0" t="0"/>
            <wp:docPr id="4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4075" cy="13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9: TC-WProfile02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Driver Profile Validation Failure</w:t>
      </w:r>
    </w:p>
    <w:p w:rsidR="00000000" w:rsidDel="00000000" w:rsidP="00000000" w:rsidRDefault="00000000" w:rsidRPr="00000000" w14:paraId="000002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3: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Master Data Management Functions</w:t>
      </w:r>
    </w:p>
    <w:p w:rsidR="00000000" w:rsidDel="00000000" w:rsidP="00000000" w:rsidRDefault="00000000" w:rsidRPr="00000000" w14:paraId="000002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10: TC-WMaster01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Driver-Vehicle Qualification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1009650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8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660400"/>
            <wp:effectExtent b="0" l="0" r="0" t="0"/>
            <wp:wrapSquare wrapText="bothSides" distB="114300" distT="114300" distL="114300" distR="11430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228975" cy="2628900"/>
            <wp:effectExtent b="0" l="0" r="0" t="0"/>
            <wp:docPr id="6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495800" cy="145732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11: TC-WMaster02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Warehouse Capacity Validation Function and Successful Test Execution</w:t>
      </w:r>
    </w:p>
    <w:p w:rsidR="00000000" w:rsidDel="00000000" w:rsidP="00000000" w:rsidRDefault="00000000" w:rsidRPr="00000000" w14:paraId="000002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12: TC-WMaster03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Product Weight Calculation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2562225</wp:posOffset>
            </wp:positionV>
            <wp:extent cx="5943600" cy="647700"/>
            <wp:effectExtent b="0" l="0" r="0" t="0"/>
            <wp:wrapSquare wrapText="bothSides" distB="114300" distT="114300" distL="114300" distR="11430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209800"/>
            <wp:effectExtent b="0" l="0" r="0" t="0"/>
            <wp:wrapSquare wrapText="bothSides" distB="114300" distT="114300" distL="114300" distR="114300"/>
            <wp:docPr id="6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13: TC-WMaster04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Warehouse Management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705100"/>
            <wp:effectExtent b="0" l="0" r="0" t="0"/>
            <wp:wrapSquare wrapText="bothSides" distB="114300" distT="114300" distL="114300" distR="114300"/>
            <wp:docPr id="6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3057525</wp:posOffset>
            </wp:positionV>
            <wp:extent cx="5943600" cy="673100"/>
            <wp:effectExtent b="0" l="0" r="0" t="0"/>
            <wp:wrapSquare wrapText="bothSides" distB="114300" distT="114300" distL="114300" distR="114300"/>
            <wp:docPr id="5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14: TC-WMaster05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Product Profile Update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3552825</wp:posOffset>
            </wp:positionV>
            <wp:extent cx="5943600" cy="673100"/>
            <wp:effectExtent b="0" l="0" r="0" t="0"/>
            <wp:wrapSquare wrapText="bothSides" distB="114300" distT="114300" distL="114300" distR="1143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200400"/>
            <wp:effectExtent b="0" l="0" r="0" t="0"/>
            <wp:wrapSquare wrapText="bothSides" distB="114300" distT="114300" distL="114300" distR="114300"/>
            <wp:docPr id="4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4: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Inventory 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58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3752850</wp:posOffset>
            </wp:positionV>
            <wp:extent cx="5943600" cy="1219200"/>
            <wp:effectExtent b="0" l="0" r="0" t="0"/>
            <wp:wrapSquare wrapText="bothSides" distB="114300" distT="114300" distL="114300" distR="114300"/>
            <wp:docPr id="5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395663"/>
            <wp:effectExtent b="0" l="0" r="0" t="0"/>
            <wp:wrapSquare wrapText="bothSides" distB="114300" distT="114300" distL="114300" distR="114300"/>
            <wp:docPr id="4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D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15: TC-WInv01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Bulk Stock-In Idempotency</w:t>
      </w:r>
    </w:p>
    <w:p w:rsidR="00000000" w:rsidDel="00000000" w:rsidP="00000000" w:rsidRDefault="00000000" w:rsidRPr="00000000" w14:paraId="0000029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517900"/>
            <wp:effectExtent b="0" l="0" r="0" t="0"/>
            <wp:docPr id="78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825500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20700"/>
            <wp:effectExtent b="0" l="0" r="0" t="0"/>
            <wp:docPr id="104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16: TC-WInv02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FEFO Stock Allocation </w:t>
      </w:r>
    </w:p>
    <w:p w:rsidR="00000000" w:rsidDel="00000000" w:rsidP="00000000" w:rsidRDefault="00000000" w:rsidRPr="00000000" w14:paraId="000002A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202267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2897192</wp:posOffset>
            </wp:positionV>
            <wp:extent cx="5943600" cy="647700"/>
            <wp:effectExtent b="0" l="0" r="0" t="0"/>
            <wp:wrapSquare wrapText="bothSides" distB="114300" distT="114300" distL="114300" distR="114300"/>
            <wp:docPr id="6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17: TC-WInv03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Expired Stock-In Prevention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647700"/>
            <wp:effectExtent b="0" l="0" r="0" t="0"/>
            <wp:wrapSquare wrapText="bothSides" distB="114300" distT="114300" distL="114300" distR="114300"/>
            <wp:docPr id="9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E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3881438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622300"/>
            <wp:effectExtent b="0" l="0" r="0" t="0"/>
            <wp:docPr id="9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18: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TC-WInv04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-Empty-Case Balance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3567113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273300"/>
            <wp:effectExtent b="0" l="0" r="0" t="0"/>
            <wp:docPr id="100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18: TC-WInv05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Mixed-Case Checkout Idempotency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84200"/>
            <wp:effectExtent b="0" l="0" r="0" t="0"/>
            <wp:docPr id="7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2098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7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19: TC-WInv06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Stock-Batch Adjustment Synchronization  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834310" cy="2773028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4310" cy="2773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956514" cy="1313041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514" cy="1313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20: TC-WInv07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 Competing Stock Approval Failure</w:t>
      </w:r>
    </w:p>
    <w:p w:rsidR="00000000" w:rsidDel="00000000" w:rsidP="00000000" w:rsidRDefault="00000000" w:rsidRPr="00000000" w14:paraId="000002B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5: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Order Management Functions</w:t>
      </w:r>
    </w:p>
    <w:p w:rsidR="00000000" w:rsidDel="00000000" w:rsidP="00000000" w:rsidRDefault="00000000" w:rsidRPr="00000000" w14:paraId="000002C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3681413"/>
            <wp:effectExtent b="0" l="0" r="0" t="0"/>
            <wp:docPr id="5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628900"/>
            <wp:effectExtent b="0" l="0" r="0" t="0"/>
            <wp:docPr id="5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533400"/>
            <wp:effectExtent b="0" l="0" r="0" t="0"/>
            <wp:docPr id="101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21: TC-WOrder01 </w:t>
      </w:r>
      <w:r w:rsidDel="00000000" w:rsidR="00000000" w:rsidRPr="00000000">
        <w:rPr>
          <w:sz w:val="18"/>
          <w:szCs w:val="18"/>
          <w:rtl w:val="0"/>
        </w:rPr>
        <w:t xml:space="preserve">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Default Customer-Order Status</w:t>
      </w:r>
    </w:p>
    <w:p w:rsidR="00000000" w:rsidDel="00000000" w:rsidP="00000000" w:rsidRDefault="00000000" w:rsidRPr="00000000" w14:paraId="000002C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3043238"/>
            <wp:effectExtent b="0" l="0" r="0" t="0"/>
            <wp:docPr id="8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4419600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768600"/>
            <wp:effectExtent b="0" l="0" r="0" t="0"/>
            <wp:docPr id="8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731200" cy="5334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22: TC-WOrder02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Competing Stock Approval </w:t>
      </w:r>
    </w:p>
    <w:p w:rsidR="00000000" w:rsidDel="00000000" w:rsidP="00000000" w:rsidRDefault="00000000" w:rsidRPr="00000000" w14:paraId="000002C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171825" cy="2657475"/>
            <wp:effectExtent b="0" l="0" r="0" t="0"/>
            <wp:docPr id="8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686175" cy="111442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23: TC-WOrder03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Cancellation Lifecycle Guard Failure </w:t>
      </w:r>
    </w:p>
    <w:p w:rsidR="00000000" w:rsidDel="00000000" w:rsidP="00000000" w:rsidRDefault="00000000" w:rsidRPr="00000000" w14:paraId="000002D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419015"/>
            <wp:effectExtent b="0" l="0" r="0" t="0"/>
            <wp:docPr id="3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0875" cy="561664"/>
            <wp:effectExtent b="0" l="0" r="0" t="0"/>
            <wp:docPr id="97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24: TC-WOrder04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Purchase-Request Approval </w:t>
      </w:r>
    </w:p>
    <w:p w:rsidR="00000000" w:rsidDel="00000000" w:rsidP="00000000" w:rsidRDefault="00000000" w:rsidRPr="00000000" w14:paraId="000002D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390900"/>
            <wp:effectExtent b="0" l="0" r="0" t="0"/>
            <wp:docPr id="6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60400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25: TC-WOrder05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Purchase-Request Rejection</w:t>
      </w:r>
    </w:p>
    <w:p w:rsidR="00000000" w:rsidDel="00000000" w:rsidP="00000000" w:rsidRDefault="00000000" w:rsidRPr="00000000" w14:paraId="000002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6: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Transportation 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4991100"/>
            <wp:effectExtent b="0" l="0" r="0" t="0"/>
            <wp:docPr id="3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333500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71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26: TC-WTrans01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Delivery-Trip Creation</w:t>
      </w:r>
    </w:p>
    <w:p w:rsidR="00000000" w:rsidDel="00000000" w:rsidP="00000000" w:rsidRDefault="00000000" w:rsidRPr="00000000" w14:paraId="000002E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333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71500"/>
            <wp:effectExtent b="0" l="0" r="0" t="0"/>
            <wp:docPr id="7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27: TC-WTrans02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Load-Confirmation Requirement </w:t>
      </w:r>
    </w:p>
    <w:p w:rsidR="00000000" w:rsidDel="00000000" w:rsidP="00000000" w:rsidRDefault="00000000" w:rsidRPr="00000000" w14:paraId="000002E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3009900"/>
            <wp:effectExtent b="0" l="0" r="0" t="0"/>
            <wp:docPr id="6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635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28: TC-WTrans03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GPS-Accuracy Validation </w:t>
      </w:r>
    </w:p>
    <w:p w:rsidR="00000000" w:rsidDel="00000000" w:rsidP="00000000" w:rsidRDefault="00000000" w:rsidRPr="00000000" w14:paraId="000002E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3186113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172720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29: TC-WTrans04</w:t>
      </w:r>
      <w:r w:rsidDel="00000000" w:rsidR="00000000" w:rsidRPr="00000000">
        <w:rPr>
          <w:sz w:val="18"/>
          <w:szCs w:val="18"/>
          <w:rtl w:val="0"/>
        </w:rPr>
        <w:t xml:space="preserve"> 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Customer Delivery Tracking </w:t>
      </w:r>
    </w:p>
    <w:p w:rsidR="00000000" w:rsidDel="00000000" w:rsidP="00000000" w:rsidRDefault="00000000" w:rsidRPr="00000000" w14:paraId="000002F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114925" cy="4055887"/>
            <wp:effectExtent b="0" l="0" r="0" t="0"/>
            <wp:docPr id="6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2"/>
                    <a:srcRect b="3892" l="5482" r="5316" t="173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055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30: TC-WTrans05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Vehicle-Overload Prevention Failure</w:t>
      </w:r>
    </w:p>
    <w:p w:rsidR="00000000" w:rsidDel="00000000" w:rsidP="00000000" w:rsidRDefault="00000000" w:rsidRPr="00000000" w14:paraId="000002F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679897" cy="3855862"/>
            <wp:effectExtent b="0" l="0" r="0" t="0"/>
            <wp:docPr id="103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897" cy="3855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638675" cy="4153002"/>
            <wp:effectExtent b="0" l="0" r="0" t="0"/>
            <wp:docPr id="4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153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860800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350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31: TC-WTrans06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Complete Delivery Lifecycle </w:t>
      </w:r>
    </w:p>
    <w:p w:rsidR="00000000" w:rsidDel="00000000" w:rsidP="00000000" w:rsidRDefault="00000000" w:rsidRPr="00000000" w14:paraId="000002F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4229100"/>
            <wp:effectExtent b="0" l="0" r="0" t="0"/>
            <wp:docPr id="7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4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32: TC-WTrans07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Failed-Delivery Rescheduling </w:t>
      </w:r>
    </w:p>
    <w:p w:rsidR="00000000" w:rsidDel="00000000" w:rsidP="00000000" w:rsidRDefault="00000000" w:rsidRPr="00000000" w14:paraId="0000030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7: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Replacement Handling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451475" cy="5071140"/>
            <wp:effectExtent b="0" l="0" r="0" t="0"/>
            <wp:docPr id="8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5071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604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33: TC-WRepl01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Replacement-Request Retry</w:t>
      </w:r>
    </w:p>
    <w:p w:rsidR="00000000" w:rsidDel="00000000" w:rsidP="00000000" w:rsidRDefault="00000000" w:rsidRPr="00000000" w14:paraId="000003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238750" cy="3687938"/>
            <wp:effectExtent b="0" l="0" r="0" t="0"/>
            <wp:docPr id="71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1"/>
                    <a:srcRect b="9132" l="5150" r="3488" t="505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8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34: TC-WRepl02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Replacement Eligibility Period Validation Failure</w:t>
      </w:r>
    </w:p>
    <w:p w:rsidR="00000000" w:rsidDel="00000000" w:rsidP="00000000" w:rsidRDefault="00000000" w:rsidRPr="00000000" w14:paraId="000003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194300"/>
            <wp:effectExtent b="0" l="0" r="0" t="0"/>
            <wp:docPr id="9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8415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08000"/>
            <wp:effectExtent b="0" l="0" r="0" t="0"/>
            <wp:docPr id="5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35: TC-WRepl03</w:t>
      </w:r>
      <w:r w:rsidDel="00000000" w:rsidR="00000000" w:rsidRPr="00000000">
        <w:rPr>
          <w:sz w:val="18"/>
          <w:szCs w:val="18"/>
          <w:rtl w:val="0"/>
        </w:rPr>
        <w:t xml:space="preserve"> -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Replacement POD Evidence </w:t>
      </w:r>
    </w:p>
    <w:p w:rsidR="00000000" w:rsidDel="00000000" w:rsidP="00000000" w:rsidRDefault="00000000" w:rsidRPr="00000000" w14:paraId="000003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8: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 Alpha Testing of Feedback Management Functions</w:t>
      </w:r>
    </w:p>
    <w:p w:rsidR="00000000" w:rsidDel="00000000" w:rsidP="00000000" w:rsidRDefault="00000000" w:rsidRPr="00000000" w14:paraId="000003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4605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36: TC-WFeed01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Completed-Order Feedback </w:t>
      </w:r>
    </w:p>
    <w:p w:rsidR="00000000" w:rsidDel="00000000" w:rsidP="00000000" w:rsidRDefault="00000000" w:rsidRPr="00000000" w14:paraId="000003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8763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8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37: TC-WRetail03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Payment-Bound Validation and Successful Test Execution </w:t>
      </w:r>
    </w:p>
    <w:p w:rsidR="00000000" w:rsidDel="00000000" w:rsidP="00000000" w:rsidRDefault="00000000" w:rsidRPr="00000000" w14:paraId="000003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4005263"/>
            <wp:effectExtent b="0" l="0" r="0" t="0"/>
            <wp:docPr id="6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650002"/>
            <wp:effectExtent b="0" l="0" r="0" t="0"/>
            <wp:docPr id="88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9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38: TC-WNotif01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 Notification-Account Isolation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5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4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9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451100"/>
            <wp:effectExtent b="0" l="0" r="0" t="0"/>
            <wp:docPr id="95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5588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39: TC-WUpload02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Upload-Content Validation and Successful Test Execution </w:t>
      </w:r>
    </w:p>
    <w:p w:rsidR="00000000" w:rsidDel="00000000" w:rsidP="00000000" w:rsidRDefault="00000000" w:rsidRPr="00000000" w14:paraId="000003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082800"/>
            <wp:effectExtent b="0" l="0" r="0" t="0"/>
            <wp:docPr id="94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35000"/>
            <wp:effectExtent b="0" l="0" r="0" t="0"/>
            <wp:docPr id="7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40: TC-WPOD01 </w:t>
      </w:r>
      <w:r w:rsidDel="00000000" w:rsidR="00000000" w:rsidRPr="00000000">
        <w:rPr>
          <w:sz w:val="18"/>
          <w:szCs w:val="18"/>
          <w:rtl w:val="0"/>
        </w:rPr>
        <w:t xml:space="preserve">- POD Image Overlay and Successful Test Execution </w:t>
      </w:r>
    </w:p>
    <w:p w:rsidR="00000000" w:rsidDel="00000000" w:rsidP="00000000" w:rsidRDefault="00000000" w:rsidRPr="00000000" w14:paraId="000003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3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9: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 Alpha Testing of Report Generation Functions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080000"/>
            <wp:effectExtent b="0" l="0" r="0" t="0"/>
            <wp:docPr id="5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842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41: TC-WReport01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 Inventory Stock-Health Report</w:t>
      </w:r>
    </w:p>
    <w:p w:rsidR="00000000" w:rsidDel="00000000" w:rsidP="00000000" w:rsidRDefault="00000000" w:rsidRPr="00000000" w14:paraId="000003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844800"/>
            <wp:effectExtent b="0" l="0" r="0" t="0"/>
            <wp:docPr id="8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71500"/>
            <wp:effectExtent b="0" l="0" r="0" t="0"/>
            <wp:docPr id="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42: TC-WReport02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Inventory-Movement Report</w:t>
      </w:r>
    </w:p>
    <w:p w:rsidR="00000000" w:rsidDel="00000000" w:rsidP="00000000" w:rsidRDefault="00000000" w:rsidRPr="00000000" w14:paraId="000003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124450" cy="6315075"/>
            <wp:effectExtent b="0" l="0" r="0" t="0"/>
            <wp:docPr id="6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00"/>
                    <a:srcRect b="5743" l="5316" r="5316"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43: TC-WReport03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Replacement Order Exclusion Failure</w:t>
      </w:r>
    </w:p>
    <w:p w:rsidR="00000000" w:rsidDel="00000000" w:rsidP="00000000" w:rsidRDefault="00000000" w:rsidRPr="00000000" w14:paraId="000003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Summary of  White-Box of the Alpha Testing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489200"/>
            <wp:effectExtent b="0" l="0" r="0" t="0"/>
            <wp:docPr id="102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222500"/>
            <wp:effectExtent b="0" l="0" r="0" t="0"/>
            <wp:docPr id="7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color w:val="000000"/>
          <w:sz w:val="30"/>
        </w:rPr>
        <w:t>PYTEST EVIDENCE FOR 44 TEST CASES</w:t>
      </w:r>
    </w:p>
    <w:p>
      <w:pPr>
        <w:jc w:val="center"/>
      </w:pPr>
      <w:r>
        <w:drawing>
          <wp:inline>
            <wp:extent cx="5943600" cy="1957892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-whitebox-44-terminal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sz w:val="18"/>
        </w:rPr>
        <w:t>Figure 44: Focused pytest execution for the listed backend test cases</w:t>
      </w:r>
    </w:p>
    <w:p>
      <w:pPr>
        <w:spacing w:after="160"/>
      </w:pPr>
      <w:r>
        <w:rPr>
          <w:rFonts w:ascii="Arial" w:hAnsi="Arial"/>
          <w:b/>
          <w:sz w:val="19"/>
        </w:rPr>
        <w:t xml:space="preserve">Results: </w:t>
      </w:r>
      <w:r>
        <w:rPr>
          <w:rFonts w:ascii="Arial" w:hAnsi="Arial"/>
          <w:sz w:val="19"/>
        </w:rPr>
        <w:t>All 44 listed backend test-case rows were executed and passed; four shared behaviors were rerun for their repeated Order table entries.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165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4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53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12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Valid staff credentials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Valid staff two-factor authentication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Customer email verification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TC-WAuth04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Customer password reset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TC-WAuth05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Verified Google sign-in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TC-WAuth06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Unverified Google email rejection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TC-WAuth07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Staff-cookie session recovery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Profile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TC-WProfile01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Customer profile update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Profile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TC-WProfile02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Driver profile validation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Profile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TC-WProfile03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Upload-content validation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Profile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TC-WProfile04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Notification-account isolation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 Data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TC-WMaster01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Qualified driver-vehicle assignment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 Data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TC-WMaster02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Warehouse-capacity validation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 Data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TC-WMaster03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Server-side product-weight calculation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 Data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TC-WMaster04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Warehouse registration and profile update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 Data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TC-WMaster05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 profile and weight update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Bulk stock-in idempotency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FEFO stock allocation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Expired stock-in prevention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TC-WInv04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Empty-case balance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TC-WInv05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Mixed-case checkout idempotency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TC-WInv06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Stock-batch adjustment synchronization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TC-WInv07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Competing stock approval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TC-WInv08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Cancellation lifecycle guard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TC-WInv09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Purchase-request approval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TC-WInv10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Purchase-request rejection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TC-WInv11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Immediate-sale idempotency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Orders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TC-WOrder01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Default customer-order status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Orders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TC-WOrder02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Competing stock approval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Orders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TC-WOrder03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Cancellation lifecycle guard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Orders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TC-WOrder05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Purchase-request approval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Orders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TC-WOrder06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Purchase-request rejection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Delivery-trip creation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Load-confirmation requirement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GPS-accuracy validation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TC-WTrans04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Customer delivery tracking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TC-WTrans05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Vehicle-overload prevention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TC-WTrans06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Complete delivery lifecycle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TC-WTrans07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Failed-delivery rescheduling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TC-WTrans08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POD image overlay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Replacement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TC-WRepl01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Replacement-request retry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Replacement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TC-WRepl02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Replacement eligibility period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Replacement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TC-WRepl03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Replacement POD evidence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Feedback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TC-WFeed01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Completed-order feedback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</w:tbl>
    <w:sectPr>
      <w:headerReference r:id="rId103" w:type="default"/>
      <w:footerReference r:id="rId104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28.png"/><Relationship Id="rId41" Type="http://schemas.openxmlformats.org/officeDocument/2006/relationships/image" Target="media/image54.png"/><Relationship Id="rId44" Type="http://schemas.openxmlformats.org/officeDocument/2006/relationships/image" Target="media/image16.png"/><Relationship Id="rId43" Type="http://schemas.openxmlformats.org/officeDocument/2006/relationships/image" Target="media/image81.png"/><Relationship Id="rId46" Type="http://schemas.openxmlformats.org/officeDocument/2006/relationships/image" Target="media/image35.png"/><Relationship Id="rId45" Type="http://schemas.openxmlformats.org/officeDocument/2006/relationships/image" Target="media/image97.png"/><Relationship Id="rId104" Type="http://schemas.openxmlformats.org/officeDocument/2006/relationships/footer" Target="footer1.xml"/><Relationship Id="rId48" Type="http://schemas.openxmlformats.org/officeDocument/2006/relationships/image" Target="media/image2.png"/><Relationship Id="rId47" Type="http://schemas.openxmlformats.org/officeDocument/2006/relationships/image" Target="media/image59.png"/><Relationship Id="rId49" Type="http://schemas.openxmlformats.org/officeDocument/2006/relationships/image" Target="media/image20.png"/><Relationship Id="rId103" Type="http://schemas.openxmlformats.org/officeDocument/2006/relationships/header" Target="header1.xml"/><Relationship Id="rId102" Type="http://schemas.openxmlformats.org/officeDocument/2006/relationships/image" Target="media/image77.png"/><Relationship Id="rId101" Type="http://schemas.openxmlformats.org/officeDocument/2006/relationships/image" Target="media/image94.png"/><Relationship Id="rId100" Type="http://schemas.openxmlformats.org/officeDocument/2006/relationships/image" Target="media/image69.png"/><Relationship Id="rId31" Type="http://schemas.openxmlformats.org/officeDocument/2006/relationships/image" Target="media/image43.png"/><Relationship Id="rId30" Type="http://schemas.openxmlformats.org/officeDocument/2006/relationships/image" Target="media/image53.png"/><Relationship Id="rId33" Type="http://schemas.openxmlformats.org/officeDocument/2006/relationships/image" Target="media/image34.png"/><Relationship Id="rId32" Type="http://schemas.openxmlformats.org/officeDocument/2006/relationships/image" Target="media/image6.png"/><Relationship Id="rId35" Type="http://schemas.openxmlformats.org/officeDocument/2006/relationships/image" Target="media/image42.png"/><Relationship Id="rId34" Type="http://schemas.openxmlformats.org/officeDocument/2006/relationships/image" Target="media/image4.png"/><Relationship Id="rId37" Type="http://schemas.openxmlformats.org/officeDocument/2006/relationships/image" Target="media/image82.png"/><Relationship Id="rId36" Type="http://schemas.openxmlformats.org/officeDocument/2006/relationships/image" Target="media/image68.png"/><Relationship Id="rId39" Type="http://schemas.openxmlformats.org/officeDocument/2006/relationships/image" Target="media/image89.png"/><Relationship Id="rId38" Type="http://schemas.openxmlformats.org/officeDocument/2006/relationships/image" Target="media/image27.png"/><Relationship Id="rId20" Type="http://schemas.openxmlformats.org/officeDocument/2006/relationships/image" Target="media/image55.png"/><Relationship Id="rId22" Type="http://schemas.openxmlformats.org/officeDocument/2006/relationships/image" Target="media/image86.png"/><Relationship Id="rId21" Type="http://schemas.openxmlformats.org/officeDocument/2006/relationships/image" Target="media/image90.png"/><Relationship Id="rId24" Type="http://schemas.openxmlformats.org/officeDocument/2006/relationships/image" Target="media/image74.png"/><Relationship Id="rId23" Type="http://schemas.openxmlformats.org/officeDocument/2006/relationships/image" Target="media/image62.png"/><Relationship Id="rId26" Type="http://schemas.openxmlformats.org/officeDocument/2006/relationships/image" Target="media/image66.png"/><Relationship Id="rId25" Type="http://schemas.openxmlformats.org/officeDocument/2006/relationships/image" Target="media/image32.png"/><Relationship Id="rId28" Type="http://schemas.openxmlformats.org/officeDocument/2006/relationships/image" Target="media/image24.png"/><Relationship Id="rId27" Type="http://schemas.openxmlformats.org/officeDocument/2006/relationships/image" Target="media/image11.png"/><Relationship Id="rId29" Type="http://schemas.openxmlformats.org/officeDocument/2006/relationships/image" Target="media/image49.png"/><Relationship Id="rId95" Type="http://schemas.openxmlformats.org/officeDocument/2006/relationships/image" Target="media/image60.png"/><Relationship Id="rId94" Type="http://schemas.openxmlformats.org/officeDocument/2006/relationships/image" Target="media/image79.png"/><Relationship Id="rId97" Type="http://schemas.openxmlformats.org/officeDocument/2006/relationships/image" Target="media/image38.png"/><Relationship Id="rId96" Type="http://schemas.openxmlformats.org/officeDocument/2006/relationships/image" Target="media/image65.png"/><Relationship Id="rId11" Type="http://schemas.openxmlformats.org/officeDocument/2006/relationships/image" Target="media/image13.png"/><Relationship Id="rId99" Type="http://schemas.openxmlformats.org/officeDocument/2006/relationships/image" Target="media/image33.png"/><Relationship Id="rId10" Type="http://schemas.openxmlformats.org/officeDocument/2006/relationships/image" Target="media/image64.png"/><Relationship Id="rId98" Type="http://schemas.openxmlformats.org/officeDocument/2006/relationships/image" Target="media/image72.png"/><Relationship Id="rId13" Type="http://schemas.openxmlformats.org/officeDocument/2006/relationships/image" Target="media/image14.png"/><Relationship Id="rId12" Type="http://schemas.openxmlformats.org/officeDocument/2006/relationships/image" Target="media/image93.png"/><Relationship Id="rId91" Type="http://schemas.openxmlformats.org/officeDocument/2006/relationships/image" Target="media/image36.png"/><Relationship Id="rId90" Type="http://schemas.openxmlformats.org/officeDocument/2006/relationships/image" Target="media/image96.png"/><Relationship Id="rId93" Type="http://schemas.openxmlformats.org/officeDocument/2006/relationships/image" Target="media/image29.png"/><Relationship Id="rId92" Type="http://schemas.openxmlformats.org/officeDocument/2006/relationships/image" Target="media/image73.png"/><Relationship Id="rId15" Type="http://schemas.openxmlformats.org/officeDocument/2006/relationships/image" Target="media/image46.png"/><Relationship Id="rId14" Type="http://schemas.openxmlformats.org/officeDocument/2006/relationships/image" Target="media/image18.png"/><Relationship Id="rId17" Type="http://schemas.openxmlformats.org/officeDocument/2006/relationships/image" Target="media/image12.png"/><Relationship Id="rId16" Type="http://schemas.openxmlformats.org/officeDocument/2006/relationships/image" Target="media/image67.png"/><Relationship Id="rId19" Type="http://schemas.openxmlformats.org/officeDocument/2006/relationships/image" Target="media/image83.png"/><Relationship Id="rId18" Type="http://schemas.openxmlformats.org/officeDocument/2006/relationships/image" Target="media/image21.png"/><Relationship Id="rId84" Type="http://schemas.openxmlformats.org/officeDocument/2006/relationships/image" Target="media/image44.png"/><Relationship Id="rId83" Type="http://schemas.openxmlformats.org/officeDocument/2006/relationships/image" Target="media/image39.png"/><Relationship Id="rId86" Type="http://schemas.openxmlformats.org/officeDocument/2006/relationships/image" Target="media/image23.png"/><Relationship Id="rId85" Type="http://schemas.openxmlformats.org/officeDocument/2006/relationships/image" Target="media/image26.png"/><Relationship Id="rId88" Type="http://schemas.openxmlformats.org/officeDocument/2006/relationships/image" Target="media/image78.png"/><Relationship Id="rId87" Type="http://schemas.openxmlformats.org/officeDocument/2006/relationships/image" Target="media/image9.png"/><Relationship Id="rId89" Type="http://schemas.openxmlformats.org/officeDocument/2006/relationships/image" Target="media/image70.png"/><Relationship Id="rId80" Type="http://schemas.openxmlformats.org/officeDocument/2006/relationships/image" Target="media/image31.png"/><Relationship Id="rId82" Type="http://schemas.openxmlformats.org/officeDocument/2006/relationships/image" Target="media/image80.png"/><Relationship Id="rId81" Type="http://schemas.openxmlformats.org/officeDocument/2006/relationships/image" Target="media/image8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7" Type="http://schemas.openxmlformats.org/officeDocument/2006/relationships/image" Target="media/image92.png"/><Relationship Id="rId8" Type="http://schemas.openxmlformats.org/officeDocument/2006/relationships/image" Target="media/image88.png"/><Relationship Id="rId73" Type="http://schemas.openxmlformats.org/officeDocument/2006/relationships/image" Target="media/image91.png"/><Relationship Id="rId72" Type="http://schemas.openxmlformats.org/officeDocument/2006/relationships/image" Target="media/image56.png"/><Relationship Id="rId75" Type="http://schemas.openxmlformats.org/officeDocument/2006/relationships/image" Target="media/image15.png"/><Relationship Id="rId74" Type="http://schemas.openxmlformats.org/officeDocument/2006/relationships/image" Target="media/image52.png"/><Relationship Id="rId77" Type="http://schemas.openxmlformats.org/officeDocument/2006/relationships/image" Target="media/image58.png"/><Relationship Id="rId76" Type="http://schemas.openxmlformats.org/officeDocument/2006/relationships/image" Target="media/image17.png"/><Relationship Id="rId79" Type="http://schemas.openxmlformats.org/officeDocument/2006/relationships/image" Target="media/image95.png"/><Relationship Id="rId78" Type="http://schemas.openxmlformats.org/officeDocument/2006/relationships/image" Target="media/image50.png"/><Relationship Id="rId71" Type="http://schemas.openxmlformats.org/officeDocument/2006/relationships/image" Target="media/image22.png"/><Relationship Id="rId70" Type="http://schemas.openxmlformats.org/officeDocument/2006/relationships/image" Target="media/image19.png"/><Relationship Id="rId62" Type="http://schemas.openxmlformats.org/officeDocument/2006/relationships/image" Target="media/image61.png"/><Relationship Id="rId61" Type="http://schemas.openxmlformats.org/officeDocument/2006/relationships/image" Target="media/image85.png"/><Relationship Id="rId64" Type="http://schemas.openxmlformats.org/officeDocument/2006/relationships/image" Target="media/image41.png"/><Relationship Id="rId63" Type="http://schemas.openxmlformats.org/officeDocument/2006/relationships/image" Target="media/image45.png"/><Relationship Id="rId66" Type="http://schemas.openxmlformats.org/officeDocument/2006/relationships/image" Target="media/image3.png"/><Relationship Id="rId65" Type="http://schemas.openxmlformats.org/officeDocument/2006/relationships/image" Target="media/image7.png"/><Relationship Id="rId68" Type="http://schemas.openxmlformats.org/officeDocument/2006/relationships/image" Target="media/image8.png"/><Relationship Id="rId67" Type="http://schemas.openxmlformats.org/officeDocument/2006/relationships/image" Target="media/image63.png"/><Relationship Id="rId60" Type="http://schemas.openxmlformats.org/officeDocument/2006/relationships/image" Target="media/image51.png"/><Relationship Id="rId69" Type="http://schemas.openxmlformats.org/officeDocument/2006/relationships/image" Target="media/image57.png"/><Relationship Id="rId51" Type="http://schemas.openxmlformats.org/officeDocument/2006/relationships/image" Target="media/image48.png"/><Relationship Id="rId50" Type="http://schemas.openxmlformats.org/officeDocument/2006/relationships/image" Target="media/image30.png"/><Relationship Id="rId53" Type="http://schemas.openxmlformats.org/officeDocument/2006/relationships/image" Target="media/image84.png"/><Relationship Id="rId52" Type="http://schemas.openxmlformats.org/officeDocument/2006/relationships/image" Target="media/image47.png"/><Relationship Id="rId55" Type="http://schemas.openxmlformats.org/officeDocument/2006/relationships/image" Target="media/image37.png"/><Relationship Id="rId54" Type="http://schemas.openxmlformats.org/officeDocument/2006/relationships/image" Target="media/image71.png"/><Relationship Id="rId57" Type="http://schemas.openxmlformats.org/officeDocument/2006/relationships/image" Target="media/image5.png"/><Relationship Id="rId56" Type="http://schemas.openxmlformats.org/officeDocument/2006/relationships/image" Target="media/image76.png"/><Relationship Id="rId59" Type="http://schemas.openxmlformats.org/officeDocument/2006/relationships/image" Target="media/image10.png"/><Relationship Id="rId58" Type="http://schemas.openxmlformats.org/officeDocument/2006/relationships/image" Target="media/image75.png"/><Relationship Id="rId105" Type="http://schemas.openxmlformats.org/officeDocument/2006/relationships/image" Target="media/image9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