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FE71" w14:textId="16FC775F" w:rsidR="00792C0B" w:rsidRPr="00792C0B" w:rsidRDefault="00792C0B" w:rsidP="00792C0B">
      <w:pPr>
        <w:pStyle w:val="Heading2"/>
      </w:pPr>
      <w:r w:rsidRPr="00792C0B">
        <w:t>How to Resize Lustre in a Managed Environment</w:t>
      </w:r>
    </w:p>
    <w:p w14:paraId="2D5E2DB0" w14:textId="77777777" w:rsidR="00792C0B" w:rsidRPr="00792C0B" w:rsidRDefault="00792C0B" w:rsidP="00792C0B">
      <w:r w:rsidRPr="00792C0B">
        <w:t>Introduction: Resizing a Lustre file system in a managed environment can be a complex but necessary task for infrastructure engineers like yourself, especially when dealing with high-performance computing (HPC) workloads. This guide will walk you through the steps required to resize Lustre while maintaining data integrity and minimizing downtime.</w:t>
      </w:r>
    </w:p>
    <w:p w14:paraId="110B7D80" w14:textId="77777777" w:rsidR="00792C0B" w:rsidRPr="00792C0B" w:rsidRDefault="00792C0B" w:rsidP="00792C0B">
      <w:pPr>
        <w:pStyle w:val="Heading3"/>
      </w:pPr>
      <w:r w:rsidRPr="00792C0B">
        <w:t>Prerequisites:</w:t>
      </w:r>
    </w:p>
    <w:p w14:paraId="00DA52B3" w14:textId="77777777" w:rsidR="00792C0B" w:rsidRPr="00792C0B" w:rsidRDefault="00792C0B" w:rsidP="00792C0B">
      <w:pPr>
        <w:pStyle w:val="ListParagraph"/>
        <w:numPr>
          <w:ilvl w:val="0"/>
          <w:numId w:val="12"/>
        </w:numPr>
      </w:pPr>
      <w:r w:rsidRPr="00792C0B">
        <w:t>Access to the Azure environment.</w:t>
      </w:r>
    </w:p>
    <w:p w14:paraId="52A33D2C" w14:textId="77777777" w:rsidR="00792C0B" w:rsidRPr="00792C0B" w:rsidRDefault="00792C0B" w:rsidP="00792C0B">
      <w:pPr>
        <w:pStyle w:val="ListParagraph"/>
        <w:numPr>
          <w:ilvl w:val="0"/>
          <w:numId w:val="12"/>
        </w:numPr>
      </w:pPr>
      <w:r w:rsidRPr="00792C0B">
        <w:t>Familiarity with Lustre file systems.</w:t>
      </w:r>
    </w:p>
    <w:p w14:paraId="5B6E97E7" w14:textId="2A9AFB70" w:rsidR="00792C0B" w:rsidRDefault="00792C0B" w:rsidP="00792C0B">
      <w:pPr>
        <w:pStyle w:val="ListParagraph"/>
        <w:numPr>
          <w:ilvl w:val="0"/>
          <w:numId w:val="12"/>
        </w:numPr>
      </w:pPr>
      <w:r w:rsidRPr="00792C0B">
        <w:t xml:space="preserve">Existing </w:t>
      </w:r>
      <w:r w:rsidR="00F756FC">
        <w:t xml:space="preserve">Managed </w:t>
      </w:r>
      <w:r w:rsidRPr="00792C0B">
        <w:t>Lustre environment.</w:t>
      </w:r>
    </w:p>
    <w:p w14:paraId="7D6AEB2C" w14:textId="05812743" w:rsidR="00F756FC" w:rsidRPr="00792C0B" w:rsidRDefault="00F756FC" w:rsidP="00792C0B">
      <w:pPr>
        <w:pStyle w:val="ListParagraph"/>
        <w:numPr>
          <w:ilvl w:val="0"/>
          <w:numId w:val="12"/>
        </w:numPr>
      </w:pPr>
      <w:r>
        <w:t>Creation of New Managed Lustre environment.</w:t>
      </w:r>
    </w:p>
    <w:p w14:paraId="3CC652D5" w14:textId="77777777" w:rsidR="00792C0B" w:rsidRPr="00792C0B" w:rsidRDefault="00792C0B" w:rsidP="00792C0B">
      <w:pPr>
        <w:pStyle w:val="ListParagraph"/>
        <w:numPr>
          <w:ilvl w:val="0"/>
          <w:numId w:val="12"/>
        </w:numPr>
      </w:pPr>
      <w:r w:rsidRPr="00792C0B">
        <w:t>Azure Blob Storage account for archiving data.</w:t>
      </w:r>
    </w:p>
    <w:p w14:paraId="1F648E05" w14:textId="77777777" w:rsidR="00792C0B" w:rsidRDefault="00792C0B" w:rsidP="00792C0B">
      <w:pPr>
        <w:pStyle w:val="ListParagraph"/>
        <w:numPr>
          <w:ilvl w:val="0"/>
          <w:numId w:val="12"/>
        </w:numPr>
      </w:pPr>
      <w:r w:rsidRPr="00792C0B">
        <w:t>Administrative access to the Lustre environment.</w:t>
      </w:r>
    </w:p>
    <w:p w14:paraId="18A3C09C" w14:textId="2F274C4B" w:rsidR="00F756FC" w:rsidRPr="00792C0B" w:rsidRDefault="00F756FC" w:rsidP="00792C0B">
      <w:pPr>
        <w:pStyle w:val="ListParagraph"/>
        <w:numPr>
          <w:ilvl w:val="0"/>
          <w:numId w:val="12"/>
        </w:numPr>
      </w:pPr>
      <w:r>
        <w:t>Administrative access to the Robinhood Policy Server.</w:t>
      </w:r>
    </w:p>
    <w:p w14:paraId="6FA92B15" w14:textId="77777777" w:rsidR="00792C0B" w:rsidRPr="00792C0B" w:rsidRDefault="00792C0B" w:rsidP="00792C0B">
      <w:pPr>
        <w:pStyle w:val="Heading3"/>
      </w:pPr>
      <w:r w:rsidRPr="00792C0B">
        <w:t>Step 1: Deploy a New Managed Lustre Environment</w:t>
      </w:r>
    </w:p>
    <w:p w14:paraId="47E6B998" w14:textId="77777777" w:rsidR="00792C0B" w:rsidRPr="00792C0B" w:rsidRDefault="00792C0B" w:rsidP="00792C0B">
      <w:r w:rsidRPr="00792C0B">
        <w:t>Before you start resizing Lustre, it's essential to create a new managed Lustre environment with the desired size and configurations. Ensure that it meets your HPC requirements and integrates with your Azure infrastructure.</w:t>
      </w:r>
    </w:p>
    <w:p w14:paraId="796AC485" w14:textId="77777777" w:rsidR="00792C0B" w:rsidRPr="00792C0B" w:rsidRDefault="00792C0B" w:rsidP="00792C0B">
      <w:pPr>
        <w:pStyle w:val="Heading3"/>
      </w:pPr>
      <w:r w:rsidRPr="00792C0B">
        <w:t>Step 2: Archive Files to Blob Storage</w:t>
      </w:r>
    </w:p>
    <w:p w14:paraId="10022D63" w14:textId="57B4BEEE" w:rsidR="00792C0B" w:rsidRDefault="00792C0B" w:rsidP="00792C0B">
      <w:r w:rsidRPr="00792C0B">
        <w:t>If you haven't already, archive all files from the existing Lustre file system to Azure Blob Storage. This ensures data preservation during the resizing process.</w:t>
      </w:r>
      <w:r w:rsidR="00F756FC">
        <w:t xml:space="preserve"> This should already </w:t>
      </w:r>
      <w:r w:rsidR="00B35657">
        <w:t xml:space="preserve">happen from the Robinhood Policy server every 30 minutes by default.  </w:t>
      </w:r>
    </w:p>
    <w:p w14:paraId="3E659ECF" w14:textId="2CA2CFA1" w:rsidR="00B35657" w:rsidRDefault="00B35657" w:rsidP="00792C0B">
      <w:pPr>
        <w:rPr>
          <w:bdr w:val="single" w:sz="2" w:space="1" w:color="D9D9E3" w:frame="1"/>
        </w:rPr>
      </w:pPr>
      <w:r>
        <w:rPr>
          <w:bdr w:val="single" w:sz="2" w:space="1" w:color="D9D9E3" w:frame="1"/>
        </w:rPr>
        <w:t>robinhood –run=all</w:t>
      </w:r>
      <w:r w:rsidRPr="00792C0B">
        <w:rPr>
          <w:bdr w:val="single" w:sz="2" w:space="1" w:color="D9D9E3" w:frame="1"/>
        </w:rPr>
        <w:t xml:space="preserve"> </w:t>
      </w:r>
    </w:p>
    <w:p w14:paraId="57737DF9" w14:textId="63903CB6" w:rsidR="0072269B" w:rsidRPr="0072269B" w:rsidRDefault="0072269B" w:rsidP="00792C0B">
      <w:pPr>
        <w:rPr>
          <w:rFonts w:ascii="Ubuntu Mono" w:hAnsi="Ubuntu Mono"/>
          <w:color w:val="374151"/>
          <w:sz w:val="28"/>
          <w:szCs w:val="28"/>
        </w:rPr>
      </w:pPr>
      <w:r>
        <w:rPr>
          <w:sz w:val="28"/>
          <w:szCs w:val="28"/>
        </w:rPr>
        <w:br/>
      </w:r>
      <w:r w:rsidRPr="0072269B">
        <w:rPr>
          <w:sz w:val="28"/>
          <w:szCs w:val="28"/>
        </w:rPr>
        <w:t>You now have</w:t>
      </w:r>
      <w:r>
        <w:rPr>
          <w:sz w:val="28"/>
          <w:szCs w:val="28"/>
        </w:rPr>
        <w:t xml:space="preserve"> two options to configure the Robinhood server to managed the new Lustre environment.  </w:t>
      </w:r>
    </w:p>
    <w:p w14:paraId="301860F0" w14:textId="3EB7D07F" w:rsidR="00274510" w:rsidRDefault="00274510" w:rsidP="00274510">
      <w:pPr>
        <w:pStyle w:val="Heading2"/>
      </w:pPr>
      <w:r>
        <w:t>Option 1</w:t>
      </w:r>
    </w:p>
    <w:p w14:paraId="3E93E73D" w14:textId="5AB5FE7E" w:rsidR="00792C0B" w:rsidRPr="00792C0B" w:rsidRDefault="00792C0B" w:rsidP="00792C0B">
      <w:pPr>
        <w:pStyle w:val="Heading3"/>
      </w:pPr>
      <w:r w:rsidRPr="00792C0B">
        <w:t xml:space="preserve">Step </w:t>
      </w:r>
      <w:r w:rsidR="0072269B">
        <w:t>1</w:t>
      </w:r>
      <w:r w:rsidRPr="00792C0B">
        <w:t>: Stop Robinhood Service on Robinhood Policy Server</w:t>
      </w:r>
    </w:p>
    <w:p w14:paraId="4B1AD272" w14:textId="77777777" w:rsidR="00792C0B" w:rsidRPr="00792C0B" w:rsidRDefault="00792C0B" w:rsidP="00792C0B">
      <w:r w:rsidRPr="00792C0B">
        <w:t>On the Robinhood Policy server, stop the Robinhood service to prevent any ongoing data scans.</w:t>
      </w:r>
    </w:p>
    <w:p w14:paraId="5A2FFCC8" w14:textId="77777777" w:rsidR="00792C0B" w:rsidRPr="00792C0B" w:rsidRDefault="00792C0B" w:rsidP="00792C0B">
      <w:pPr>
        <w:rPr>
          <w:rFonts w:ascii="Ubuntu Mono" w:hAnsi="Ubuntu Mono"/>
          <w:color w:val="374151"/>
          <w:sz w:val="21"/>
          <w:szCs w:val="21"/>
        </w:rPr>
      </w:pPr>
      <w:r w:rsidRPr="00792C0B">
        <w:rPr>
          <w:bdr w:val="single" w:sz="2" w:space="1" w:color="D9D9E3" w:frame="1"/>
        </w:rPr>
        <w:t xml:space="preserve">sudo systemctl stop robinhood </w:t>
      </w:r>
    </w:p>
    <w:p w14:paraId="7E017B90" w14:textId="44EB7DC8" w:rsidR="00792C0B" w:rsidRPr="00792C0B" w:rsidRDefault="00792C0B" w:rsidP="00792C0B">
      <w:pPr>
        <w:pStyle w:val="Heading3"/>
      </w:pPr>
      <w:r w:rsidRPr="00792C0B">
        <w:lastRenderedPageBreak/>
        <w:t xml:space="preserve">Step </w:t>
      </w:r>
      <w:r w:rsidR="0072269B">
        <w:t>2</w:t>
      </w:r>
      <w:r w:rsidRPr="00792C0B">
        <w:t>: Stop lhsmd Agent on Robinhood Policy Server</w:t>
      </w:r>
    </w:p>
    <w:p w14:paraId="19EE4DA2" w14:textId="77777777" w:rsidR="00792C0B" w:rsidRPr="00792C0B" w:rsidRDefault="00792C0B" w:rsidP="00792C0B">
      <w:r w:rsidRPr="00792C0B">
        <w:t>Similarly, stop the lhsmd agent on the Robinhood Policy server to ensure it doesn't interfere with the database operations.</w:t>
      </w:r>
    </w:p>
    <w:p w14:paraId="34639A7F" w14:textId="77777777" w:rsidR="00792C0B" w:rsidRPr="00792C0B" w:rsidRDefault="00792C0B" w:rsidP="00792C0B">
      <w:pPr>
        <w:rPr>
          <w:rFonts w:ascii="Ubuntu Mono" w:hAnsi="Ubuntu Mono"/>
          <w:color w:val="374151"/>
          <w:sz w:val="21"/>
          <w:szCs w:val="21"/>
        </w:rPr>
      </w:pPr>
      <w:r w:rsidRPr="00792C0B">
        <w:rPr>
          <w:bdr w:val="single" w:sz="2" w:space="1" w:color="D9D9E3" w:frame="1"/>
        </w:rPr>
        <w:t xml:space="preserve">sudo systemctl stop lhsmd </w:t>
      </w:r>
    </w:p>
    <w:p w14:paraId="6C2ACC55" w14:textId="10B1E12E" w:rsidR="00792C0B" w:rsidRPr="00792C0B" w:rsidRDefault="00792C0B" w:rsidP="00792C0B">
      <w:pPr>
        <w:pStyle w:val="Heading3"/>
      </w:pPr>
      <w:r w:rsidRPr="00792C0B">
        <w:t xml:space="preserve">Step </w:t>
      </w:r>
      <w:r w:rsidR="0072269B">
        <w:t>3</w:t>
      </w:r>
      <w:r w:rsidRPr="00792C0B">
        <w:t>: Drop the Current Robinhood Database</w:t>
      </w:r>
    </w:p>
    <w:p w14:paraId="40EDBCAF" w14:textId="77777777" w:rsidR="00792C0B" w:rsidRPr="00792C0B" w:rsidRDefault="00792C0B" w:rsidP="00792C0B">
      <w:r w:rsidRPr="00792C0B">
        <w:t>Drop the existing Robinhood database to prepare for the creation of a new one. Be sure to back up any critical data before proceeding.</w:t>
      </w:r>
    </w:p>
    <w:p w14:paraId="0744BACE" w14:textId="77777777" w:rsidR="00792C0B" w:rsidRPr="00792C0B" w:rsidRDefault="00792C0B" w:rsidP="00792C0B">
      <w:pPr>
        <w:rPr>
          <w:rFonts w:ascii="Ubuntu Mono" w:hAnsi="Ubuntu Mono"/>
          <w:color w:val="374151"/>
          <w:sz w:val="21"/>
          <w:szCs w:val="21"/>
        </w:rPr>
      </w:pPr>
      <w:r w:rsidRPr="00792C0B">
        <w:rPr>
          <w:bdr w:val="single" w:sz="2" w:space="1" w:color="D9D9E3" w:frame="1"/>
        </w:rPr>
        <w:t xml:space="preserve">rbh-config drop_db </w:t>
      </w:r>
    </w:p>
    <w:p w14:paraId="72BF244F" w14:textId="7908B90E" w:rsidR="00792C0B" w:rsidRPr="00792C0B" w:rsidRDefault="00792C0B" w:rsidP="00792C0B">
      <w:pPr>
        <w:pStyle w:val="Heading3"/>
      </w:pPr>
      <w:r w:rsidRPr="00792C0B">
        <w:t xml:space="preserve">Step </w:t>
      </w:r>
      <w:r w:rsidR="0072269B">
        <w:t>4</w:t>
      </w:r>
      <w:r w:rsidRPr="00792C0B">
        <w:t>: Create a New Robinhood Database</w:t>
      </w:r>
    </w:p>
    <w:p w14:paraId="29E0E2BC" w14:textId="77777777" w:rsidR="00792C0B" w:rsidRPr="00792C0B" w:rsidRDefault="00792C0B" w:rsidP="00792C0B">
      <w:r w:rsidRPr="00792C0B">
        <w:t>Generate a new Robinhood database using the following command:</w:t>
      </w:r>
    </w:p>
    <w:p w14:paraId="198731F2" w14:textId="77777777" w:rsidR="005C5CB7" w:rsidRPr="005C5CB7" w:rsidRDefault="005C5CB7" w:rsidP="005C5CB7">
      <w:pPr>
        <w:rPr>
          <w:bdr w:val="single" w:sz="2" w:space="1" w:color="D9D9E3" w:frame="1"/>
        </w:rPr>
      </w:pPr>
      <w:r w:rsidRPr="005C5CB7">
        <w:rPr>
          <w:bdr w:val="single" w:sz="2" w:space="1" w:color="D9D9E3" w:frame="1"/>
        </w:rPr>
        <w:t>rbhpass=$(openssl rand -base64 12)</w:t>
      </w:r>
    </w:p>
    <w:p w14:paraId="7293CD9A" w14:textId="443F85F7" w:rsidR="005C5CB7" w:rsidRPr="005C5CB7" w:rsidRDefault="005C5CB7" w:rsidP="005C5CB7">
      <w:pPr>
        <w:rPr>
          <w:bdr w:val="single" w:sz="2" w:space="1" w:color="D9D9E3" w:frame="1"/>
        </w:rPr>
      </w:pPr>
      <w:r w:rsidRPr="005C5CB7">
        <w:rPr>
          <w:bdr w:val="single" w:sz="2" w:space="1" w:color="D9D9E3" w:frame="1"/>
        </w:rPr>
        <w:t>rbh-config create_db lustre "%" "$rbhpass"</w:t>
      </w:r>
    </w:p>
    <w:p w14:paraId="1A325C4C" w14:textId="77777777" w:rsidR="005D6521" w:rsidRDefault="005C5CB7" w:rsidP="005C5CB7">
      <w:pPr>
        <w:rPr>
          <w:bdr w:val="single" w:sz="2" w:space="1" w:color="D9D9E3" w:frame="1"/>
        </w:rPr>
      </w:pPr>
      <w:r w:rsidRPr="005C5CB7">
        <w:rPr>
          <w:bdr w:val="single" w:sz="2" w:space="1" w:color="D9D9E3" w:frame="1"/>
        </w:rPr>
        <w:t>echo "$rbhpass" &gt; /etc/robinhood.d/.dbpassword</w:t>
      </w:r>
    </w:p>
    <w:p w14:paraId="446D6C7C" w14:textId="25F357A3" w:rsidR="007007C3" w:rsidRDefault="007007C3" w:rsidP="005C5CB7">
      <w:pPr>
        <w:rPr>
          <w:bdr w:val="single" w:sz="2" w:space="1" w:color="D9D9E3" w:frame="1"/>
        </w:rPr>
      </w:pPr>
      <w:r w:rsidRPr="007007C3">
        <w:rPr>
          <w:bdr w:val="single" w:sz="2" w:space="1" w:color="D9D9E3" w:frame="1"/>
        </w:rPr>
        <w:t>chmod 600 /etc/robinhood.d/.dbpassword</w:t>
      </w:r>
    </w:p>
    <w:p w14:paraId="34769C46" w14:textId="5F8DFAC5" w:rsidR="007007C3" w:rsidRPr="00792C0B" w:rsidRDefault="00792C0B" w:rsidP="005C5CB7">
      <w:r w:rsidRPr="00792C0B">
        <w:t>Th</w:t>
      </w:r>
      <w:r w:rsidR="002A1A7A">
        <w:t>ese</w:t>
      </w:r>
      <w:r w:rsidRPr="00792C0B">
        <w:t xml:space="preserve"> command</w:t>
      </w:r>
      <w:r w:rsidR="002A1A7A">
        <w:t>s</w:t>
      </w:r>
      <w:r w:rsidRPr="00792C0B">
        <w:t xml:space="preserve"> sets up the database </w:t>
      </w:r>
      <w:r>
        <w:t>fresh</w:t>
      </w:r>
      <w:r w:rsidR="005D6521">
        <w:t xml:space="preserve"> with new password</w:t>
      </w:r>
    </w:p>
    <w:p w14:paraId="7BF3F378" w14:textId="589CE9BC" w:rsidR="00792C0B" w:rsidRPr="007007C3" w:rsidRDefault="00792C0B" w:rsidP="007007C3">
      <w:pPr>
        <w:pStyle w:val="Heading3"/>
      </w:pPr>
      <w:r w:rsidRPr="007007C3">
        <w:t xml:space="preserve">Step </w:t>
      </w:r>
      <w:r w:rsidR="0072269B">
        <w:t>5</w:t>
      </w:r>
      <w:r w:rsidRPr="007007C3">
        <w:t>: Unmount Existing Lustre Mount Points on All Clients</w:t>
      </w:r>
    </w:p>
    <w:p w14:paraId="58D042CB" w14:textId="77777777" w:rsidR="00792C0B" w:rsidRPr="00792C0B" w:rsidRDefault="00792C0B" w:rsidP="007007C3">
      <w:r w:rsidRPr="00792C0B">
        <w:t>Unmount the Lustre file system from all client systems to prevent data corruption during the resizing process.</w:t>
      </w:r>
    </w:p>
    <w:p w14:paraId="24E07AEB" w14:textId="77777777" w:rsidR="00792C0B" w:rsidRPr="00792C0B" w:rsidRDefault="00792C0B" w:rsidP="007007C3">
      <w:pPr>
        <w:rPr>
          <w:rFonts w:ascii="Ubuntu Mono" w:hAnsi="Ubuntu Mono"/>
          <w:color w:val="374151"/>
          <w:sz w:val="21"/>
          <w:szCs w:val="21"/>
        </w:rPr>
      </w:pPr>
      <w:r w:rsidRPr="00792C0B">
        <w:rPr>
          <w:bdr w:val="single" w:sz="2" w:space="1" w:color="D9D9E3" w:frame="1"/>
        </w:rPr>
        <w:t xml:space="preserve">umount /mnt/lustre </w:t>
      </w:r>
    </w:p>
    <w:p w14:paraId="52D85379" w14:textId="3BA8943D" w:rsidR="00792C0B" w:rsidRPr="007007C3" w:rsidRDefault="00792C0B" w:rsidP="007007C3">
      <w:pPr>
        <w:pStyle w:val="Heading3"/>
      </w:pPr>
      <w:r w:rsidRPr="007007C3">
        <w:t xml:space="preserve">Step </w:t>
      </w:r>
      <w:r w:rsidR="00CB3FE4">
        <w:t>6</w:t>
      </w:r>
      <w:r w:rsidRPr="007007C3">
        <w:t>: Update /etc/lhsmd/agent File</w:t>
      </w:r>
    </w:p>
    <w:p w14:paraId="50073B72" w14:textId="77777777" w:rsidR="00792C0B" w:rsidRPr="00792C0B" w:rsidRDefault="00792C0B" w:rsidP="007007C3">
      <w:r w:rsidRPr="00792C0B">
        <w:t xml:space="preserve">Update the </w:t>
      </w:r>
      <w:r w:rsidRPr="00792C0B">
        <w:rPr>
          <w:rFonts w:ascii="Ubuntu Mono" w:hAnsi="Ubuntu Mono" w:cs="Courier New"/>
          <w:b/>
          <w:bCs/>
          <w:sz w:val="21"/>
          <w:szCs w:val="21"/>
          <w:bdr w:val="single" w:sz="2" w:space="0" w:color="D9D9E3" w:frame="1"/>
        </w:rPr>
        <w:t>/etc/lhsmd/agent</w:t>
      </w:r>
      <w:r w:rsidRPr="00792C0B">
        <w:t xml:space="preserve"> configuration file on the Robinhood Policy server to point to the new Lustre MGS (Metadata Server) IP address.</w:t>
      </w:r>
    </w:p>
    <w:p w14:paraId="1AD19114" w14:textId="77777777" w:rsidR="00792C0B" w:rsidRPr="00792C0B" w:rsidRDefault="00792C0B" w:rsidP="007007C3">
      <w:pPr>
        <w:rPr>
          <w:rFonts w:ascii="Ubuntu Mono" w:hAnsi="Ubuntu Mono"/>
          <w:color w:val="374151"/>
          <w:sz w:val="21"/>
          <w:szCs w:val="21"/>
        </w:rPr>
      </w:pPr>
      <w:r w:rsidRPr="00792C0B">
        <w:rPr>
          <w:bdr w:val="single" w:sz="2" w:space="1" w:color="D9D9E3" w:frame="1"/>
        </w:rPr>
        <w:t xml:space="preserve">vi /etc/lhsmd/agent </w:t>
      </w:r>
    </w:p>
    <w:p w14:paraId="74B75C4B" w14:textId="77777777" w:rsidR="00792C0B" w:rsidRPr="00792C0B" w:rsidRDefault="00792C0B" w:rsidP="007007C3">
      <w:r w:rsidRPr="00792C0B">
        <w:t xml:space="preserve">Edit the </w:t>
      </w:r>
      <w:r w:rsidRPr="00792C0B">
        <w:rPr>
          <w:rFonts w:ascii="Ubuntu Mono" w:hAnsi="Ubuntu Mono" w:cs="Courier New"/>
          <w:b/>
          <w:bCs/>
          <w:sz w:val="21"/>
          <w:szCs w:val="21"/>
          <w:bdr w:val="single" w:sz="2" w:space="0" w:color="D9D9E3" w:frame="1"/>
        </w:rPr>
        <w:t>MGS</w:t>
      </w:r>
      <w:r w:rsidRPr="00792C0B">
        <w:t xml:space="preserve"> parameter to reflect the new MGS IP address.</w:t>
      </w:r>
    </w:p>
    <w:p w14:paraId="395C93A5" w14:textId="6B2B1087" w:rsidR="00792C0B" w:rsidRPr="007007C3" w:rsidRDefault="00792C0B" w:rsidP="007007C3">
      <w:pPr>
        <w:pStyle w:val="Heading3"/>
      </w:pPr>
      <w:r w:rsidRPr="007007C3">
        <w:t xml:space="preserve">Step </w:t>
      </w:r>
      <w:r w:rsidR="00CB3FE4">
        <w:t>7</w:t>
      </w:r>
      <w:r w:rsidRPr="007007C3">
        <w:t>: Mount Robinhood Server to New Lustre MGS</w:t>
      </w:r>
    </w:p>
    <w:p w14:paraId="2F98F816" w14:textId="77777777" w:rsidR="00792C0B" w:rsidRPr="00792C0B" w:rsidRDefault="00792C0B" w:rsidP="007007C3">
      <w:r w:rsidRPr="00792C0B">
        <w:t>Mount the Robinhood server to the new Lustre MGS.</w:t>
      </w:r>
    </w:p>
    <w:p w14:paraId="276837D8" w14:textId="660138F2" w:rsidR="00792C0B" w:rsidRPr="00792C0B" w:rsidRDefault="007D1AAC" w:rsidP="007007C3">
      <w:pPr>
        <w:rPr>
          <w:rFonts w:ascii="Ubuntu Mono" w:hAnsi="Ubuntu Mono"/>
          <w:color w:val="374151"/>
          <w:sz w:val="21"/>
          <w:szCs w:val="21"/>
        </w:rPr>
      </w:pPr>
      <w:r w:rsidRPr="007D1AAC">
        <w:rPr>
          <w:bdr w:val="single" w:sz="2" w:space="1" w:color="D9D9E3" w:frame="1"/>
        </w:rPr>
        <w:lastRenderedPageBreak/>
        <w:t>mount -t lustre -o noatime,flock $lustre_mgs@tcp:/lustrefs /amlfs</w:t>
      </w:r>
      <w:r w:rsidR="00792C0B" w:rsidRPr="00792C0B">
        <w:rPr>
          <w:bdr w:val="single" w:sz="2" w:space="1" w:color="D9D9E3" w:frame="1"/>
        </w:rPr>
        <w:t xml:space="preserve"> </w:t>
      </w:r>
    </w:p>
    <w:p w14:paraId="64331A34" w14:textId="152BEC9D" w:rsidR="00792C0B" w:rsidRPr="007D1AAC" w:rsidRDefault="00792C0B" w:rsidP="007D1AAC">
      <w:pPr>
        <w:pStyle w:val="Heading3"/>
      </w:pPr>
      <w:r w:rsidRPr="007D1AAC">
        <w:t xml:space="preserve">Step </w:t>
      </w:r>
      <w:r w:rsidR="00CB3FE4">
        <w:t>8</w:t>
      </w:r>
      <w:r w:rsidRPr="007D1AAC">
        <w:t>: Start lhsmd Agent</w:t>
      </w:r>
    </w:p>
    <w:p w14:paraId="17813AB3" w14:textId="77777777" w:rsidR="00792C0B" w:rsidRPr="00792C0B" w:rsidRDefault="00792C0B" w:rsidP="007D1AAC">
      <w:r w:rsidRPr="00792C0B">
        <w:t>Start the lhsmd agent on the Robinhood Policy server.</w:t>
      </w:r>
    </w:p>
    <w:p w14:paraId="78830037" w14:textId="77777777" w:rsidR="00792C0B" w:rsidRPr="00792C0B" w:rsidRDefault="00792C0B" w:rsidP="007D1AAC">
      <w:pPr>
        <w:rPr>
          <w:rFonts w:ascii="Ubuntu Mono" w:hAnsi="Ubuntu Mono"/>
          <w:color w:val="374151"/>
          <w:sz w:val="21"/>
          <w:szCs w:val="21"/>
        </w:rPr>
      </w:pPr>
      <w:r w:rsidRPr="00792C0B">
        <w:rPr>
          <w:bdr w:val="single" w:sz="2" w:space="1" w:color="D9D9E3" w:frame="1"/>
        </w:rPr>
        <w:t xml:space="preserve">sudo systemctl start lhsmd </w:t>
      </w:r>
    </w:p>
    <w:p w14:paraId="54AC2694" w14:textId="04DDE487" w:rsidR="00792C0B" w:rsidRPr="007D1AAC" w:rsidRDefault="00792C0B" w:rsidP="007D1AAC">
      <w:pPr>
        <w:pStyle w:val="Heading3"/>
      </w:pPr>
      <w:r w:rsidRPr="007D1AAC">
        <w:t xml:space="preserve">Step </w:t>
      </w:r>
      <w:r w:rsidR="00CB3FE4">
        <w:t>9</w:t>
      </w:r>
      <w:r w:rsidRPr="007D1AAC">
        <w:t>: Import Stubs from Blob to New Lustre</w:t>
      </w:r>
    </w:p>
    <w:p w14:paraId="6B50EB7B" w14:textId="77777777" w:rsidR="00792C0B" w:rsidRDefault="00792C0B" w:rsidP="007D1AAC">
      <w:r w:rsidRPr="00792C0B">
        <w:t>Import the archived stubs from Azure Blob Storage to the new Lustre file system. This will restore the data to its original location.</w:t>
      </w:r>
    </w:p>
    <w:p w14:paraId="6FA17D2C" w14:textId="77777777" w:rsidR="007D53EE" w:rsidRDefault="007D53EE" w:rsidP="007D53EE">
      <w:r>
        <w:t>cd $lfs_mount</w:t>
      </w:r>
    </w:p>
    <w:p w14:paraId="0B2CEA52" w14:textId="214BE158" w:rsidR="007D53EE" w:rsidRPr="00792C0B" w:rsidRDefault="007D53EE" w:rsidP="007D53EE">
      <w:r>
        <w:t>STORAGE_SAS="?$storage_sas" /sbin/azure-import -account $storage_account -container $storage_container</w:t>
      </w:r>
    </w:p>
    <w:p w14:paraId="1A66C738" w14:textId="5B18C2DA" w:rsidR="00792C0B" w:rsidRPr="00F756FC" w:rsidRDefault="00792C0B" w:rsidP="00F756FC">
      <w:pPr>
        <w:pStyle w:val="Heading3"/>
      </w:pPr>
      <w:r w:rsidRPr="00F756FC">
        <w:t xml:space="preserve">Step </w:t>
      </w:r>
      <w:r w:rsidR="00CB3FE4">
        <w:t>10</w:t>
      </w:r>
      <w:r w:rsidRPr="00F756FC">
        <w:t>: Run Robinhood File Scan</w:t>
      </w:r>
    </w:p>
    <w:p w14:paraId="73F57ACB" w14:textId="77777777" w:rsidR="00792C0B" w:rsidRPr="00792C0B" w:rsidRDefault="00792C0B" w:rsidP="00F756FC">
      <w:r w:rsidRPr="00792C0B">
        <w:t>Perform a file scan of all imported files using the Robinhood utility.</w:t>
      </w:r>
    </w:p>
    <w:p w14:paraId="38268AEB" w14:textId="77777777" w:rsidR="00792C0B" w:rsidRPr="00792C0B" w:rsidRDefault="00792C0B" w:rsidP="00F756FC">
      <w:pPr>
        <w:rPr>
          <w:rFonts w:ascii="Ubuntu Mono" w:hAnsi="Ubuntu Mono"/>
        </w:rPr>
      </w:pPr>
      <w:r w:rsidRPr="00792C0B">
        <w:rPr>
          <w:bdr w:val="single" w:sz="2" w:space="1" w:color="D9D9E3" w:frame="1"/>
        </w:rPr>
        <w:t xml:space="preserve">robinhood --scan --once </w:t>
      </w:r>
    </w:p>
    <w:p w14:paraId="39AC3A54" w14:textId="3A629B83" w:rsidR="00792C0B" w:rsidRPr="00F756FC" w:rsidRDefault="00792C0B" w:rsidP="00F756FC">
      <w:pPr>
        <w:pStyle w:val="Heading3"/>
      </w:pPr>
      <w:r w:rsidRPr="00F756FC">
        <w:t xml:space="preserve">Step </w:t>
      </w:r>
      <w:r w:rsidR="00CB3FE4">
        <w:t>11</w:t>
      </w:r>
      <w:r w:rsidRPr="00F756FC">
        <w:t>: Restart Robinhood Service</w:t>
      </w:r>
    </w:p>
    <w:p w14:paraId="1F468401" w14:textId="77777777" w:rsidR="00792C0B" w:rsidRPr="00792C0B" w:rsidRDefault="00792C0B" w:rsidP="00F756FC">
      <w:r w:rsidRPr="00792C0B">
        <w:t>Restart the Robinhood service on the Robinhood Policy server to resume regular operation.</w:t>
      </w:r>
    </w:p>
    <w:p w14:paraId="75602EEA" w14:textId="77777777" w:rsidR="00792C0B" w:rsidRDefault="00792C0B" w:rsidP="00F756FC">
      <w:pPr>
        <w:rPr>
          <w:bdr w:val="single" w:sz="2" w:space="1" w:color="D9D9E3" w:frame="1"/>
        </w:rPr>
      </w:pPr>
      <w:r w:rsidRPr="00792C0B">
        <w:rPr>
          <w:bdr w:val="single" w:sz="2" w:space="1" w:color="D9D9E3" w:frame="1"/>
        </w:rPr>
        <w:t xml:space="preserve">sudo systemctl restart robinhood </w:t>
      </w:r>
    </w:p>
    <w:p w14:paraId="5C814B75" w14:textId="1240A745" w:rsidR="00CB3FE4" w:rsidRDefault="00CB3FE4" w:rsidP="00CB3FE4">
      <w:pPr>
        <w:pStyle w:val="Heading2"/>
      </w:pPr>
      <w:r>
        <w:t>Option 2: Create new Robinhood server</w:t>
      </w:r>
    </w:p>
    <w:p w14:paraId="29A2919A" w14:textId="4EA5D7BE" w:rsidR="0090326C" w:rsidRPr="007007C3" w:rsidRDefault="0090326C" w:rsidP="0090326C">
      <w:pPr>
        <w:pStyle w:val="Heading3"/>
      </w:pPr>
      <w:r w:rsidRPr="007007C3">
        <w:t xml:space="preserve">Step </w:t>
      </w:r>
      <w:r>
        <w:t>1</w:t>
      </w:r>
      <w:r w:rsidRPr="007007C3">
        <w:t>: Unmount Existing Lustre Mount Points on All Clients</w:t>
      </w:r>
    </w:p>
    <w:p w14:paraId="5CB88295" w14:textId="77777777" w:rsidR="0090326C" w:rsidRPr="00792C0B" w:rsidRDefault="0090326C" w:rsidP="0090326C">
      <w:r w:rsidRPr="00792C0B">
        <w:t>Unmount the Lustre file system from all client systems to prevent data corruption during the resizing process.</w:t>
      </w:r>
    </w:p>
    <w:p w14:paraId="2D766C77" w14:textId="77777777" w:rsidR="0090326C" w:rsidRPr="00792C0B" w:rsidRDefault="0090326C" w:rsidP="0090326C">
      <w:pPr>
        <w:rPr>
          <w:rFonts w:ascii="Ubuntu Mono" w:hAnsi="Ubuntu Mono"/>
          <w:color w:val="374151"/>
          <w:sz w:val="21"/>
          <w:szCs w:val="21"/>
        </w:rPr>
      </w:pPr>
      <w:r w:rsidRPr="00792C0B">
        <w:rPr>
          <w:bdr w:val="single" w:sz="2" w:space="1" w:color="D9D9E3" w:frame="1"/>
        </w:rPr>
        <w:t xml:space="preserve">umount /mnt/lustre </w:t>
      </w:r>
    </w:p>
    <w:p w14:paraId="128D30BC" w14:textId="42A216FC" w:rsidR="0090326C" w:rsidRDefault="0090326C" w:rsidP="0090326C">
      <w:pPr>
        <w:pStyle w:val="Heading3"/>
      </w:pPr>
      <w:r w:rsidRPr="007007C3">
        <w:t xml:space="preserve">Step </w:t>
      </w:r>
      <w:r>
        <w:t>2</w:t>
      </w:r>
      <w:r w:rsidRPr="007007C3">
        <w:t xml:space="preserve">: </w:t>
      </w:r>
      <w:r>
        <w:t>Redeploy Robinhood server using existing Robinhood script/bicep file.</w:t>
      </w:r>
    </w:p>
    <w:p w14:paraId="3C2EA02E" w14:textId="7F1648D4" w:rsidR="00C140AD" w:rsidRPr="007007C3" w:rsidRDefault="00C140AD" w:rsidP="00C140AD">
      <w:r>
        <w:t>This will set up a new instance of the Robinhood server that will replace the existing Robinhood server for the old Lustre environment.  All of the steps in Option 1 are performance by the install.sh script in the Robinhood bicep file.</w:t>
      </w:r>
    </w:p>
    <w:p w14:paraId="05F4C3EB" w14:textId="3487065F" w:rsidR="00792C0B" w:rsidRPr="00F756FC" w:rsidRDefault="00792C0B" w:rsidP="00F756FC">
      <w:pPr>
        <w:pStyle w:val="Heading3"/>
      </w:pPr>
      <w:r w:rsidRPr="00F756FC">
        <w:t xml:space="preserve">Step </w:t>
      </w:r>
      <w:r w:rsidR="0090326C">
        <w:t>3</w:t>
      </w:r>
      <w:r w:rsidRPr="00F756FC">
        <w:t>: Remount All Other Clients to New Lustre</w:t>
      </w:r>
    </w:p>
    <w:p w14:paraId="363D7694" w14:textId="0DD5FA22" w:rsidR="00C140AD" w:rsidRDefault="00792C0B" w:rsidP="00F756FC">
      <w:r w:rsidRPr="00792C0B">
        <w:lastRenderedPageBreak/>
        <w:t>Finally, remount all client systems to the new Lustre file system. This step ensures that all systems can access the resized Lustre environment.</w:t>
      </w:r>
    </w:p>
    <w:p w14:paraId="2B77EF46" w14:textId="77777777" w:rsidR="00C140AD" w:rsidRPr="00792C0B" w:rsidRDefault="00C140AD" w:rsidP="00F756FC"/>
    <w:p w14:paraId="64CF051E" w14:textId="77777777" w:rsidR="00C140AD" w:rsidRDefault="00792C0B" w:rsidP="00C140AD">
      <w:pPr>
        <w:pStyle w:val="Heading3"/>
      </w:pPr>
      <w:r w:rsidRPr="00F756FC">
        <w:t>Conclusion</w:t>
      </w:r>
      <w:r w:rsidRPr="00792C0B">
        <w:t xml:space="preserve">: </w:t>
      </w:r>
    </w:p>
    <w:p w14:paraId="6AB8F7D3" w14:textId="33231AFC" w:rsidR="00792C0B" w:rsidRPr="00792C0B" w:rsidRDefault="00792C0B" w:rsidP="00F756FC">
      <w:r w:rsidRPr="00792C0B">
        <w:t>Resizing Lustre in a managed environment is a complex but manageable task when following these steps. This process allows you to adapt your HPC infrastructure to evolving storage needs while preserving your valuable data and minimizing downtime. Be sure to test these steps in a non-production environment first and consult Lustre and Azure documentation for additional guidance and best practices.</w:t>
      </w:r>
    </w:p>
    <w:p w14:paraId="703993F5" w14:textId="4A7B5ECF" w:rsidR="001E7AFF" w:rsidRPr="00792C0B" w:rsidRDefault="001E7AFF" w:rsidP="00792C0B"/>
    <w:sectPr w:rsidR="001E7AFF" w:rsidRPr="00792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55B3"/>
    <w:multiLevelType w:val="hybridMultilevel"/>
    <w:tmpl w:val="D2E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32F65"/>
    <w:multiLevelType w:val="hybridMultilevel"/>
    <w:tmpl w:val="FDDA6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D4A80"/>
    <w:multiLevelType w:val="multilevel"/>
    <w:tmpl w:val="CA92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92FD3"/>
    <w:multiLevelType w:val="hybridMultilevel"/>
    <w:tmpl w:val="F87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365E0"/>
    <w:multiLevelType w:val="hybridMultilevel"/>
    <w:tmpl w:val="3FA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555B9"/>
    <w:multiLevelType w:val="multilevel"/>
    <w:tmpl w:val="A79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45F11"/>
    <w:multiLevelType w:val="multilevel"/>
    <w:tmpl w:val="94B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DE5A36"/>
    <w:multiLevelType w:val="hybridMultilevel"/>
    <w:tmpl w:val="4A3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F5A34"/>
    <w:multiLevelType w:val="multilevel"/>
    <w:tmpl w:val="B25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466374"/>
    <w:multiLevelType w:val="hybridMultilevel"/>
    <w:tmpl w:val="5AA83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A36E8"/>
    <w:multiLevelType w:val="multilevel"/>
    <w:tmpl w:val="2A1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4D446D"/>
    <w:multiLevelType w:val="multilevel"/>
    <w:tmpl w:val="B88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055158">
    <w:abstractNumId w:val="8"/>
  </w:num>
  <w:num w:numId="2" w16cid:durableId="1029142843">
    <w:abstractNumId w:val="2"/>
  </w:num>
  <w:num w:numId="3" w16cid:durableId="618687360">
    <w:abstractNumId w:val="6"/>
  </w:num>
  <w:num w:numId="4" w16cid:durableId="1521701422">
    <w:abstractNumId w:val="11"/>
  </w:num>
  <w:num w:numId="5" w16cid:durableId="1981685339">
    <w:abstractNumId w:val="10"/>
  </w:num>
  <w:num w:numId="6" w16cid:durableId="1674333707">
    <w:abstractNumId w:val="4"/>
  </w:num>
  <w:num w:numId="7" w16cid:durableId="970936978">
    <w:abstractNumId w:val="9"/>
  </w:num>
  <w:num w:numId="8" w16cid:durableId="1775199970">
    <w:abstractNumId w:val="3"/>
  </w:num>
  <w:num w:numId="9" w16cid:durableId="619454065">
    <w:abstractNumId w:val="0"/>
  </w:num>
  <w:num w:numId="10" w16cid:durableId="1587955089">
    <w:abstractNumId w:val="1"/>
  </w:num>
  <w:num w:numId="11" w16cid:durableId="1549295136">
    <w:abstractNumId w:val="5"/>
  </w:num>
  <w:num w:numId="12" w16cid:durableId="289556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BC"/>
    <w:rsid w:val="00025FFC"/>
    <w:rsid w:val="0005676C"/>
    <w:rsid w:val="000D543B"/>
    <w:rsid w:val="00150863"/>
    <w:rsid w:val="001A6DE4"/>
    <w:rsid w:val="001E7AFF"/>
    <w:rsid w:val="00256771"/>
    <w:rsid w:val="00274510"/>
    <w:rsid w:val="00284CCB"/>
    <w:rsid w:val="00294E76"/>
    <w:rsid w:val="002A1A7A"/>
    <w:rsid w:val="002F5BB3"/>
    <w:rsid w:val="0032239C"/>
    <w:rsid w:val="00377BF7"/>
    <w:rsid w:val="00385A70"/>
    <w:rsid w:val="00396483"/>
    <w:rsid w:val="00415C74"/>
    <w:rsid w:val="00493EAB"/>
    <w:rsid w:val="00494213"/>
    <w:rsid w:val="00543B9E"/>
    <w:rsid w:val="005C5CB7"/>
    <w:rsid w:val="005D6521"/>
    <w:rsid w:val="005F678C"/>
    <w:rsid w:val="00610C17"/>
    <w:rsid w:val="00651430"/>
    <w:rsid w:val="006700D6"/>
    <w:rsid w:val="00695C41"/>
    <w:rsid w:val="006D426E"/>
    <w:rsid w:val="006D4CC3"/>
    <w:rsid w:val="006E14ED"/>
    <w:rsid w:val="007007C3"/>
    <w:rsid w:val="007105BC"/>
    <w:rsid w:val="0072269B"/>
    <w:rsid w:val="007762FB"/>
    <w:rsid w:val="00792C0B"/>
    <w:rsid w:val="007D1AAC"/>
    <w:rsid w:val="007D53EE"/>
    <w:rsid w:val="00831BED"/>
    <w:rsid w:val="00834C86"/>
    <w:rsid w:val="0085596F"/>
    <w:rsid w:val="0090326C"/>
    <w:rsid w:val="00942EEB"/>
    <w:rsid w:val="00954FB6"/>
    <w:rsid w:val="009C522B"/>
    <w:rsid w:val="00AE738A"/>
    <w:rsid w:val="00B35657"/>
    <w:rsid w:val="00B807CB"/>
    <w:rsid w:val="00BD2A5C"/>
    <w:rsid w:val="00BF48C1"/>
    <w:rsid w:val="00BF4CAF"/>
    <w:rsid w:val="00C140AD"/>
    <w:rsid w:val="00C96FE5"/>
    <w:rsid w:val="00CB3FE4"/>
    <w:rsid w:val="00D8692A"/>
    <w:rsid w:val="00E60C7E"/>
    <w:rsid w:val="00E65EC0"/>
    <w:rsid w:val="00E919D6"/>
    <w:rsid w:val="00EE5CF4"/>
    <w:rsid w:val="00F23BB3"/>
    <w:rsid w:val="00F57121"/>
    <w:rsid w:val="00F7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2F99"/>
  <w15:chartTrackingRefBased/>
  <w15:docId w15:val="{57FDC3A5-39C8-4969-B08E-8C60F61A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26C"/>
  </w:style>
  <w:style w:type="paragraph" w:styleId="Heading1">
    <w:name w:val="heading 1"/>
    <w:basedOn w:val="Normal"/>
    <w:next w:val="Normal"/>
    <w:link w:val="Heading1Char"/>
    <w:uiPriority w:val="9"/>
    <w:qFormat/>
    <w:rsid w:val="00EE5C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5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105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105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5B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105B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105B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105BC"/>
    <w:rPr>
      <w:b/>
      <w:bCs/>
    </w:rPr>
  </w:style>
  <w:style w:type="paragraph" w:styleId="NormalWeb">
    <w:name w:val="Normal (Web)"/>
    <w:basedOn w:val="Normal"/>
    <w:uiPriority w:val="99"/>
    <w:semiHidden/>
    <w:unhideWhenUsed/>
    <w:rsid w:val="007105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10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BC"/>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105BC"/>
  </w:style>
  <w:style w:type="paragraph" w:styleId="ListParagraph">
    <w:name w:val="List Paragraph"/>
    <w:basedOn w:val="Normal"/>
    <w:uiPriority w:val="34"/>
    <w:qFormat/>
    <w:rsid w:val="00EE5CF4"/>
    <w:pPr>
      <w:ind w:left="720"/>
      <w:contextualSpacing/>
    </w:pPr>
  </w:style>
  <w:style w:type="character" w:customStyle="1" w:styleId="Heading1Char">
    <w:name w:val="Heading 1 Char"/>
    <w:basedOn w:val="DefaultParagraphFont"/>
    <w:link w:val="Heading1"/>
    <w:uiPriority w:val="9"/>
    <w:rsid w:val="00EE5C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E5CF4"/>
    <w:pPr>
      <w:spacing w:after="0" w:line="240" w:lineRule="auto"/>
    </w:pPr>
  </w:style>
  <w:style w:type="paragraph" w:styleId="TOCHeading">
    <w:name w:val="TOC Heading"/>
    <w:basedOn w:val="Heading1"/>
    <w:next w:val="Normal"/>
    <w:uiPriority w:val="39"/>
    <w:unhideWhenUsed/>
    <w:qFormat/>
    <w:rsid w:val="00BF48C1"/>
    <w:pPr>
      <w:outlineLvl w:val="9"/>
    </w:pPr>
    <w:rPr>
      <w:kern w:val="0"/>
      <w14:ligatures w14:val="none"/>
    </w:rPr>
  </w:style>
  <w:style w:type="paragraph" w:styleId="TOC2">
    <w:name w:val="toc 2"/>
    <w:basedOn w:val="Normal"/>
    <w:next w:val="Normal"/>
    <w:autoRedefine/>
    <w:uiPriority w:val="39"/>
    <w:unhideWhenUsed/>
    <w:rsid w:val="00BF48C1"/>
    <w:pPr>
      <w:spacing w:after="100"/>
      <w:ind w:left="220"/>
    </w:pPr>
  </w:style>
  <w:style w:type="paragraph" w:styleId="TOC3">
    <w:name w:val="toc 3"/>
    <w:basedOn w:val="Normal"/>
    <w:next w:val="Normal"/>
    <w:autoRedefine/>
    <w:uiPriority w:val="39"/>
    <w:unhideWhenUsed/>
    <w:rsid w:val="00BF48C1"/>
    <w:pPr>
      <w:spacing w:after="100"/>
      <w:ind w:left="440"/>
    </w:pPr>
  </w:style>
  <w:style w:type="character" w:styleId="Hyperlink">
    <w:name w:val="Hyperlink"/>
    <w:basedOn w:val="DefaultParagraphFont"/>
    <w:uiPriority w:val="99"/>
    <w:unhideWhenUsed/>
    <w:rsid w:val="00BF4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450">
      <w:bodyDiv w:val="1"/>
      <w:marLeft w:val="0"/>
      <w:marRight w:val="0"/>
      <w:marTop w:val="0"/>
      <w:marBottom w:val="0"/>
      <w:divBdr>
        <w:top w:val="none" w:sz="0" w:space="0" w:color="auto"/>
        <w:left w:val="none" w:sz="0" w:space="0" w:color="auto"/>
        <w:bottom w:val="none" w:sz="0" w:space="0" w:color="auto"/>
        <w:right w:val="none" w:sz="0" w:space="0" w:color="auto"/>
      </w:divBdr>
      <w:divsChild>
        <w:div w:id="1388410321">
          <w:marLeft w:val="0"/>
          <w:marRight w:val="0"/>
          <w:marTop w:val="0"/>
          <w:marBottom w:val="0"/>
          <w:divBdr>
            <w:top w:val="none" w:sz="0" w:space="0" w:color="auto"/>
            <w:left w:val="none" w:sz="0" w:space="0" w:color="auto"/>
            <w:bottom w:val="none" w:sz="0" w:space="0" w:color="auto"/>
            <w:right w:val="none" w:sz="0" w:space="0" w:color="auto"/>
          </w:divBdr>
          <w:divsChild>
            <w:div w:id="733549489">
              <w:marLeft w:val="0"/>
              <w:marRight w:val="0"/>
              <w:marTop w:val="0"/>
              <w:marBottom w:val="0"/>
              <w:divBdr>
                <w:top w:val="none" w:sz="0" w:space="0" w:color="auto"/>
                <w:left w:val="none" w:sz="0" w:space="0" w:color="auto"/>
                <w:bottom w:val="none" w:sz="0" w:space="0" w:color="auto"/>
                <w:right w:val="none" w:sz="0" w:space="0" w:color="auto"/>
              </w:divBdr>
            </w:div>
            <w:div w:id="137042028">
              <w:marLeft w:val="0"/>
              <w:marRight w:val="0"/>
              <w:marTop w:val="0"/>
              <w:marBottom w:val="0"/>
              <w:divBdr>
                <w:top w:val="none" w:sz="0" w:space="0" w:color="auto"/>
                <w:left w:val="none" w:sz="0" w:space="0" w:color="auto"/>
                <w:bottom w:val="none" w:sz="0" w:space="0" w:color="auto"/>
                <w:right w:val="none" w:sz="0" w:space="0" w:color="auto"/>
              </w:divBdr>
            </w:div>
            <w:div w:id="391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99">
      <w:bodyDiv w:val="1"/>
      <w:marLeft w:val="0"/>
      <w:marRight w:val="0"/>
      <w:marTop w:val="0"/>
      <w:marBottom w:val="0"/>
      <w:divBdr>
        <w:top w:val="none" w:sz="0" w:space="0" w:color="auto"/>
        <w:left w:val="none" w:sz="0" w:space="0" w:color="auto"/>
        <w:bottom w:val="none" w:sz="0" w:space="0" w:color="auto"/>
        <w:right w:val="none" w:sz="0" w:space="0" w:color="auto"/>
      </w:divBdr>
      <w:divsChild>
        <w:div w:id="479539951">
          <w:marLeft w:val="0"/>
          <w:marRight w:val="0"/>
          <w:marTop w:val="0"/>
          <w:marBottom w:val="0"/>
          <w:divBdr>
            <w:top w:val="none" w:sz="0" w:space="0" w:color="auto"/>
            <w:left w:val="none" w:sz="0" w:space="0" w:color="auto"/>
            <w:bottom w:val="none" w:sz="0" w:space="0" w:color="auto"/>
            <w:right w:val="none" w:sz="0" w:space="0" w:color="auto"/>
          </w:divBdr>
          <w:divsChild>
            <w:div w:id="1345398731">
              <w:marLeft w:val="0"/>
              <w:marRight w:val="0"/>
              <w:marTop w:val="0"/>
              <w:marBottom w:val="0"/>
              <w:divBdr>
                <w:top w:val="none" w:sz="0" w:space="0" w:color="auto"/>
                <w:left w:val="none" w:sz="0" w:space="0" w:color="auto"/>
                <w:bottom w:val="none" w:sz="0" w:space="0" w:color="auto"/>
                <w:right w:val="none" w:sz="0" w:space="0" w:color="auto"/>
              </w:divBdr>
            </w:div>
            <w:div w:id="6676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6298">
      <w:bodyDiv w:val="1"/>
      <w:marLeft w:val="0"/>
      <w:marRight w:val="0"/>
      <w:marTop w:val="0"/>
      <w:marBottom w:val="0"/>
      <w:divBdr>
        <w:top w:val="none" w:sz="0" w:space="0" w:color="auto"/>
        <w:left w:val="none" w:sz="0" w:space="0" w:color="auto"/>
        <w:bottom w:val="none" w:sz="0" w:space="0" w:color="auto"/>
        <w:right w:val="none" w:sz="0" w:space="0" w:color="auto"/>
      </w:divBdr>
      <w:divsChild>
        <w:div w:id="1721436435">
          <w:marLeft w:val="0"/>
          <w:marRight w:val="0"/>
          <w:marTop w:val="0"/>
          <w:marBottom w:val="0"/>
          <w:divBdr>
            <w:top w:val="none" w:sz="0" w:space="0" w:color="auto"/>
            <w:left w:val="none" w:sz="0" w:space="0" w:color="auto"/>
            <w:bottom w:val="none" w:sz="0" w:space="0" w:color="auto"/>
            <w:right w:val="none" w:sz="0" w:space="0" w:color="auto"/>
          </w:divBdr>
          <w:divsChild>
            <w:div w:id="10014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510">
      <w:bodyDiv w:val="1"/>
      <w:marLeft w:val="0"/>
      <w:marRight w:val="0"/>
      <w:marTop w:val="0"/>
      <w:marBottom w:val="0"/>
      <w:divBdr>
        <w:top w:val="none" w:sz="0" w:space="0" w:color="auto"/>
        <w:left w:val="none" w:sz="0" w:space="0" w:color="auto"/>
        <w:bottom w:val="none" w:sz="0" w:space="0" w:color="auto"/>
        <w:right w:val="none" w:sz="0" w:space="0" w:color="auto"/>
      </w:divBdr>
      <w:divsChild>
        <w:div w:id="899049558">
          <w:marLeft w:val="0"/>
          <w:marRight w:val="0"/>
          <w:marTop w:val="0"/>
          <w:marBottom w:val="0"/>
          <w:divBdr>
            <w:top w:val="single" w:sz="2" w:space="0" w:color="D9D9E3"/>
            <w:left w:val="single" w:sz="2" w:space="0" w:color="D9D9E3"/>
            <w:bottom w:val="single" w:sz="2" w:space="0" w:color="D9D9E3"/>
            <w:right w:val="single" w:sz="2" w:space="0" w:color="D9D9E3"/>
          </w:divBdr>
          <w:divsChild>
            <w:div w:id="1413891128">
              <w:marLeft w:val="0"/>
              <w:marRight w:val="0"/>
              <w:marTop w:val="0"/>
              <w:marBottom w:val="0"/>
              <w:divBdr>
                <w:top w:val="single" w:sz="2" w:space="0" w:color="D9D9E3"/>
                <w:left w:val="single" w:sz="2" w:space="0" w:color="D9D9E3"/>
                <w:bottom w:val="single" w:sz="2" w:space="0" w:color="D9D9E3"/>
                <w:right w:val="single" w:sz="2" w:space="0" w:color="D9D9E3"/>
              </w:divBdr>
            </w:div>
            <w:div w:id="144392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267148">
      <w:bodyDiv w:val="1"/>
      <w:marLeft w:val="0"/>
      <w:marRight w:val="0"/>
      <w:marTop w:val="0"/>
      <w:marBottom w:val="0"/>
      <w:divBdr>
        <w:top w:val="none" w:sz="0" w:space="0" w:color="auto"/>
        <w:left w:val="none" w:sz="0" w:space="0" w:color="auto"/>
        <w:bottom w:val="none" w:sz="0" w:space="0" w:color="auto"/>
        <w:right w:val="none" w:sz="0" w:space="0" w:color="auto"/>
      </w:divBdr>
      <w:divsChild>
        <w:div w:id="1342203354">
          <w:marLeft w:val="0"/>
          <w:marRight w:val="0"/>
          <w:marTop w:val="0"/>
          <w:marBottom w:val="0"/>
          <w:divBdr>
            <w:top w:val="single" w:sz="2" w:space="0" w:color="D9D9E3"/>
            <w:left w:val="single" w:sz="2" w:space="0" w:color="D9D9E3"/>
            <w:bottom w:val="single" w:sz="2" w:space="0" w:color="D9D9E3"/>
            <w:right w:val="single" w:sz="2" w:space="0" w:color="D9D9E3"/>
          </w:divBdr>
          <w:divsChild>
            <w:div w:id="465970994">
              <w:marLeft w:val="0"/>
              <w:marRight w:val="0"/>
              <w:marTop w:val="0"/>
              <w:marBottom w:val="0"/>
              <w:divBdr>
                <w:top w:val="single" w:sz="2" w:space="0" w:color="D9D9E3"/>
                <w:left w:val="single" w:sz="2" w:space="0" w:color="D9D9E3"/>
                <w:bottom w:val="single" w:sz="2" w:space="0" w:color="D9D9E3"/>
                <w:right w:val="single" w:sz="2" w:space="0" w:color="D9D9E3"/>
              </w:divBdr>
            </w:div>
            <w:div w:id="8535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645534">
      <w:bodyDiv w:val="1"/>
      <w:marLeft w:val="0"/>
      <w:marRight w:val="0"/>
      <w:marTop w:val="0"/>
      <w:marBottom w:val="0"/>
      <w:divBdr>
        <w:top w:val="none" w:sz="0" w:space="0" w:color="auto"/>
        <w:left w:val="none" w:sz="0" w:space="0" w:color="auto"/>
        <w:bottom w:val="none" w:sz="0" w:space="0" w:color="auto"/>
        <w:right w:val="none" w:sz="0" w:space="0" w:color="auto"/>
      </w:divBdr>
      <w:divsChild>
        <w:div w:id="422801924">
          <w:marLeft w:val="0"/>
          <w:marRight w:val="0"/>
          <w:marTop w:val="0"/>
          <w:marBottom w:val="0"/>
          <w:divBdr>
            <w:top w:val="single" w:sz="2" w:space="0" w:color="D9D9E3"/>
            <w:left w:val="single" w:sz="2" w:space="0" w:color="D9D9E3"/>
            <w:bottom w:val="single" w:sz="2" w:space="0" w:color="D9D9E3"/>
            <w:right w:val="single" w:sz="2" w:space="0" w:color="D9D9E3"/>
          </w:divBdr>
          <w:divsChild>
            <w:div w:id="701050122">
              <w:marLeft w:val="0"/>
              <w:marRight w:val="0"/>
              <w:marTop w:val="0"/>
              <w:marBottom w:val="0"/>
              <w:divBdr>
                <w:top w:val="single" w:sz="2" w:space="0" w:color="D9D9E3"/>
                <w:left w:val="single" w:sz="2" w:space="0" w:color="D9D9E3"/>
                <w:bottom w:val="single" w:sz="2" w:space="0" w:color="D9D9E3"/>
                <w:right w:val="single" w:sz="2" w:space="0" w:color="D9D9E3"/>
              </w:divBdr>
            </w:div>
            <w:div w:id="161409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694443">
          <w:marLeft w:val="0"/>
          <w:marRight w:val="0"/>
          <w:marTop w:val="0"/>
          <w:marBottom w:val="0"/>
          <w:divBdr>
            <w:top w:val="single" w:sz="2" w:space="0" w:color="D9D9E3"/>
            <w:left w:val="single" w:sz="2" w:space="0" w:color="D9D9E3"/>
            <w:bottom w:val="single" w:sz="2" w:space="0" w:color="D9D9E3"/>
            <w:right w:val="single" w:sz="2" w:space="0" w:color="D9D9E3"/>
          </w:divBdr>
          <w:divsChild>
            <w:div w:id="853151930">
              <w:marLeft w:val="0"/>
              <w:marRight w:val="0"/>
              <w:marTop w:val="0"/>
              <w:marBottom w:val="0"/>
              <w:divBdr>
                <w:top w:val="single" w:sz="2" w:space="0" w:color="D9D9E3"/>
                <w:left w:val="single" w:sz="2" w:space="0" w:color="D9D9E3"/>
                <w:bottom w:val="single" w:sz="2" w:space="0" w:color="D9D9E3"/>
                <w:right w:val="single" w:sz="2" w:space="0" w:color="D9D9E3"/>
              </w:divBdr>
            </w:div>
            <w:div w:id="81233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124421">
          <w:marLeft w:val="0"/>
          <w:marRight w:val="0"/>
          <w:marTop w:val="0"/>
          <w:marBottom w:val="0"/>
          <w:divBdr>
            <w:top w:val="single" w:sz="2" w:space="0" w:color="D9D9E3"/>
            <w:left w:val="single" w:sz="2" w:space="0" w:color="D9D9E3"/>
            <w:bottom w:val="single" w:sz="2" w:space="0" w:color="D9D9E3"/>
            <w:right w:val="single" w:sz="2" w:space="0" w:color="D9D9E3"/>
          </w:divBdr>
          <w:divsChild>
            <w:div w:id="13924348">
              <w:marLeft w:val="0"/>
              <w:marRight w:val="0"/>
              <w:marTop w:val="0"/>
              <w:marBottom w:val="0"/>
              <w:divBdr>
                <w:top w:val="single" w:sz="2" w:space="0" w:color="D9D9E3"/>
                <w:left w:val="single" w:sz="2" w:space="0" w:color="D9D9E3"/>
                <w:bottom w:val="single" w:sz="2" w:space="0" w:color="D9D9E3"/>
                <w:right w:val="single" w:sz="2" w:space="0" w:color="D9D9E3"/>
              </w:divBdr>
            </w:div>
            <w:div w:id="62287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569128">
          <w:marLeft w:val="0"/>
          <w:marRight w:val="0"/>
          <w:marTop w:val="0"/>
          <w:marBottom w:val="0"/>
          <w:divBdr>
            <w:top w:val="single" w:sz="2" w:space="0" w:color="D9D9E3"/>
            <w:left w:val="single" w:sz="2" w:space="0" w:color="D9D9E3"/>
            <w:bottom w:val="single" w:sz="2" w:space="0" w:color="D9D9E3"/>
            <w:right w:val="single" w:sz="2" w:space="0" w:color="D9D9E3"/>
          </w:divBdr>
          <w:divsChild>
            <w:div w:id="1429231909">
              <w:marLeft w:val="0"/>
              <w:marRight w:val="0"/>
              <w:marTop w:val="0"/>
              <w:marBottom w:val="0"/>
              <w:divBdr>
                <w:top w:val="single" w:sz="2" w:space="0" w:color="D9D9E3"/>
                <w:left w:val="single" w:sz="2" w:space="0" w:color="D9D9E3"/>
                <w:bottom w:val="single" w:sz="2" w:space="0" w:color="D9D9E3"/>
                <w:right w:val="single" w:sz="2" w:space="0" w:color="D9D9E3"/>
              </w:divBdr>
            </w:div>
            <w:div w:id="19735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681241">
          <w:marLeft w:val="0"/>
          <w:marRight w:val="0"/>
          <w:marTop w:val="0"/>
          <w:marBottom w:val="0"/>
          <w:divBdr>
            <w:top w:val="single" w:sz="2" w:space="0" w:color="D9D9E3"/>
            <w:left w:val="single" w:sz="2" w:space="0" w:color="D9D9E3"/>
            <w:bottom w:val="single" w:sz="2" w:space="0" w:color="D9D9E3"/>
            <w:right w:val="single" w:sz="2" w:space="0" w:color="D9D9E3"/>
          </w:divBdr>
          <w:divsChild>
            <w:div w:id="1503348122">
              <w:marLeft w:val="0"/>
              <w:marRight w:val="0"/>
              <w:marTop w:val="0"/>
              <w:marBottom w:val="0"/>
              <w:divBdr>
                <w:top w:val="single" w:sz="2" w:space="0" w:color="D9D9E3"/>
                <w:left w:val="single" w:sz="2" w:space="0" w:color="D9D9E3"/>
                <w:bottom w:val="single" w:sz="2" w:space="0" w:color="D9D9E3"/>
                <w:right w:val="single" w:sz="2" w:space="0" w:color="D9D9E3"/>
              </w:divBdr>
            </w:div>
            <w:div w:id="1312127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025490">
          <w:marLeft w:val="0"/>
          <w:marRight w:val="0"/>
          <w:marTop w:val="0"/>
          <w:marBottom w:val="0"/>
          <w:divBdr>
            <w:top w:val="single" w:sz="2" w:space="0" w:color="D9D9E3"/>
            <w:left w:val="single" w:sz="2" w:space="0" w:color="D9D9E3"/>
            <w:bottom w:val="single" w:sz="2" w:space="0" w:color="D9D9E3"/>
            <w:right w:val="single" w:sz="2" w:space="0" w:color="D9D9E3"/>
          </w:divBdr>
          <w:divsChild>
            <w:div w:id="542329647">
              <w:marLeft w:val="0"/>
              <w:marRight w:val="0"/>
              <w:marTop w:val="0"/>
              <w:marBottom w:val="0"/>
              <w:divBdr>
                <w:top w:val="single" w:sz="2" w:space="0" w:color="D9D9E3"/>
                <w:left w:val="single" w:sz="2" w:space="0" w:color="D9D9E3"/>
                <w:bottom w:val="single" w:sz="2" w:space="0" w:color="D9D9E3"/>
                <w:right w:val="single" w:sz="2" w:space="0" w:color="D9D9E3"/>
              </w:divBdr>
            </w:div>
            <w:div w:id="143158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574969">
          <w:marLeft w:val="0"/>
          <w:marRight w:val="0"/>
          <w:marTop w:val="0"/>
          <w:marBottom w:val="0"/>
          <w:divBdr>
            <w:top w:val="single" w:sz="2" w:space="0" w:color="D9D9E3"/>
            <w:left w:val="single" w:sz="2" w:space="0" w:color="D9D9E3"/>
            <w:bottom w:val="single" w:sz="2" w:space="0" w:color="D9D9E3"/>
            <w:right w:val="single" w:sz="2" w:space="0" w:color="D9D9E3"/>
          </w:divBdr>
          <w:divsChild>
            <w:div w:id="516620997">
              <w:marLeft w:val="0"/>
              <w:marRight w:val="0"/>
              <w:marTop w:val="0"/>
              <w:marBottom w:val="0"/>
              <w:divBdr>
                <w:top w:val="single" w:sz="2" w:space="0" w:color="D9D9E3"/>
                <w:left w:val="single" w:sz="2" w:space="0" w:color="D9D9E3"/>
                <w:bottom w:val="single" w:sz="2" w:space="0" w:color="D9D9E3"/>
                <w:right w:val="single" w:sz="2" w:space="0" w:color="D9D9E3"/>
              </w:divBdr>
            </w:div>
            <w:div w:id="127941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878018">
          <w:marLeft w:val="0"/>
          <w:marRight w:val="0"/>
          <w:marTop w:val="0"/>
          <w:marBottom w:val="0"/>
          <w:divBdr>
            <w:top w:val="single" w:sz="2" w:space="0" w:color="D9D9E3"/>
            <w:left w:val="single" w:sz="2" w:space="0" w:color="D9D9E3"/>
            <w:bottom w:val="single" w:sz="2" w:space="0" w:color="D9D9E3"/>
            <w:right w:val="single" w:sz="2" w:space="0" w:color="D9D9E3"/>
          </w:divBdr>
          <w:divsChild>
            <w:div w:id="1254708338">
              <w:marLeft w:val="0"/>
              <w:marRight w:val="0"/>
              <w:marTop w:val="0"/>
              <w:marBottom w:val="0"/>
              <w:divBdr>
                <w:top w:val="single" w:sz="2" w:space="0" w:color="D9D9E3"/>
                <w:left w:val="single" w:sz="2" w:space="0" w:color="D9D9E3"/>
                <w:bottom w:val="single" w:sz="2" w:space="0" w:color="D9D9E3"/>
                <w:right w:val="single" w:sz="2" w:space="0" w:color="D9D9E3"/>
              </w:divBdr>
            </w:div>
            <w:div w:id="93128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36912">
          <w:marLeft w:val="0"/>
          <w:marRight w:val="0"/>
          <w:marTop w:val="0"/>
          <w:marBottom w:val="0"/>
          <w:divBdr>
            <w:top w:val="single" w:sz="2" w:space="0" w:color="D9D9E3"/>
            <w:left w:val="single" w:sz="2" w:space="0" w:color="D9D9E3"/>
            <w:bottom w:val="single" w:sz="2" w:space="0" w:color="D9D9E3"/>
            <w:right w:val="single" w:sz="2" w:space="0" w:color="D9D9E3"/>
          </w:divBdr>
          <w:divsChild>
            <w:div w:id="1115826378">
              <w:marLeft w:val="0"/>
              <w:marRight w:val="0"/>
              <w:marTop w:val="0"/>
              <w:marBottom w:val="0"/>
              <w:divBdr>
                <w:top w:val="single" w:sz="2" w:space="0" w:color="D9D9E3"/>
                <w:left w:val="single" w:sz="2" w:space="0" w:color="D9D9E3"/>
                <w:bottom w:val="single" w:sz="2" w:space="0" w:color="D9D9E3"/>
                <w:right w:val="single" w:sz="2" w:space="0" w:color="D9D9E3"/>
              </w:divBdr>
            </w:div>
            <w:div w:id="131775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094281">
          <w:marLeft w:val="0"/>
          <w:marRight w:val="0"/>
          <w:marTop w:val="0"/>
          <w:marBottom w:val="0"/>
          <w:divBdr>
            <w:top w:val="single" w:sz="2" w:space="0" w:color="D9D9E3"/>
            <w:left w:val="single" w:sz="2" w:space="0" w:color="D9D9E3"/>
            <w:bottom w:val="single" w:sz="2" w:space="0" w:color="D9D9E3"/>
            <w:right w:val="single" w:sz="2" w:space="0" w:color="D9D9E3"/>
          </w:divBdr>
          <w:divsChild>
            <w:div w:id="1077436254">
              <w:marLeft w:val="0"/>
              <w:marRight w:val="0"/>
              <w:marTop w:val="0"/>
              <w:marBottom w:val="0"/>
              <w:divBdr>
                <w:top w:val="single" w:sz="2" w:space="0" w:color="D9D9E3"/>
                <w:left w:val="single" w:sz="2" w:space="0" w:color="D9D9E3"/>
                <w:bottom w:val="single" w:sz="2" w:space="0" w:color="D9D9E3"/>
                <w:right w:val="single" w:sz="2" w:space="0" w:color="D9D9E3"/>
              </w:divBdr>
            </w:div>
            <w:div w:id="115784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416527">
          <w:marLeft w:val="0"/>
          <w:marRight w:val="0"/>
          <w:marTop w:val="0"/>
          <w:marBottom w:val="0"/>
          <w:divBdr>
            <w:top w:val="single" w:sz="2" w:space="0" w:color="D9D9E3"/>
            <w:left w:val="single" w:sz="2" w:space="0" w:color="D9D9E3"/>
            <w:bottom w:val="single" w:sz="2" w:space="0" w:color="D9D9E3"/>
            <w:right w:val="single" w:sz="2" w:space="0" w:color="D9D9E3"/>
          </w:divBdr>
          <w:divsChild>
            <w:div w:id="581913108">
              <w:marLeft w:val="0"/>
              <w:marRight w:val="0"/>
              <w:marTop w:val="0"/>
              <w:marBottom w:val="0"/>
              <w:divBdr>
                <w:top w:val="single" w:sz="2" w:space="0" w:color="D9D9E3"/>
                <w:left w:val="single" w:sz="2" w:space="0" w:color="D9D9E3"/>
                <w:bottom w:val="single" w:sz="2" w:space="0" w:color="D9D9E3"/>
                <w:right w:val="single" w:sz="2" w:space="0" w:color="D9D9E3"/>
              </w:divBdr>
            </w:div>
            <w:div w:id="26341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877729">
      <w:bodyDiv w:val="1"/>
      <w:marLeft w:val="0"/>
      <w:marRight w:val="0"/>
      <w:marTop w:val="0"/>
      <w:marBottom w:val="0"/>
      <w:divBdr>
        <w:top w:val="none" w:sz="0" w:space="0" w:color="auto"/>
        <w:left w:val="none" w:sz="0" w:space="0" w:color="auto"/>
        <w:bottom w:val="none" w:sz="0" w:space="0" w:color="auto"/>
        <w:right w:val="none" w:sz="0" w:space="0" w:color="auto"/>
      </w:divBdr>
      <w:divsChild>
        <w:div w:id="1126772312">
          <w:marLeft w:val="0"/>
          <w:marRight w:val="0"/>
          <w:marTop w:val="0"/>
          <w:marBottom w:val="0"/>
          <w:divBdr>
            <w:top w:val="none" w:sz="0" w:space="0" w:color="auto"/>
            <w:left w:val="none" w:sz="0" w:space="0" w:color="auto"/>
            <w:bottom w:val="none" w:sz="0" w:space="0" w:color="auto"/>
            <w:right w:val="none" w:sz="0" w:space="0" w:color="auto"/>
          </w:divBdr>
          <w:divsChild>
            <w:div w:id="20928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Links>
    <vt:vector size="84" baseType="variant">
      <vt:variant>
        <vt:i4>1376314</vt:i4>
      </vt:variant>
      <vt:variant>
        <vt:i4>80</vt:i4>
      </vt:variant>
      <vt:variant>
        <vt:i4>0</vt:i4>
      </vt:variant>
      <vt:variant>
        <vt:i4>5</vt:i4>
      </vt:variant>
      <vt:variant>
        <vt:lpwstr/>
      </vt:variant>
      <vt:variant>
        <vt:lpwstr>_Toc149311341</vt:lpwstr>
      </vt:variant>
      <vt:variant>
        <vt:i4>1376314</vt:i4>
      </vt:variant>
      <vt:variant>
        <vt:i4>74</vt:i4>
      </vt:variant>
      <vt:variant>
        <vt:i4>0</vt:i4>
      </vt:variant>
      <vt:variant>
        <vt:i4>5</vt:i4>
      </vt:variant>
      <vt:variant>
        <vt:lpwstr/>
      </vt:variant>
      <vt:variant>
        <vt:lpwstr>_Toc149311340</vt:lpwstr>
      </vt:variant>
      <vt:variant>
        <vt:i4>1179706</vt:i4>
      </vt:variant>
      <vt:variant>
        <vt:i4>68</vt:i4>
      </vt:variant>
      <vt:variant>
        <vt:i4>0</vt:i4>
      </vt:variant>
      <vt:variant>
        <vt:i4>5</vt:i4>
      </vt:variant>
      <vt:variant>
        <vt:lpwstr/>
      </vt:variant>
      <vt:variant>
        <vt:lpwstr>_Toc149311339</vt:lpwstr>
      </vt:variant>
      <vt:variant>
        <vt:i4>1179706</vt:i4>
      </vt:variant>
      <vt:variant>
        <vt:i4>62</vt:i4>
      </vt:variant>
      <vt:variant>
        <vt:i4>0</vt:i4>
      </vt:variant>
      <vt:variant>
        <vt:i4>5</vt:i4>
      </vt:variant>
      <vt:variant>
        <vt:lpwstr/>
      </vt:variant>
      <vt:variant>
        <vt:lpwstr>_Toc149311338</vt:lpwstr>
      </vt:variant>
      <vt:variant>
        <vt:i4>1179706</vt:i4>
      </vt:variant>
      <vt:variant>
        <vt:i4>56</vt:i4>
      </vt:variant>
      <vt:variant>
        <vt:i4>0</vt:i4>
      </vt:variant>
      <vt:variant>
        <vt:i4>5</vt:i4>
      </vt:variant>
      <vt:variant>
        <vt:lpwstr/>
      </vt:variant>
      <vt:variant>
        <vt:lpwstr>_Toc149311337</vt:lpwstr>
      </vt:variant>
      <vt:variant>
        <vt:i4>1179706</vt:i4>
      </vt:variant>
      <vt:variant>
        <vt:i4>50</vt:i4>
      </vt:variant>
      <vt:variant>
        <vt:i4>0</vt:i4>
      </vt:variant>
      <vt:variant>
        <vt:i4>5</vt:i4>
      </vt:variant>
      <vt:variant>
        <vt:lpwstr/>
      </vt:variant>
      <vt:variant>
        <vt:lpwstr>_Toc149311336</vt:lpwstr>
      </vt:variant>
      <vt:variant>
        <vt:i4>1179706</vt:i4>
      </vt:variant>
      <vt:variant>
        <vt:i4>44</vt:i4>
      </vt:variant>
      <vt:variant>
        <vt:i4>0</vt:i4>
      </vt:variant>
      <vt:variant>
        <vt:i4>5</vt:i4>
      </vt:variant>
      <vt:variant>
        <vt:lpwstr/>
      </vt:variant>
      <vt:variant>
        <vt:lpwstr>_Toc149311335</vt:lpwstr>
      </vt:variant>
      <vt:variant>
        <vt:i4>1179706</vt:i4>
      </vt:variant>
      <vt:variant>
        <vt:i4>38</vt:i4>
      </vt:variant>
      <vt:variant>
        <vt:i4>0</vt:i4>
      </vt:variant>
      <vt:variant>
        <vt:i4>5</vt:i4>
      </vt:variant>
      <vt:variant>
        <vt:lpwstr/>
      </vt:variant>
      <vt:variant>
        <vt:lpwstr>_Toc149311334</vt:lpwstr>
      </vt:variant>
      <vt:variant>
        <vt:i4>1179706</vt:i4>
      </vt:variant>
      <vt:variant>
        <vt:i4>32</vt:i4>
      </vt:variant>
      <vt:variant>
        <vt:i4>0</vt:i4>
      </vt:variant>
      <vt:variant>
        <vt:i4>5</vt:i4>
      </vt:variant>
      <vt:variant>
        <vt:lpwstr/>
      </vt:variant>
      <vt:variant>
        <vt:lpwstr>_Toc149311333</vt:lpwstr>
      </vt:variant>
      <vt:variant>
        <vt:i4>1179706</vt:i4>
      </vt:variant>
      <vt:variant>
        <vt:i4>26</vt:i4>
      </vt:variant>
      <vt:variant>
        <vt:i4>0</vt:i4>
      </vt:variant>
      <vt:variant>
        <vt:i4>5</vt:i4>
      </vt:variant>
      <vt:variant>
        <vt:lpwstr/>
      </vt:variant>
      <vt:variant>
        <vt:lpwstr>_Toc149311332</vt:lpwstr>
      </vt:variant>
      <vt:variant>
        <vt:i4>1179706</vt:i4>
      </vt:variant>
      <vt:variant>
        <vt:i4>20</vt:i4>
      </vt:variant>
      <vt:variant>
        <vt:i4>0</vt:i4>
      </vt:variant>
      <vt:variant>
        <vt:i4>5</vt:i4>
      </vt:variant>
      <vt:variant>
        <vt:lpwstr/>
      </vt:variant>
      <vt:variant>
        <vt:lpwstr>_Toc149311331</vt:lpwstr>
      </vt:variant>
      <vt:variant>
        <vt:i4>1179706</vt:i4>
      </vt:variant>
      <vt:variant>
        <vt:i4>14</vt:i4>
      </vt:variant>
      <vt:variant>
        <vt:i4>0</vt:i4>
      </vt:variant>
      <vt:variant>
        <vt:i4>5</vt:i4>
      </vt:variant>
      <vt:variant>
        <vt:lpwstr/>
      </vt:variant>
      <vt:variant>
        <vt:lpwstr>_Toc149311330</vt:lpwstr>
      </vt:variant>
      <vt:variant>
        <vt:i4>1245242</vt:i4>
      </vt:variant>
      <vt:variant>
        <vt:i4>8</vt:i4>
      </vt:variant>
      <vt:variant>
        <vt:i4>0</vt:i4>
      </vt:variant>
      <vt:variant>
        <vt:i4>5</vt:i4>
      </vt:variant>
      <vt:variant>
        <vt:lpwstr/>
      </vt:variant>
      <vt:variant>
        <vt:lpwstr>_Toc149311329</vt:lpwstr>
      </vt:variant>
      <vt:variant>
        <vt:i4>1245242</vt:i4>
      </vt:variant>
      <vt:variant>
        <vt:i4>2</vt:i4>
      </vt:variant>
      <vt:variant>
        <vt:i4>0</vt:i4>
      </vt:variant>
      <vt:variant>
        <vt:i4>5</vt:i4>
      </vt:variant>
      <vt:variant>
        <vt:lpwstr/>
      </vt:variant>
      <vt:variant>
        <vt:lpwstr>_Toc149311328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Scheffelmaer</dc:creator>
  <cp:keywords/>
  <dc:description/>
  <cp:lastModifiedBy>Jason Scheffelmaer</cp:lastModifiedBy>
  <cp:revision>16</cp:revision>
  <dcterms:created xsi:type="dcterms:W3CDTF">2023-10-27T21:00:00Z</dcterms:created>
  <dcterms:modified xsi:type="dcterms:W3CDTF">2023-10-27T21:17:00Z</dcterms:modified>
</cp:coreProperties>
</file>