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[EF-0001] Exercício – Módulo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Jason Alves da Silva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Novo Sistema de Cadastro EBAC-Shop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88.0" w:type="dxa"/>
        <w:jc w:val="left"/>
        <w:tblLayout w:type="fixed"/>
        <w:tblLook w:val="0400"/>
      </w:tblPr>
      <w:tblGrid>
        <w:gridCol w:w="1698"/>
        <w:gridCol w:w="6790"/>
        <w:tblGridChange w:id="0">
          <w:tblGrid>
            <w:gridCol w:w="1698"/>
            <w:gridCol w:w="6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Troca do sistema de cadastro de produtos na Ebac-Shop.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/ Sistema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04.0" w:type="dxa"/>
        <w:jc w:val="center"/>
        <w:tblLayout w:type="fixed"/>
        <w:tblLook w:val="0400"/>
      </w:tblPr>
      <w:tblGrid>
        <w:gridCol w:w="2053"/>
        <w:gridCol w:w="6451"/>
        <w:tblGridChange w:id="0">
          <w:tblGrid>
            <w:gridCol w:w="2053"/>
            <w:gridCol w:w="6451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bookmarkStart w:colFirst="0" w:colLast="0" w:name="chnrf5t66sku" w:id="0"/>
          <w:bookmarkEnd w:id="0"/>
          <w:p w:rsidR="00000000" w:rsidDel="00000000" w:rsidP="00000000" w:rsidRDefault="00000000" w:rsidRPr="00000000" w14:paraId="00000016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RN01: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Os valores dos produtos devem estar entre R$50,00 e R$150,00;</w:t>
            </w:r>
          </w:p>
          <w:p w:rsidR="00000000" w:rsidDel="00000000" w:rsidP="00000000" w:rsidRDefault="00000000" w:rsidRPr="00000000" w14:paraId="00000017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RN02: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Produtos iguais já cadastrados há mais de 90 dias devem ser renovados;</w:t>
            </w:r>
          </w:p>
          <w:p w:rsidR="00000000" w:rsidDel="00000000" w:rsidP="00000000" w:rsidRDefault="00000000" w:rsidRPr="00000000" w14:paraId="00000018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RN03: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Permitir cadastro máximo de 150 itens por vez;</w:t>
            </w:r>
          </w:p>
          <w:p w:rsidR="00000000" w:rsidDel="00000000" w:rsidP="00000000" w:rsidRDefault="00000000" w:rsidRPr="00000000" w14:paraId="00000019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RN04: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Somente administrador autenticado pode fazer cadastro de produtos;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04.0" w:type="dxa"/>
        <w:jc w:val="center"/>
        <w:tblLayout w:type="fixed"/>
        <w:tblLook w:val="0400"/>
      </w:tblPr>
      <w:tblGrid>
        <w:gridCol w:w="1933"/>
        <w:gridCol w:w="6571"/>
        <w:tblGridChange w:id="0">
          <w:tblGrid>
            <w:gridCol w:w="1933"/>
            <w:gridCol w:w="6571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Cenários de testes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3"/>
        <w:gridCol w:w="997"/>
        <w:gridCol w:w="5528"/>
        <w:gridCol w:w="1134"/>
        <w:tblGridChange w:id="0">
          <w:tblGrid>
            <w:gridCol w:w="983"/>
            <w:gridCol w:w="997"/>
            <w:gridCol w:w="5528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CT01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Cadastro de produtos com valores maiores que 150,00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inválido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CT02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produtos com valores menores que 50,00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CT03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produtos com valores maiores que 50,00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CT04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produtos com valores iguais a 150,00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CT05</w:t>
            </w:r>
          </w:p>
        </w:tc>
        <w:tc>
          <w:tcPr/>
          <w:p w:rsidR="00000000" w:rsidDel="00000000" w:rsidP="00000000" w:rsidRDefault="00000000" w:rsidRPr="00000000" w14:paraId="00000035">
            <w:pPr>
              <w:pStyle w:val="Heading3"/>
              <w:rPr/>
            </w:pPr>
            <w:bookmarkStart w:colFirst="0" w:colLast="0" w:name="_53g11u722xlm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Style w:val="Heading3"/>
              <w:rPr/>
            </w:pPr>
            <w:bookmarkStart w:colFirst="0" w:colLast="0" w:name="_dzir85mx4kac" w:id="2"/>
            <w:bookmarkEnd w:id="2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Produtos iguais já cadastrados há mais de 90 dias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CT06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RN02</w:t>
            </w:r>
          </w:p>
        </w:tc>
        <w:tc>
          <w:tcPr/>
          <w:p w:rsidR="00000000" w:rsidDel="00000000" w:rsidP="00000000" w:rsidRDefault="00000000" w:rsidRPr="00000000" w14:paraId="0000003A">
            <w:pPr>
              <w:pStyle w:val="Heading3"/>
              <w:rPr/>
            </w:pPr>
            <w:bookmarkStart w:colFirst="0" w:colLast="0" w:name="_8rm5nak58hhc" w:id="3"/>
            <w:bookmarkEnd w:id="3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Produtos iguais já cadastrados  com menos 90 dias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CT07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3E">
            <w:pPr>
              <w:pStyle w:val="Heading3"/>
              <w:rPr>
                <w:b w:val="0"/>
                <w:bCs w:val="0"/>
              </w:rPr>
            </w:pPr>
            <w:bookmarkStart w:colFirst="0" w:colLast="0" w:name="_rha4amyf1aqq" w:id="4"/>
            <w:bookmarkEnd w:id="4"/>
            <w:r w:rsidDel="00000000" w:rsidR="00000000" w:rsidRPr="00000000">
              <w:rPr>
                <w:b w:val="0"/>
                <w:bCs w:val="0"/>
                <w:rtl w:val="0"/>
              </w:rPr>
              <w:t xml:space="preserve">Cadastro de 150 itens por vez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CT08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Cadastro de 100 itens por vez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CT09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Cadastro de 200 itens por vez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CT10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RN04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Somente adm autenticado pode fazer cadastro de produtos.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CT11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RN04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Adm não autenticado pode fazer cadastro de produtos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inválido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Obs.: Escreva pelo menos 10 cenários de testes baseados nas regras de negócio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504.0" w:type="dxa"/>
        <w:jc w:val="center"/>
        <w:tblLayout w:type="fixed"/>
        <w:tblLook w:val="0400"/>
      </w:tblPr>
      <w:tblGrid>
        <w:gridCol w:w="1440"/>
        <w:gridCol w:w="7064"/>
        <w:tblGridChange w:id="0">
          <w:tblGrid>
            <w:gridCol w:w="1440"/>
            <w:gridCol w:w="7064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Mapa de risco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831.0" w:type="dxa"/>
        <w:jc w:val="left"/>
        <w:tblInd w:w="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3"/>
        <w:gridCol w:w="3828"/>
        <w:tblGridChange w:id="0">
          <w:tblGrid>
            <w:gridCol w:w="4003"/>
            <w:gridCol w:w="3828"/>
          </w:tblGrid>
        </w:tblGridChange>
      </w:tblGrid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2. Alta probabilidade / Baixo impacto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4. Alta Probabilidade / Alto impacto</w:t>
            </w:r>
          </w:p>
        </w:tc>
      </w:tr>
      <w:tr>
        <w:trPr>
          <w:cantSplit w:val="0"/>
          <w:trHeight w:val="2763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CT07 - Cadastro de 150 itens por vez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CT05 - Produtos já cadastrados com menos de 90 dias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CT11 - Adm não autenticado pode fazer cadastro de produtos.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1. Baixa probabilidade / Baixo impacto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3. Baixa probabilidade / Alto impacto</w:t>
            </w:r>
          </w:p>
        </w:tc>
      </w:tr>
      <w:tr>
        <w:trPr>
          <w:cantSplit w:val="0"/>
          <w:trHeight w:val="310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CT01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highlight w:val="yellow"/>
                <w:rtl w:val="0"/>
              </w:rPr>
              <w:t xml:space="preserve">Cadastro de produtos com valores maiores que 150,00</w:t>
            </w:r>
          </w:p>
          <w:p w:rsidR="00000000" w:rsidDel="00000000" w:rsidP="00000000" w:rsidRDefault="00000000" w:rsidRPr="00000000" w14:paraId="00000067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CT02 - Cadastro de produtos com  valores menores que 50,00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CT10 - Somente adm autenticado pode fazer cadastro de produtos.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Obs.: Após escrever os cenários, identifique o impacto e probabilidade de cada cenário e jogue na matriz de risco.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04.0" w:type="dxa"/>
        <w:jc w:val="center"/>
        <w:tblLayout w:type="fixed"/>
        <w:tblLook w:val="0400"/>
      </w:tblPr>
      <w:tblGrid>
        <w:gridCol w:w="1454"/>
        <w:gridCol w:w="7050"/>
        <w:tblGridChange w:id="0">
          <w:tblGrid>
            <w:gridCol w:w="1454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Justificativas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&lt;Aqui você deve justificar os cenários de alto riscos inseridos nos quadrantes 4 e 3.&gt;</w:t>
      </w:r>
    </w:p>
    <w:p w:rsidR="00000000" w:rsidDel="00000000" w:rsidP="00000000" w:rsidRDefault="00000000" w:rsidRPr="00000000" w14:paraId="000000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CT11 - Adm não autenticado pode fazer cadastro de produtos.</w:t>
        <w:br w:type="textWrapping"/>
        <w:t xml:space="preserve">Pode causar problemas pois uma pessoa não autorizada poderia fazer cadastro de produtos com valores errados.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CT10 - Somente adm autenticado pode fazer cadastro de produtos.</w:t>
        <w:br w:type="textWrapping"/>
        <w:t xml:space="preserve">Pode causar sérios problemas apesar de baixa probabilidade pois trata-se diretos de valores de produtos.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