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27CC" w14:textId="3062D8CB" w:rsidR="005425B9" w:rsidRPr="005425B9" w:rsidRDefault="005425B9" w:rsidP="005425B9">
      <w:pPr>
        <w:rPr>
          <w:b/>
          <w:bCs/>
        </w:rPr>
      </w:pPr>
      <w:r w:rsidRPr="005425B9">
        <w:rPr>
          <w:b/>
          <w:bCs/>
        </w:rPr>
        <w:t>Guía para el Equipo de Trabajo</w:t>
      </w:r>
    </w:p>
    <w:p w14:paraId="2A6A9C32" w14:textId="681306BA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Dataset y Limpieza estandarizada</w:t>
      </w:r>
    </w:p>
    <w:p w14:paraId="56F6F0E5" w14:textId="77777777" w:rsidR="005425B9" w:rsidRDefault="005425B9" w:rsidP="005425B9">
      <w:r>
        <w:t>Todos deben trabajar con:</w:t>
      </w:r>
    </w:p>
    <w:p w14:paraId="5A846D03" w14:textId="69A9BA2A" w:rsidR="005425B9" w:rsidRDefault="005425B9" w:rsidP="005425B9">
      <w:pPr>
        <w:pStyle w:val="Prrafodelista"/>
        <w:numPr>
          <w:ilvl w:val="0"/>
          <w:numId w:val="4"/>
        </w:numPr>
      </w:pPr>
      <w:r>
        <w:t>El mismo archivo CSV o Excel entregado por el grupo.</w:t>
      </w:r>
    </w:p>
    <w:p w14:paraId="2556F48B" w14:textId="4C8CC58F" w:rsidR="005425B9" w:rsidRDefault="005425B9" w:rsidP="005425B9">
      <w:pPr>
        <w:pStyle w:val="Prrafodelista"/>
        <w:numPr>
          <w:ilvl w:val="0"/>
          <w:numId w:val="4"/>
        </w:numPr>
      </w:pPr>
      <w:r>
        <w:t xml:space="preserve">La columna 'fecha' convertida a </w:t>
      </w:r>
      <w:proofErr w:type="spellStart"/>
      <w:r>
        <w:t>datetime</w:t>
      </w:r>
      <w:proofErr w:type="spellEnd"/>
      <w:r>
        <w:t>.</w:t>
      </w:r>
    </w:p>
    <w:p w14:paraId="13F033EB" w14:textId="33606FC7" w:rsidR="005425B9" w:rsidRDefault="005425B9" w:rsidP="005425B9">
      <w:pPr>
        <w:pStyle w:val="Prrafodelista"/>
        <w:numPr>
          <w:ilvl w:val="0"/>
          <w:numId w:val="4"/>
        </w:numPr>
      </w:pPr>
      <w:r>
        <w:t>La fecha como índice.</w:t>
      </w:r>
    </w:p>
    <w:p w14:paraId="0104736D" w14:textId="6D4F16CA" w:rsidR="005425B9" w:rsidRDefault="005425B9" w:rsidP="005425B9">
      <w:pPr>
        <w:pStyle w:val="Prrafodelista"/>
        <w:numPr>
          <w:ilvl w:val="0"/>
          <w:numId w:val="4"/>
        </w:numPr>
      </w:pPr>
      <w:r>
        <w:t>Frecuencia mensual (MS).</w:t>
      </w:r>
    </w:p>
    <w:p w14:paraId="22CCC0CA" w14:textId="5AFADC13" w:rsidR="005425B9" w:rsidRDefault="005425B9" w:rsidP="005425B9">
      <w:pPr>
        <w:pStyle w:val="Prrafodelista"/>
        <w:numPr>
          <w:ilvl w:val="0"/>
          <w:numId w:val="4"/>
        </w:numPr>
      </w:pPr>
      <w:r>
        <w:t>Mismo manejo de NA (si aplica).</w:t>
      </w:r>
    </w:p>
    <w:p w14:paraId="240CD4F6" w14:textId="2CD1E53F" w:rsidR="005425B9" w:rsidRDefault="005425B9" w:rsidP="005425B9">
      <w:pPr>
        <w:pStyle w:val="Prrafodelista"/>
        <w:numPr>
          <w:ilvl w:val="0"/>
          <w:numId w:val="4"/>
        </w:numPr>
      </w:pPr>
      <w:r>
        <w:t>Si se usa log-</w:t>
      </w:r>
      <w:proofErr w:type="spellStart"/>
      <w:r>
        <w:t>transform</w:t>
      </w:r>
      <w:proofErr w:type="spellEnd"/>
      <w:r>
        <w:t>, debe aplicarse igual en ambas implementaciones del modelo correspondiente.</w:t>
      </w:r>
    </w:p>
    <w:p w14:paraId="1B529C9A" w14:textId="4FD75E90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División del set de datos: Train / Test</w:t>
      </w:r>
    </w:p>
    <w:p w14:paraId="4B4E76C1" w14:textId="77777777" w:rsidR="005425B9" w:rsidRDefault="005425B9" w:rsidP="005425B9">
      <w:r>
        <w:t>Para garantizar comparabilidad:</w:t>
      </w:r>
    </w:p>
    <w:p w14:paraId="1C2EB227" w14:textId="5F591F22" w:rsidR="005425B9" w:rsidRDefault="005425B9" w:rsidP="005425B9">
      <w:pPr>
        <w:pStyle w:val="Prrafodelista"/>
        <w:numPr>
          <w:ilvl w:val="0"/>
          <w:numId w:val="4"/>
        </w:numPr>
      </w:pPr>
      <w:r>
        <w:t>TRAIN: desde el inicio de la serie hasta 2022-12.</w:t>
      </w:r>
    </w:p>
    <w:p w14:paraId="467550D8" w14:textId="2434C564" w:rsidR="005425B9" w:rsidRDefault="005425B9" w:rsidP="005425B9">
      <w:pPr>
        <w:pStyle w:val="Prrafodelista"/>
        <w:numPr>
          <w:ilvl w:val="0"/>
          <w:numId w:val="4"/>
        </w:numPr>
      </w:pPr>
      <w:r>
        <w:t>TEST: desde 2023-01 hasta el último dato disponible.</w:t>
      </w:r>
    </w:p>
    <w:p w14:paraId="1DAB3DAC" w14:textId="77777777" w:rsidR="005425B9" w:rsidRDefault="005425B9" w:rsidP="005425B9">
      <w:pPr>
        <w:pStyle w:val="Prrafodelista"/>
        <w:numPr>
          <w:ilvl w:val="0"/>
          <w:numId w:val="5"/>
        </w:numPr>
      </w:pPr>
      <w:r>
        <w:t>Todos deben evaluar exactamente los mismos meses.</w:t>
      </w:r>
    </w:p>
    <w:p w14:paraId="4D69A2BC" w14:textId="5D792F23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Métricas obligatorias</w:t>
      </w:r>
    </w:p>
    <w:p w14:paraId="6894E96D" w14:textId="77777777" w:rsidR="005425B9" w:rsidRDefault="005425B9" w:rsidP="005425B9">
      <w:r>
        <w:t>Todos los modelos deben reportar:</w:t>
      </w:r>
    </w:p>
    <w:p w14:paraId="33CBE05A" w14:textId="40E10003" w:rsidR="005425B9" w:rsidRDefault="005425B9" w:rsidP="005425B9">
      <w:pPr>
        <w:pStyle w:val="Prrafodelista"/>
        <w:numPr>
          <w:ilvl w:val="0"/>
          <w:numId w:val="5"/>
        </w:numPr>
      </w:pPr>
      <w:r>
        <w:t>MAE</w:t>
      </w:r>
    </w:p>
    <w:p w14:paraId="2F6AA9CC" w14:textId="52615150" w:rsidR="005425B9" w:rsidRDefault="005425B9" w:rsidP="005425B9">
      <w:pPr>
        <w:pStyle w:val="Prrafodelista"/>
        <w:numPr>
          <w:ilvl w:val="0"/>
          <w:numId w:val="5"/>
        </w:numPr>
      </w:pPr>
      <w:r>
        <w:t>RMSE</w:t>
      </w:r>
    </w:p>
    <w:p w14:paraId="2A00CD6E" w14:textId="7B160245" w:rsidR="005425B9" w:rsidRDefault="005425B9" w:rsidP="005425B9">
      <w:pPr>
        <w:pStyle w:val="Prrafodelista"/>
        <w:numPr>
          <w:ilvl w:val="0"/>
          <w:numId w:val="5"/>
        </w:numPr>
      </w:pPr>
      <w:r>
        <w:t>AIC y BIC (solo ARIMA, SARIMA y ETS)</w:t>
      </w:r>
    </w:p>
    <w:p w14:paraId="7BD5B206" w14:textId="77777777" w:rsidR="005425B9" w:rsidRDefault="005425B9" w:rsidP="005425B9">
      <w:pPr>
        <w:pStyle w:val="Prrafodelista"/>
        <w:numPr>
          <w:ilvl w:val="0"/>
          <w:numId w:val="5"/>
        </w:numPr>
      </w:pPr>
      <w:r>
        <w:t>Opcional:</w:t>
      </w:r>
    </w:p>
    <w:p w14:paraId="501B91CE" w14:textId="6E12FB4D" w:rsidR="005425B9" w:rsidRDefault="005425B9" w:rsidP="005425B9">
      <w:pPr>
        <w:pStyle w:val="Prrafodelista"/>
        <w:numPr>
          <w:ilvl w:val="0"/>
          <w:numId w:val="5"/>
        </w:numPr>
      </w:pPr>
      <w:r>
        <w:t>MAPE</w:t>
      </w:r>
    </w:p>
    <w:p w14:paraId="42DF051E" w14:textId="77777777" w:rsidR="0088632C" w:rsidRDefault="0088632C" w:rsidP="0088632C">
      <w:pPr>
        <w:pStyle w:val="Prrafodelista"/>
      </w:pPr>
    </w:p>
    <w:p w14:paraId="4CB56EF7" w14:textId="5AF92712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Horizonte del pronóstico</w:t>
      </w:r>
    </w:p>
    <w:p w14:paraId="676EDF7B" w14:textId="77777777" w:rsidR="005425B9" w:rsidRDefault="005425B9" w:rsidP="005425B9">
      <w:r>
        <w:t>Todos deben generar:</w:t>
      </w:r>
    </w:p>
    <w:p w14:paraId="23806526" w14:textId="520C34B8" w:rsidR="005425B9" w:rsidRDefault="005425B9" w:rsidP="005425B9">
      <w:pPr>
        <w:pStyle w:val="Prrafodelista"/>
        <w:numPr>
          <w:ilvl w:val="0"/>
          <w:numId w:val="5"/>
        </w:numPr>
      </w:pPr>
      <w:r>
        <w:t>Pronóstico 6 meses adelante (obligatorio)</w:t>
      </w:r>
    </w:p>
    <w:p w14:paraId="0FB53920" w14:textId="32050455" w:rsidR="005425B9" w:rsidRDefault="005425B9" w:rsidP="005425B9">
      <w:pPr>
        <w:pStyle w:val="Prrafodelista"/>
        <w:numPr>
          <w:ilvl w:val="0"/>
          <w:numId w:val="5"/>
        </w:numPr>
      </w:pPr>
      <w:r>
        <w:t>Pronóstico 12 meses adelante (opcional)</w:t>
      </w:r>
    </w:p>
    <w:p w14:paraId="2D89F65F" w14:textId="77777777" w:rsidR="0088632C" w:rsidRDefault="0088632C" w:rsidP="0088632C">
      <w:pPr>
        <w:pStyle w:val="Prrafodelista"/>
      </w:pPr>
    </w:p>
    <w:p w14:paraId="365D3DB1" w14:textId="14519171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Gráficos estandarizados</w:t>
      </w:r>
    </w:p>
    <w:p w14:paraId="32148A91" w14:textId="77777777" w:rsidR="005425B9" w:rsidRDefault="005425B9" w:rsidP="005425B9">
      <w:r>
        <w:t>Cada compañero debe entregar:</w:t>
      </w:r>
    </w:p>
    <w:p w14:paraId="5914994B" w14:textId="77777777" w:rsidR="005425B9" w:rsidRPr="005425B9" w:rsidRDefault="005425B9" w:rsidP="005425B9">
      <w:pPr>
        <w:rPr>
          <w:b/>
          <w:bCs/>
        </w:rPr>
      </w:pPr>
      <w:r w:rsidRPr="005425B9">
        <w:rPr>
          <w:b/>
          <w:bCs/>
        </w:rPr>
        <w:t>A. Gráfico de ajuste:</w:t>
      </w:r>
    </w:p>
    <w:p w14:paraId="0649AA11" w14:textId="27EE8BAA" w:rsidR="005425B9" w:rsidRDefault="005425B9" w:rsidP="005425B9">
      <w:pPr>
        <w:pStyle w:val="Prrafodelista"/>
        <w:numPr>
          <w:ilvl w:val="0"/>
          <w:numId w:val="5"/>
        </w:numPr>
      </w:pPr>
      <w:r>
        <w:t>Serie real vs serie ajustada (Train + Test)</w:t>
      </w:r>
    </w:p>
    <w:p w14:paraId="5AB5BD19" w14:textId="77777777" w:rsidR="005425B9" w:rsidRDefault="005425B9" w:rsidP="005425B9"/>
    <w:p w14:paraId="0924528F" w14:textId="77777777" w:rsidR="005425B9" w:rsidRPr="005425B9" w:rsidRDefault="005425B9" w:rsidP="005425B9">
      <w:pPr>
        <w:rPr>
          <w:b/>
          <w:bCs/>
        </w:rPr>
      </w:pPr>
      <w:r w:rsidRPr="005425B9">
        <w:rPr>
          <w:b/>
          <w:bCs/>
        </w:rPr>
        <w:t>B. Gráfico de pronóstico:</w:t>
      </w:r>
    </w:p>
    <w:p w14:paraId="517FEFB2" w14:textId="4C7A1C11" w:rsidR="005425B9" w:rsidRDefault="005425B9" w:rsidP="005425B9">
      <w:pPr>
        <w:pStyle w:val="Prrafodelista"/>
        <w:numPr>
          <w:ilvl w:val="0"/>
          <w:numId w:val="5"/>
        </w:numPr>
      </w:pPr>
      <w:proofErr w:type="spellStart"/>
      <w:r>
        <w:t>Forecast</w:t>
      </w:r>
      <w:proofErr w:type="spellEnd"/>
      <w:r>
        <w:t xml:space="preserve"> 6 meses</w:t>
      </w:r>
    </w:p>
    <w:p w14:paraId="341B5EE6" w14:textId="54FB37A3" w:rsidR="005425B9" w:rsidRDefault="005425B9" w:rsidP="005425B9">
      <w:pPr>
        <w:pStyle w:val="Prrafodelista"/>
        <w:numPr>
          <w:ilvl w:val="0"/>
          <w:numId w:val="5"/>
        </w:numPr>
      </w:pPr>
      <w:r>
        <w:t>Intervalo de confianza 95%</w:t>
      </w:r>
    </w:p>
    <w:p w14:paraId="1914723A" w14:textId="1C79DFEE" w:rsidR="005425B9" w:rsidRDefault="005425B9" w:rsidP="005425B9">
      <w:pPr>
        <w:pStyle w:val="Prrafodelista"/>
        <w:numPr>
          <w:ilvl w:val="0"/>
          <w:numId w:val="5"/>
        </w:numPr>
      </w:pPr>
      <w:r>
        <w:lastRenderedPageBreak/>
        <w:t>Estilo visual uniforme</w:t>
      </w:r>
    </w:p>
    <w:p w14:paraId="406ED849" w14:textId="22CDB3AA" w:rsidR="005425B9" w:rsidRPr="005425B9" w:rsidRDefault="005425B9" w:rsidP="005425B9">
      <w:pPr>
        <w:pStyle w:val="Prrafodelista"/>
        <w:numPr>
          <w:ilvl w:val="0"/>
          <w:numId w:val="2"/>
        </w:numPr>
        <w:rPr>
          <w:b/>
          <w:bCs/>
        </w:rPr>
      </w:pPr>
      <w:r w:rsidRPr="005425B9">
        <w:rPr>
          <w:b/>
          <w:bCs/>
        </w:rPr>
        <w:t>Parámetros del modelo</w:t>
      </w:r>
    </w:p>
    <w:p w14:paraId="776C51B7" w14:textId="77777777" w:rsidR="005425B9" w:rsidRDefault="005425B9" w:rsidP="005425B9">
      <w:r>
        <w:t>Cada implementación debe registrar:</w:t>
      </w:r>
    </w:p>
    <w:p w14:paraId="1187DA96" w14:textId="77777777" w:rsidR="005425B9" w:rsidRDefault="005425B9" w:rsidP="005425B9">
      <w:r>
        <w:t>ARIMA:</w:t>
      </w:r>
    </w:p>
    <w:p w14:paraId="23D95EC5" w14:textId="00BA07B6" w:rsidR="005425B9" w:rsidRDefault="005425B9" w:rsidP="005425B9">
      <w:pPr>
        <w:pStyle w:val="Prrafodelista"/>
        <w:numPr>
          <w:ilvl w:val="0"/>
          <w:numId w:val="5"/>
        </w:numPr>
      </w:pPr>
      <w:r>
        <w:t>(p, d, q)</w:t>
      </w:r>
    </w:p>
    <w:p w14:paraId="651580D5" w14:textId="532D9FD9" w:rsidR="005425B9" w:rsidRDefault="005425B9" w:rsidP="005425B9">
      <w:pPr>
        <w:pStyle w:val="Prrafodelista"/>
        <w:numPr>
          <w:ilvl w:val="0"/>
          <w:numId w:val="5"/>
        </w:numPr>
      </w:pPr>
      <w:r>
        <w:t>Método de selección</w:t>
      </w:r>
    </w:p>
    <w:p w14:paraId="04FC6059" w14:textId="77777777" w:rsidR="005425B9" w:rsidRDefault="005425B9" w:rsidP="005425B9"/>
    <w:p w14:paraId="6108D833" w14:textId="77777777" w:rsidR="005425B9" w:rsidRDefault="005425B9" w:rsidP="005425B9">
      <w:r>
        <w:t>SARIMA:</w:t>
      </w:r>
    </w:p>
    <w:p w14:paraId="2B5AFA44" w14:textId="77984611" w:rsidR="005425B9" w:rsidRDefault="005425B9" w:rsidP="005425B9">
      <w:pPr>
        <w:pStyle w:val="Prrafodelista"/>
        <w:numPr>
          <w:ilvl w:val="0"/>
          <w:numId w:val="5"/>
        </w:numPr>
      </w:pPr>
      <w:r>
        <w:t xml:space="preserve">(p, d, </w:t>
      </w:r>
      <w:proofErr w:type="gramStart"/>
      <w:r>
        <w:t>q)(</w:t>
      </w:r>
      <w:proofErr w:type="gramEnd"/>
      <w:r>
        <w:t>P, D, Q)m con m=12</w:t>
      </w:r>
    </w:p>
    <w:p w14:paraId="5C3FBF18" w14:textId="77777777" w:rsidR="005425B9" w:rsidRDefault="005425B9" w:rsidP="005425B9"/>
    <w:p w14:paraId="1492E4FF" w14:textId="77777777" w:rsidR="005425B9" w:rsidRDefault="005425B9" w:rsidP="005425B9">
      <w:r>
        <w:t>ETS/Holt-</w:t>
      </w:r>
      <w:proofErr w:type="spellStart"/>
      <w:r>
        <w:t>Winters</w:t>
      </w:r>
      <w:proofErr w:type="spellEnd"/>
      <w:r>
        <w:t>:</w:t>
      </w:r>
    </w:p>
    <w:p w14:paraId="6267C5FA" w14:textId="2916FF8C" w:rsidR="005425B9" w:rsidRDefault="005425B9" w:rsidP="005425B9">
      <w:pPr>
        <w:pStyle w:val="Prrafodelista"/>
        <w:numPr>
          <w:ilvl w:val="0"/>
          <w:numId w:val="5"/>
        </w:numPr>
      </w:pPr>
      <w:r>
        <w:t>Tipo de tendencia</w:t>
      </w:r>
    </w:p>
    <w:p w14:paraId="422302A1" w14:textId="51144918" w:rsidR="005425B9" w:rsidRDefault="005425B9" w:rsidP="005425B9">
      <w:pPr>
        <w:pStyle w:val="Prrafodelista"/>
        <w:numPr>
          <w:ilvl w:val="0"/>
          <w:numId w:val="5"/>
        </w:numPr>
      </w:pPr>
      <w:r>
        <w:t>Tipo de estacionalidad</w:t>
      </w:r>
    </w:p>
    <w:p w14:paraId="5428A929" w14:textId="77777777" w:rsidR="005425B9" w:rsidRDefault="005425B9" w:rsidP="005425B9"/>
    <w:p w14:paraId="36EE7F75" w14:textId="77777777" w:rsidR="005425B9" w:rsidRDefault="005425B9" w:rsidP="005425B9">
      <w:proofErr w:type="spellStart"/>
      <w:r>
        <w:t>Naive</w:t>
      </w:r>
      <w:proofErr w:type="spellEnd"/>
      <w:r>
        <w:t xml:space="preserve"> / </w:t>
      </w:r>
      <w:proofErr w:type="spellStart"/>
      <w:r>
        <w:t>Seasonal</w:t>
      </w:r>
      <w:proofErr w:type="spellEnd"/>
      <w:r>
        <w:t xml:space="preserve"> </w:t>
      </w:r>
      <w:proofErr w:type="spellStart"/>
      <w:r>
        <w:t>Naive</w:t>
      </w:r>
      <w:proofErr w:type="spellEnd"/>
      <w:r>
        <w:t>:</w:t>
      </w:r>
    </w:p>
    <w:p w14:paraId="769C851D" w14:textId="7CF186A0" w:rsidR="005425B9" w:rsidRDefault="005425B9" w:rsidP="005425B9">
      <w:pPr>
        <w:pStyle w:val="Prrafodelista"/>
        <w:numPr>
          <w:ilvl w:val="0"/>
          <w:numId w:val="5"/>
        </w:numPr>
      </w:pPr>
      <w:r>
        <w:t>Período estacional</w:t>
      </w:r>
    </w:p>
    <w:p w14:paraId="6DABB307" w14:textId="77777777" w:rsidR="005425B9" w:rsidRDefault="005425B9" w:rsidP="005425B9"/>
    <w:p w14:paraId="6EFFF95E" w14:textId="77777777" w:rsidR="005425B9" w:rsidRDefault="005425B9" w:rsidP="005425B9">
      <w:r>
        <w:t>STL:</w:t>
      </w:r>
    </w:p>
    <w:p w14:paraId="281C96C4" w14:textId="569700ED" w:rsidR="005D1BF0" w:rsidRDefault="005425B9" w:rsidP="005425B9">
      <w:pPr>
        <w:pStyle w:val="Prrafodelista"/>
        <w:numPr>
          <w:ilvl w:val="0"/>
          <w:numId w:val="5"/>
        </w:numPr>
      </w:pPr>
      <w:r>
        <w:t>Parámetros de suavizamiento</w:t>
      </w:r>
    </w:p>
    <w:sectPr w:rsidR="005D1B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7B3F"/>
    <w:multiLevelType w:val="hybridMultilevel"/>
    <w:tmpl w:val="F44211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06F6"/>
    <w:multiLevelType w:val="hybridMultilevel"/>
    <w:tmpl w:val="6ECCE900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14949"/>
    <w:multiLevelType w:val="hybridMultilevel"/>
    <w:tmpl w:val="5F440A8A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51FA4"/>
    <w:multiLevelType w:val="hybridMultilevel"/>
    <w:tmpl w:val="183048D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82974"/>
    <w:multiLevelType w:val="hybridMultilevel"/>
    <w:tmpl w:val="0F023C18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60617"/>
    <w:multiLevelType w:val="hybridMultilevel"/>
    <w:tmpl w:val="B5EA593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C1955"/>
    <w:multiLevelType w:val="hybridMultilevel"/>
    <w:tmpl w:val="E96EC244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36AE3"/>
    <w:multiLevelType w:val="hybridMultilevel"/>
    <w:tmpl w:val="B4582C26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222B70"/>
    <w:multiLevelType w:val="hybridMultilevel"/>
    <w:tmpl w:val="511632F8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A1799"/>
    <w:multiLevelType w:val="hybridMultilevel"/>
    <w:tmpl w:val="026A066C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5512A"/>
    <w:multiLevelType w:val="hybridMultilevel"/>
    <w:tmpl w:val="ECDEA62E"/>
    <w:lvl w:ilvl="0" w:tplc="6D84ED6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021784">
    <w:abstractNumId w:val="5"/>
  </w:num>
  <w:num w:numId="2" w16cid:durableId="384525494">
    <w:abstractNumId w:val="3"/>
  </w:num>
  <w:num w:numId="3" w16cid:durableId="470943643">
    <w:abstractNumId w:val="0"/>
  </w:num>
  <w:num w:numId="4" w16cid:durableId="141434936">
    <w:abstractNumId w:val="7"/>
  </w:num>
  <w:num w:numId="5" w16cid:durableId="1398015835">
    <w:abstractNumId w:val="8"/>
  </w:num>
  <w:num w:numId="6" w16cid:durableId="1527253549">
    <w:abstractNumId w:val="2"/>
  </w:num>
  <w:num w:numId="7" w16cid:durableId="1822650801">
    <w:abstractNumId w:val="9"/>
  </w:num>
  <w:num w:numId="8" w16cid:durableId="38170244">
    <w:abstractNumId w:val="10"/>
  </w:num>
  <w:num w:numId="9" w16cid:durableId="857230921">
    <w:abstractNumId w:val="1"/>
  </w:num>
  <w:num w:numId="10" w16cid:durableId="403576341">
    <w:abstractNumId w:val="6"/>
  </w:num>
  <w:num w:numId="11" w16cid:durableId="205220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B9"/>
    <w:rsid w:val="005425B9"/>
    <w:rsid w:val="005D1BF0"/>
    <w:rsid w:val="005F1560"/>
    <w:rsid w:val="005F6045"/>
    <w:rsid w:val="00807CCB"/>
    <w:rsid w:val="0088632C"/>
    <w:rsid w:val="00A2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DBFD"/>
  <w15:chartTrackingRefBased/>
  <w15:docId w15:val="{9549A7C8-5C1B-49AE-8729-9FC11777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Gabriela Canga Gutierrez</dc:creator>
  <cp:keywords/>
  <dc:description/>
  <cp:lastModifiedBy>Sara Gabriela Canga Gutierrez</cp:lastModifiedBy>
  <cp:revision>2</cp:revision>
  <dcterms:created xsi:type="dcterms:W3CDTF">2025-11-22T02:48:00Z</dcterms:created>
  <dcterms:modified xsi:type="dcterms:W3CDTF">2025-11-22T02:50:00Z</dcterms:modified>
</cp:coreProperties>
</file>