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numPr>
          <w:ilvl w:val="0"/>
          <w:numId w:val="2"/>
        </w:numPr>
        <w:spacing w:before="280" w:after="280"/>
        <w:rPr>
          <w:rFonts w:ascii="DengXian" w:hAnsi="DengXian" w:eastAsia="DengXian"/>
          <w:b/>
          <w:b/>
          <w:bCs/>
          <w:sz w:val="30"/>
          <w:szCs w:val="30"/>
        </w:rPr>
      </w:pPr>
      <w:r>
        <w:rPr>
          <w:rFonts w:eastAsia="DengXian" w:ascii="DengXian" w:hAnsi="DengXian"/>
          <w:b/>
          <w:bCs/>
          <w:sz w:val="30"/>
          <w:szCs w:val="30"/>
        </w:rPr>
        <w:t xml:space="preserve">Title:  Vending machine System </w:t>
      </w:r>
    </w:p>
    <w:p>
      <w:pPr>
        <w:pStyle w:val="NormalWeb"/>
        <w:rPr>
          <w:rFonts w:ascii="DengXian" w:hAnsi="DengXian" w:eastAsia="DengXian"/>
          <w:b/>
          <w:b/>
          <w:bCs/>
          <w:sz w:val="30"/>
          <w:szCs w:val="30"/>
        </w:rPr>
      </w:pPr>
      <w:r>
        <w:rPr>
          <w:rFonts w:eastAsia="DengXian" w:ascii="DengXian" w:hAnsi="DengXian"/>
          <w:b/>
          <w:bCs/>
          <w:sz w:val="30"/>
          <w:szCs w:val="30"/>
        </w:rPr>
        <w:t>2.  X-Team Number: 202</w:t>
      </w:r>
    </w:p>
    <w:p>
      <w:pPr>
        <w:pStyle w:val="Normal"/>
        <w:widowControl/>
        <w:jc w:val="left"/>
        <w:rPr>
          <w:rFonts w:ascii="DengXian" w:hAnsi="DengXian" w:eastAsia="DengXian" w:cs="宋体"/>
          <w:b/>
          <w:b/>
          <w:bCs/>
          <w:kern w:val="0"/>
          <w:sz w:val="30"/>
          <w:szCs w:val="30"/>
        </w:rPr>
      </w:pPr>
      <w:r>
        <w:rPr>
          <w:rFonts w:eastAsia="DengXian" w:cs="宋体" w:ascii="DengXian" w:hAnsi="DengXian"/>
          <w:b/>
          <w:bCs/>
          <w:kern w:val="0"/>
          <w:sz w:val="30"/>
          <w:szCs w:val="30"/>
        </w:rPr>
        <w:t>3. Team Members:</w:t>
      </w:r>
    </w:p>
    <w:p>
      <w:pPr>
        <w:pStyle w:val="Normal"/>
        <w:widowControl/>
        <w:jc w:val="left"/>
        <w:rPr/>
      </w:pPr>
      <w:r>
        <w:rPr>
          <w:rFonts w:eastAsia="DengXian" w:cs="宋体" w:ascii="DengXian" w:hAnsi="DengXian"/>
          <w:b/>
          <w:bCs/>
          <w:kern w:val="0"/>
          <w:sz w:val="30"/>
          <w:szCs w:val="30"/>
        </w:rPr>
        <w:tab/>
      </w:r>
      <w:r>
        <w:rPr>
          <w:sz w:val="28"/>
        </w:rPr>
        <w:t xml:space="preserve">Ivan Hu    </w:t>
      </w:r>
      <w:hyperlink r:id="rId2">
        <w:r>
          <w:rPr>
            <w:rStyle w:val="ListLabel1"/>
            <w:sz w:val="28"/>
          </w:rPr>
          <w:t>ilhu@wisc.edu</w:t>
        </w:r>
      </w:hyperlink>
    </w:p>
    <w:p>
      <w:pPr>
        <w:pStyle w:val="Normal"/>
        <w:widowControl/>
        <w:ind w:firstLine="420"/>
        <w:jc w:val="left"/>
        <w:rPr/>
      </w:pPr>
      <w:r>
        <w:rPr>
          <w:sz w:val="28"/>
        </w:rPr>
        <w:t xml:space="preserve">ELYSE ASMUS </w:t>
      </w:r>
      <w:hyperlink r:id="rId3">
        <w:r>
          <w:rPr>
            <w:rStyle w:val="ListLabel1"/>
            <w:sz w:val="28"/>
          </w:rPr>
          <w:t>ecasmus@wisc.edu</w:t>
        </w:r>
      </w:hyperlink>
    </w:p>
    <w:p>
      <w:pPr>
        <w:pStyle w:val="Normal"/>
        <w:widowControl/>
        <w:ind w:firstLine="420"/>
        <w:jc w:val="left"/>
        <w:rPr/>
      </w:pPr>
      <w:r>
        <w:rPr>
          <w:sz w:val="28"/>
        </w:rPr>
        <w:t xml:space="preserve">Zuhua Cao </w:t>
        <w:tab/>
      </w:r>
      <w:hyperlink r:id="rId4">
        <w:r>
          <w:rPr>
            <w:rStyle w:val="ListLabel1"/>
            <w:sz w:val="28"/>
          </w:rPr>
          <w:t>zcao65@wisc.edu</w:t>
        </w:r>
      </w:hyperlink>
    </w:p>
    <w:p>
      <w:pPr>
        <w:pStyle w:val="Normal"/>
        <w:widowControl/>
        <w:ind w:firstLine="420"/>
        <w:jc w:val="left"/>
        <w:rPr/>
      </w:pPr>
      <w:r>
        <w:rPr>
          <w:sz w:val="28"/>
        </w:rPr>
        <w:t xml:space="preserve">HARMAN CHAWLA  </w:t>
      </w:r>
      <w:hyperlink r:id="rId5">
        <w:r>
          <w:rPr>
            <w:rStyle w:val="ListLabel1"/>
            <w:sz w:val="28"/>
          </w:rPr>
          <w:t>hschawla@wisc.edu</w:t>
        </w:r>
      </w:hyperlink>
    </w:p>
    <w:p>
      <w:pPr>
        <w:pStyle w:val="Normal"/>
        <w:widowControl/>
        <w:ind w:firstLine="420"/>
        <w:jc w:val="left"/>
        <w:rPr>
          <w:rFonts w:ascii="DengXian" w:hAnsi="DengXian" w:eastAsia="DengXian" w:cs="宋体"/>
          <w:b/>
          <w:b/>
          <w:bCs/>
          <w:kern w:val="0"/>
          <w:sz w:val="30"/>
          <w:szCs w:val="30"/>
        </w:rPr>
      </w:pPr>
      <w:r>
        <w:rPr>
          <w:rFonts w:eastAsia="DengXian" w:cs="宋体" w:ascii="DengXian" w:hAnsi="DengXian"/>
          <w:b/>
          <w:bCs/>
          <w:kern w:val="0"/>
          <w:sz w:val="30"/>
          <w:szCs w:val="30"/>
        </w:rPr>
      </w:r>
    </w:p>
    <w:p>
      <w:pPr>
        <w:pStyle w:val="Normal"/>
        <w:widowControl/>
        <w:jc w:val="left"/>
        <w:rPr>
          <w:rFonts w:ascii="DengXian" w:hAnsi="DengXian" w:eastAsia="DengXian" w:cs="宋体"/>
          <w:b/>
          <w:b/>
          <w:bCs/>
          <w:kern w:val="0"/>
          <w:sz w:val="30"/>
          <w:szCs w:val="30"/>
        </w:rPr>
      </w:pPr>
      <w:r>
        <w:rPr>
          <w:rFonts w:eastAsia="DengXian" w:cs="宋体" w:ascii="DengXian" w:hAnsi="DengXian"/>
          <w:b/>
          <w:bCs/>
          <w:kern w:val="0"/>
          <w:sz w:val="30"/>
          <w:szCs w:val="30"/>
        </w:rPr>
        <w:t>4. Problem: </w:t>
      </w:r>
    </w:p>
    <w:p>
      <w:pPr>
        <w:pStyle w:val="Normal"/>
        <w:ind w:firstLine="360"/>
        <w:jc w:val="left"/>
        <w:rPr>
          <w:sz w:val="28"/>
        </w:rPr>
      </w:pPr>
      <w:r>
        <w:rPr>
          <w:sz w:val="28"/>
        </w:rPr>
        <w:t xml:space="preserve">As a vending machine system, we need to store as many as goods’ names and their prices. Therefore, we must need an efficient data structure to store these data. And when a customer wants to buy some of them, we’ll quickly show them the descriptions and total prices of the stuffs. As for </w:t>
      </w:r>
      <w:r>
        <w:rPr>
          <w:sz w:val="28"/>
          <w:highlight w:val="yellow"/>
        </w:rPr>
        <w:t>back-end</w:t>
      </w:r>
      <w:r>
        <w:rPr>
          <w:sz w:val="28"/>
        </w:rPr>
        <w:t xml:space="preserve">, it needs to store all of the descriptions and prices of the goods, and it need be quick enough to search for the data we want. As for </w:t>
      </w:r>
      <w:r>
        <w:rPr>
          <w:sz w:val="28"/>
          <w:highlight w:val="yellow"/>
        </w:rPr>
        <w:t>front-end</w:t>
      </w:r>
      <w:r>
        <w:rPr>
          <w:sz w:val="28"/>
        </w:rPr>
        <w:t>, we need to provide the customer an interface to show the names of the goods, and they need to type the names of the aim goods. Then the interface will show them if the stuff exists and the description and total prices of the things.</w:t>
      </w:r>
    </w:p>
    <w:p>
      <w:pPr>
        <w:pStyle w:val="Normal"/>
        <w:ind w:firstLine="360"/>
        <w:jc w:val="left"/>
        <w:rPr>
          <w:sz w:val="28"/>
        </w:rPr>
      </w:pPr>
      <w:r>
        <w:rPr>
          <w:sz w:val="28"/>
        </w:rPr>
      </w:r>
    </w:p>
    <w:p>
      <w:pPr>
        <w:pStyle w:val="Normal"/>
        <w:widowControl/>
        <w:jc w:val="left"/>
        <w:rPr>
          <w:rFonts w:ascii="DengXian" w:hAnsi="DengXian" w:eastAsia="DengXian" w:cs="宋体"/>
          <w:b/>
          <w:b/>
          <w:bCs/>
          <w:kern w:val="0"/>
          <w:sz w:val="30"/>
          <w:szCs w:val="30"/>
        </w:rPr>
      </w:pPr>
      <w:r>
        <w:rPr>
          <w:rFonts w:eastAsia="DengXian" w:cs="宋体" w:ascii="DengXian" w:hAnsi="DengXian"/>
          <w:b/>
          <w:bCs/>
          <w:kern w:val="0"/>
          <w:sz w:val="30"/>
          <w:szCs w:val="30"/>
        </w:rPr>
        <w:t>5. Primary stakeholder:</w:t>
      </w:r>
    </w:p>
    <w:p>
      <w:pPr>
        <w:pStyle w:val="Normal"/>
        <w:widowControl/>
        <w:ind w:firstLine="280"/>
        <w:jc w:val="left"/>
        <w:rPr>
          <w:sz w:val="28"/>
        </w:rPr>
      </w:pPr>
      <w:r>
        <w:rPr>
          <w:sz w:val="28"/>
        </w:rPr>
        <w:t xml:space="preserve">The primary stakeholder will be the all of the customers in the shopping mall or convenience store. </w:t>
      </w:r>
    </w:p>
    <w:p>
      <w:pPr>
        <w:pStyle w:val="Normal"/>
        <w:widowControl/>
        <w:jc w:val="left"/>
        <w:rPr>
          <w:rFonts w:ascii="宋体" w:hAnsi="宋体" w:eastAsia="宋体" w:cs="宋体"/>
          <w:kern w:val="0"/>
          <w:sz w:val="24"/>
        </w:rPr>
      </w:pPr>
      <w:r>
        <w:rPr>
          <w:rFonts w:eastAsia="DengXian" w:cs="宋体" w:ascii="DengXian" w:hAnsi="DengXian"/>
          <w:b/>
          <w:bCs/>
          <w:kern w:val="0"/>
          <w:sz w:val="30"/>
          <w:szCs w:val="30"/>
        </w:rPr>
        <w:t xml:space="preserve">6. </w:t>
      </w:r>
      <w:r>
        <w:rPr>
          <w:rFonts w:eastAsia="宋体" w:cs="宋体" w:ascii="Helvetica Neue" w:hAnsi="Helvetica Neue"/>
          <w:b/>
          <w:bCs/>
          <w:color w:val="2D3B45"/>
          <w:kern w:val="0"/>
          <w:sz w:val="24"/>
          <w:shd w:fill="FFFFFF" w:val="clear"/>
        </w:rPr>
        <w:t>Graphical User interface</w:t>
      </w:r>
      <w:r>
        <w:rPr>
          <w:rFonts w:eastAsia="宋体" w:cs="宋体" w:ascii="Helvetica Neue" w:hAnsi="Helvetica Neue"/>
          <w:color w:val="2D3B45"/>
          <w:kern w:val="0"/>
          <w:sz w:val="24"/>
          <w:shd w:fill="FFFFFF" w:val="clear"/>
        </w:rPr>
        <w:t>: </w:t>
      </w:r>
    </w:p>
    <w:p>
      <w:pPr>
        <w:pStyle w:val="Normal"/>
        <w:widowControl/>
        <w:ind w:firstLine="360"/>
        <w:jc w:val="left"/>
        <w:rPr>
          <w:sz w:val="28"/>
        </w:rPr>
      </w:pPr>
      <w:r>
        <w:rPr>
          <w:sz w:val="28"/>
        </w:rPr>
        <w:t xml:space="preserve">First, we need to click an exe file to start/call our user interface. At the first page, the front-end will show user a list of names of all goods. Then, user could click “start my shopping” button. Then it pops an input box, which the user could type the number of the goods they want. After that, user will click “done” button. So, the front-end will call the back-end to solve the problem. After that, it will show the description of the customer’s receipt and the total price of the goods. Now the user just needs to click check, so they could complete the shopping. </w:t>
      </w:r>
      <w:r>
        <w:rPr/>
        <w:drawing>
          <wp:inline distT="0" distB="3810" distL="0" distR="0">
            <wp:extent cx="4982845" cy="58388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6"/>
                    <a:stretch>
                      <a:fillRect/>
                    </a:stretch>
                  </pic:blipFill>
                  <pic:spPr bwMode="auto">
                    <a:xfrm>
                      <a:off x="0" y="0"/>
                      <a:ext cx="4982845" cy="5838825"/>
                    </a:xfrm>
                    <a:prstGeom prst="rect">
                      <a:avLst/>
                    </a:prstGeom>
                  </pic:spPr>
                </pic:pic>
              </a:graphicData>
            </a:graphic>
          </wp:inline>
        </w:drawing>
      </w:r>
      <w:r>
        <w:rPr/>
        <w:drawing>
          <wp:inline distT="0" distB="635" distL="0" distR="0">
            <wp:extent cx="5486400" cy="316166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7"/>
                    <a:stretch>
                      <a:fillRect/>
                    </a:stretch>
                  </pic:blipFill>
                  <pic:spPr bwMode="auto">
                    <a:xfrm>
                      <a:off x="0" y="0"/>
                      <a:ext cx="5486400" cy="3161665"/>
                    </a:xfrm>
                    <a:prstGeom prst="rect">
                      <a:avLst/>
                    </a:prstGeom>
                  </pic:spPr>
                </pic:pic>
              </a:graphicData>
            </a:graphic>
          </wp:inline>
        </w:drawing>
      </w:r>
    </w:p>
    <w:p>
      <w:pPr>
        <w:pStyle w:val="Normal"/>
        <w:widowControl/>
        <w:jc w:val="left"/>
        <w:rPr>
          <w:rFonts w:ascii="DengXian" w:hAnsi="DengXian" w:eastAsia="DengXian" w:cs="宋体"/>
          <w:b/>
          <w:b/>
          <w:bCs/>
          <w:kern w:val="0"/>
          <w:sz w:val="30"/>
          <w:szCs w:val="30"/>
        </w:rPr>
      </w:pPr>
      <w:r>
        <w:rPr>
          <w:rFonts w:eastAsia="DengXian" w:cs="宋体" w:ascii="DengXian" w:hAnsi="DengXian"/>
          <w:b/>
          <w:bCs/>
          <w:kern w:val="0"/>
          <w:sz w:val="30"/>
          <w:szCs w:val="30"/>
        </w:rPr>
      </w:r>
    </w:p>
    <w:p>
      <w:pPr>
        <w:pStyle w:val="Normal"/>
        <w:jc w:val="left"/>
        <w:rPr>
          <w:sz w:val="28"/>
        </w:rPr>
      </w:pPr>
      <w:r>
        <w:rPr>
          <w:sz w:val="28"/>
        </w:rPr>
      </w:r>
    </w:p>
    <w:p>
      <w:pPr>
        <w:pStyle w:val="Normal"/>
        <w:widowControl/>
        <w:jc w:val="left"/>
        <w:rPr>
          <w:rFonts w:ascii="宋体" w:hAnsi="宋体" w:eastAsia="宋体" w:cs="宋体"/>
          <w:kern w:val="0"/>
          <w:sz w:val="24"/>
        </w:rPr>
      </w:pPr>
      <w:r>
        <w:rPr>
          <w:rFonts w:eastAsia="宋体" w:cs="宋体" w:ascii="宋体" w:hAnsi="宋体"/>
          <w:kern w:val="0"/>
          <w:sz w:val="24"/>
        </w:rPr>
      </w:r>
    </w:p>
    <w:p>
      <w:pPr>
        <w:pStyle w:val="Normal"/>
        <w:widowControl/>
        <w:jc w:val="left"/>
        <w:rPr>
          <w:rFonts w:ascii="宋体" w:hAnsi="宋体" w:eastAsia="宋体" w:cs="宋体"/>
          <w:kern w:val="0"/>
          <w:sz w:val="24"/>
        </w:rPr>
      </w:pPr>
      <w:r>
        <w:rPr>
          <w:rFonts w:eastAsia="宋体" w:cs="宋体" w:ascii="Helvetica Neue" w:hAnsi="Helvetica Neue"/>
          <w:b/>
          <w:bCs/>
          <w:color w:val="2D3B45"/>
          <w:kern w:val="0"/>
          <w:sz w:val="24"/>
          <w:shd w:fill="FFFFFF" w:val="clear"/>
        </w:rPr>
        <w:t>7.Data Structure</w:t>
      </w:r>
      <w:r>
        <w:rPr>
          <w:rFonts w:eastAsia="宋体" w:cs="宋体" w:ascii="Helvetica Neue" w:hAnsi="Helvetica Neue"/>
          <w:color w:val="2D3B45"/>
          <w:kern w:val="0"/>
          <w:sz w:val="24"/>
          <w:shd w:fill="FFFFFF" w:val="clear"/>
        </w:rPr>
        <w:t>: </w:t>
      </w:r>
    </w:p>
    <w:p>
      <w:pPr>
        <w:pStyle w:val="Normal"/>
        <w:widowControl/>
        <w:ind w:firstLine="358"/>
        <w:jc w:val="left"/>
        <w:rPr/>
      </w:pPr>
      <w:r>
        <w:rPr>
          <w:sz w:val="28"/>
        </w:rPr>
        <w:t xml:space="preserve">I decide to use binary search tree as my data structure since it’ll be fast when searching for the aiming things. Every node will store a key, a description string and a value, the key will be the number of the node and the value will be the price of it. And it’ll be a class of binary search tree. And the stuffs in the receipt will be stored in an array list. </w:t>
      </w:r>
    </w:p>
    <w:p>
      <w:pPr>
        <w:pStyle w:val="Normal"/>
        <w:widowControl/>
        <w:ind w:firstLine="358"/>
        <w:jc w:val="left"/>
        <w:rPr>
          <w:i/>
          <w:i/>
          <w:iCs/>
        </w:rPr>
      </w:pPr>
      <w:r>
        <w:rPr>
          <w:i/>
          <w:iCs/>
          <w:sz w:val="28"/>
        </w:rPr>
        <w:t>Prototype:</w:t>
      </w:r>
      <w:r>
        <w:rPr>
          <w:i w:val="false"/>
          <w:iCs w:val="false"/>
          <w:sz w:val="28"/>
        </w:rPr>
        <w:t xml:space="preserve"> For a small catalog of items (at most ~20), an ArrayList is sufficient to store them.</w:t>
      </w:r>
    </w:p>
    <w:p>
      <w:pPr>
        <w:pStyle w:val="Normal"/>
        <w:widowControl/>
        <w:ind w:firstLine="358"/>
        <w:jc w:val="left"/>
        <w:rPr>
          <w:sz w:val="28"/>
        </w:rPr>
      </w:pPr>
      <w:r>
        <w:rPr>
          <w:sz w:val="28"/>
        </w:rPr>
      </w:r>
    </w:p>
    <w:p>
      <w:pPr>
        <w:pStyle w:val="Normal"/>
        <w:widowControl/>
        <w:jc w:val="left"/>
        <w:rPr/>
      </w:pPr>
      <w:r>
        <w:rPr>
          <w:rFonts w:eastAsia="宋体" w:cs="宋体" w:ascii="Helvetica Neue" w:hAnsi="Helvetica Neue"/>
          <w:b/>
          <w:bCs/>
          <w:color w:val="2D3B45"/>
          <w:kern w:val="0"/>
          <w:sz w:val="24"/>
          <w:shd w:fill="FFFFFF" w:val="clear"/>
        </w:rPr>
        <w:t>8. Input Data File Format:</w:t>
      </w:r>
    </w:p>
    <w:p>
      <w:pPr>
        <w:pStyle w:val="Normal"/>
        <w:widowControl/>
        <w:jc w:val="left"/>
        <w:rPr>
          <w:sz w:val="28"/>
        </w:rPr>
      </w:pPr>
      <w:r>
        <w:rPr>
          <w:sz w:val="28"/>
        </w:rPr>
      </w:r>
    </w:p>
    <w:p>
      <w:pPr>
        <w:pStyle w:val="Normal"/>
        <w:rPr>
          <w:sz w:val="28"/>
        </w:rPr>
      </w:pPr>
      <w:r>
        <w:rPr>
          <w:sz w:val="28"/>
        </w:rPr>
        <w:t xml:space="preserve">It’s a line of string, which represents the numbers of the items. </w:t>
      </w:r>
    </w:p>
    <w:p>
      <w:pPr>
        <w:pStyle w:val="Normal"/>
        <w:rPr>
          <w:sz w:val="28"/>
        </w:rPr>
      </w:pPr>
      <w:r>
        <w:rPr>
          <w:sz w:val="28"/>
        </w:rPr>
        <w:t>For example: 5, 1, 3, 7, 8, 12, 13</w:t>
      </w:r>
    </w:p>
    <w:p>
      <w:pPr>
        <w:pStyle w:val="Normal"/>
        <w:rPr>
          <w:sz w:val="28"/>
        </w:rPr>
      </w:pPr>
      <w:r>
        <w:rPr>
          <w:sz w:val="28"/>
        </w:rPr>
      </w:r>
    </w:p>
    <w:p>
      <w:pPr>
        <w:pStyle w:val="Normal"/>
        <w:widowControl/>
        <w:jc w:val="left"/>
        <w:rPr>
          <w:rFonts w:ascii="Helvetica Neue" w:hAnsi="Helvetica Neue" w:eastAsia="宋体" w:cs="宋体"/>
          <w:b/>
          <w:b/>
          <w:bCs/>
          <w:color w:val="2D3B45"/>
          <w:kern w:val="0"/>
          <w:sz w:val="24"/>
          <w:highlight w:val="white"/>
        </w:rPr>
      </w:pPr>
      <w:r>
        <w:rPr>
          <w:sz w:val="28"/>
        </w:rPr>
        <w:t>9.</w:t>
      </w:r>
      <w:r>
        <w:rPr>
          <w:rFonts w:ascii="Helvetica Neue" w:hAnsi="Helvetica Neue"/>
          <w:color w:val="2D3B45"/>
          <w:shd w:fill="FFFFFF" w:val="clear"/>
        </w:rPr>
        <w:t xml:space="preserve"> </w:t>
      </w:r>
      <w:r>
        <w:rPr>
          <w:rFonts w:eastAsia="宋体" w:cs="宋体" w:ascii="Helvetica Neue" w:hAnsi="Helvetica Neue"/>
          <w:b/>
          <w:bCs/>
          <w:color w:val="2D3B45"/>
          <w:kern w:val="0"/>
          <w:sz w:val="24"/>
          <w:shd w:fill="FFFFFF" w:val="clear"/>
        </w:rPr>
        <w:t>Output Example:</w:t>
      </w:r>
    </w:p>
    <w:p>
      <w:pPr>
        <w:pStyle w:val="Normal"/>
        <w:widowControl/>
        <w:jc w:val="left"/>
        <w:rPr>
          <w:rFonts w:ascii="宋体" w:hAnsi="宋体" w:eastAsia="宋体" w:cs="宋体"/>
          <w:kern w:val="0"/>
          <w:sz w:val="24"/>
        </w:rPr>
      </w:pPr>
      <w:r>
        <w:rPr>
          <w:rFonts w:eastAsia="宋体" w:cs="宋体" w:ascii="宋体" w:hAnsi="宋体"/>
          <w:kern w:val="0"/>
          <w:sz w:val="24"/>
        </w:rPr>
        <w:t>The program will return several lines of strings:</w:t>
      </w:r>
    </w:p>
    <w:p>
      <w:pPr>
        <w:pStyle w:val="Normal"/>
        <w:widowControl/>
        <w:jc w:val="left"/>
        <w:rPr>
          <w:rFonts w:ascii="宋体" w:hAnsi="宋体" w:eastAsia="宋体" w:cs="宋体"/>
          <w:kern w:val="0"/>
          <w:sz w:val="24"/>
        </w:rPr>
      </w:pPr>
      <w:r>
        <w:rPr>
          <w:rFonts w:eastAsia="宋体" w:cs="宋体" w:ascii="宋体" w:hAnsi="宋体"/>
          <w:kern w:val="0"/>
          <w:sz w:val="24"/>
        </w:rPr>
        <w:t>For example:</w:t>
      </w:r>
    </w:p>
    <w:p>
      <w:pPr>
        <w:pStyle w:val="Normal"/>
        <w:widowControl/>
        <w:jc w:val="left"/>
        <w:rPr>
          <w:rFonts w:ascii="宋体" w:hAnsi="宋体" w:eastAsia="宋体" w:cs="宋体"/>
          <w:kern w:val="0"/>
          <w:sz w:val="24"/>
        </w:rPr>
      </w:pPr>
      <w:r>
        <w:rPr>
          <w:rFonts w:eastAsia="宋体" w:cs="宋体" w:ascii="宋体" w:hAnsi="宋体"/>
          <w:kern w:val="0"/>
          <w:sz w:val="24"/>
        </w:rPr>
      </w:r>
    </w:p>
    <w:p>
      <w:pPr>
        <w:pStyle w:val="Normal"/>
        <w:widowControl/>
        <w:jc w:val="left"/>
        <w:rPr>
          <w:rFonts w:ascii="宋体" w:hAnsi="宋体" w:eastAsia="宋体" w:cs="宋体"/>
          <w:kern w:val="0"/>
          <w:sz w:val="24"/>
        </w:rPr>
      </w:pPr>
      <w:r>
        <w:rPr>
          <w:rFonts w:eastAsia="宋体" w:cs="宋体" w:ascii="宋体" w:hAnsi="宋体"/>
          <w:kern w:val="0"/>
          <w:sz w:val="24"/>
        </w:rPr>
        <w:t>Here is your receipt:</w:t>
      </w:r>
    </w:p>
    <w:p>
      <w:pPr>
        <w:pStyle w:val="ListParagraph"/>
        <w:widowControl/>
        <w:numPr>
          <w:ilvl w:val="0"/>
          <w:numId w:val="1"/>
        </w:numPr>
        <w:jc w:val="left"/>
        <w:rPr>
          <w:rFonts w:ascii="宋体" w:hAnsi="宋体" w:eastAsia="宋体" w:cs="宋体"/>
          <w:kern w:val="0"/>
          <w:sz w:val="24"/>
        </w:rPr>
      </w:pPr>
      <w:r>
        <w:rPr>
          <w:rFonts w:eastAsia="宋体" w:cs="宋体" w:ascii="宋体" w:hAnsi="宋体"/>
          <w:kern w:val="0"/>
          <w:sz w:val="24"/>
        </w:rPr>
        <w:t>Apple, fresh Japan apple</w:t>
      </w:r>
    </w:p>
    <w:p>
      <w:pPr>
        <w:pStyle w:val="ListParagraph"/>
        <w:widowControl/>
        <w:ind w:left="360" w:hanging="0"/>
        <w:jc w:val="left"/>
        <w:rPr>
          <w:rFonts w:ascii="宋体" w:hAnsi="宋体" w:eastAsia="宋体" w:cs="宋体"/>
          <w:kern w:val="0"/>
          <w:sz w:val="24"/>
        </w:rPr>
      </w:pPr>
      <w:r>
        <w:rPr>
          <w:rFonts w:eastAsia="宋体" w:cs="宋体" w:ascii="宋体" w:hAnsi="宋体"/>
          <w:kern w:val="0"/>
          <w:sz w:val="24"/>
        </w:rPr>
        <w:t>$0.7</w:t>
      </w:r>
    </w:p>
    <w:p>
      <w:pPr>
        <w:pStyle w:val="ListParagraph"/>
        <w:widowControl/>
        <w:numPr>
          <w:ilvl w:val="0"/>
          <w:numId w:val="1"/>
        </w:numPr>
        <w:jc w:val="left"/>
        <w:rPr>
          <w:rFonts w:ascii="宋体" w:hAnsi="宋体" w:eastAsia="宋体" w:cs="宋体"/>
          <w:kern w:val="0"/>
          <w:sz w:val="24"/>
        </w:rPr>
      </w:pPr>
      <w:r>
        <w:rPr>
          <w:rFonts w:eastAsia="宋体" w:cs="宋体" w:ascii="宋体" w:hAnsi="宋体"/>
          <w:kern w:val="0"/>
          <w:sz w:val="24"/>
        </w:rPr>
        <w:t>Pear, fresh Wisconsin pear</w:t>
      </w:r>
    </w:p>
    <w:p>
      <w:pPr>
        <w:pStyle w:val="ListParagraph"/>
        <w:widowControl/>
        <w:ind w:left="360" w:hanging="0"/>
        <w:jc w:val="left"/>
        <w:rPr>
          <w:rFonts w:ascii="宋体" w:hAnsi="宋体" w:eastAsia="宋体" w:cs="宋体"/>
          <w:kern w:val="0"/>
          <w:sz w:val="24"/>
        </w:rPr>
      </w:pPr>
      <w:r>
        <w:rPr>
          <w:rFonts w:eastAsia="宋体" w:cs="宋体" w:ascii="宋体" w:hAnsi="宋体"/>
          <w:kern w:val="0"/>
          <w:sz w:val="24"/>
        </w:rPr>
        <w:t>$1.0</w:t>
      </w:r>
    </w:p>
    <w:p>
      <w:pPr>
        <w:pStyle w:val="ListParagraph"/>
        <w:widowControl/>
        <w:numPr>
          <w:ilvl w:val="0"/>
          <w:numId w:val="1"/>
        </w:numPr>
        <w:jc w:val="left"/>
        <w:rPr>
          <w:rFonts w:ascii="宋体" w:hAnsi="宋体" w:eastAsia="宋体" w:cs="宋体"/>
          <w:kern w:val="0"/>
          <w:sz w:val="24"/>
        </w:rPr>
      </w:pPr>
      <w:r>
        <w:rPr>
          <w:rFonts w:eastAsia="宋体" w:cs="宋体" w:ascii="宋体" w:hAnsi="宋体"/>
          <w:kern w:val="0"/>
          <w:sz w:val="24"/>
        </w:rPr>
        <w:t>Chocolate, Dove chocolate</w:t>
      </w:r>
    </w:p>
    <w:p>
      <w:pPr>
        <w:pStyle w:val="Normal"/>
        <w:widowControl/>
        <w:ind w:left="360" w:hanging="0"/>
        <w:jc w:val="left"/>
        <w:rPr>
          <w:rFonts w:ascii="宋体" w:hAnsi="宋体" w:eastAsia="宋体" w:cs="宋体"/>
          <w:kern w:val="0"/>
          <w:sz w:val="24"/>
        </w:rPr>
      </w:pPr>
      <w:r>
        <w:rPr>
          <w:rFonts w:eastAsia="宋体" w:cs="宋体" w:ascii="宋体" w:hAnsi="宋体"/>
          <w:kern w:val="0"/>
          <w:sz w:val="24"/>
        </w:rPr>
        <w:t>$1.5</w:t>
      </w:r>
    </w:p>
    <w:p>
      <w:pPr>
        <w:pStyle w:val="Normal"/>
        <w:widowControl/>
        <w:jc w:val="left"/>
        <w:rPr>
          <w:rFonts w:ascii="宋体" w:hAnsi="宋体" w:eastAsia="宋体" w:cs="宋体"/>
          <w:kern w:val="0"/>
          <w:sz w:val="24"/>
        </w:rPr>
      </w:pPr>
      <w:r>
        <w:rPr>
          <w:rFonts w:eastAsia="宋体" w:cs="宋体" w:ascii="宋体" w:hAnsi="宋体"/>
          <w:kern w:val="0"/>
          <w:sz w:val="24"/>
        </w:rPr>
        <w:t>Total: $2.5</w:t>
      </w:r>
    </w:p>
    <w:p>
      <w:pPr>
        <w:pStyle w:val="Normal"/>
        <w:rPr>
          <w:sz w:val="28"/>
        </w:rPr>
      </w:pPr>
      <w:r>
        <w:rPr>
          <w:sz w:val="28"/>
        </w:rPr>
      </w:r>
    </w:p>
    <w:p>
      <w:pPr>
        <w:pStyle w:val="Normal"/>
        <w:widowControl/>
        <w:jc w:val="left"/>
        <w:rPr>
          <w:rFonts w:ascii="Helvetica Neue" w:hAnsi="Helvetica Neue" w:eastAsia="宋体" w:cs="宋体"/>
          <w:b/>
          <w:b/>
          <w:bCs/>
          <w:color w:val="2D3B45"/>
          <w:kern w:val="0"/>
          <w:sz w:val="24"/>
          <w:highlight w:val="white"/>
        </w:rPr>
      </w:pPr>
      <w:r>
        <w:rPr>
          <w:rFonts w:eastAsia="宋体" w:cs="宋体" w:ascii="Helvetica Neue" w:hAnsi="Helvetica Neue"/>
          <w:b/>
          <w:bCs/>
          <w:color w:val="2D3B45"/>
          <w:kern w:val="0"/>
          <w:sz w:val="24"/>
          <w:shd w:fill="FFFFFF" w:val="clear"/>
        </w:rPr>
        <w:t>10. Milestones:</w:t>
      </w:r>
    </w:p>
    <w:p>
      <w:pPr>
        <w:pStyle w:val="Normal"/>
        <w:widowControl/>
        <w:jc w:val="left"/>
        <w:rPr>
          <w:rFonts w:ascii="宋体" w:hAnsi="宋体" w:eastAsia="宋体" w:cs="宋体"/>
          <w:kern w:val="0"/>
          <w:sz w:val="24"/>
        </w:rPr>
      </w:pPr>
      <w:r>
        <w:rPr>
          <w:rFonts w:eastAsia="宋体" w:cs="宋体" w:ascii="宋体" w:hAnsi="宋体"/>
          <w:kern w:val="0"/>
          <w:sz w:val="24"/>
        </w:rPr>
        <w:t>We could firstly complete data structure part, which is built by binary search tree. So, it will store all of the items’ prices and information. This is also the most important part of this project. Then, we could assign the input interface part to one of teammates, then assign the output interface to another team mate. The left two will work on the data structure part.</w:t>
      </w:r>
      <w:bookmarkStart w:id="0" w:name="_GoBack"/>
      <w:bookmarkEnd w:id="0"/>
    </w:p>
    <w:p>
      <w:pPr>
        <w:pStyle w:val="Normal"/>
        <w:rPr/>
      </w:pPr>
      <w:r>
        <w:rPr/>
      </w:r>
    </w:p>
    <w:sectPr>
      <w:type w:val="nextPage"/>
      <w:pgSz w:w="12240" w:h="15840"/>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宋体">
    <w:charset w:val="01"/>
    <w:family w:val="roman"/>
    <w:pitch w:val="variable"/>
  </w:font>
  <w:font w:name="DengXian">
    <w:charset w:val="01"/>
    <w:family w:val="roman"/>
    <w:pitch w:val="variable"/>
  </w:font>
  <w:font w:name="Helvetica Neu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9"/>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4"/>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ab0c8b"/>
    <w:rPr>
      <w:b/>
      <w:bCs/>
    </w:rPr>
  </w:style>
  <w:style w:type="character" w:styleId="InternetLink">
    <w:name w:val="Internet Link"/>
    <w:basedOn w:val="DefaultParagraphFont"/>
    <w:uiPriority w:val="99"/>
    <w:unhideWhenUsed/>
    <w:rsid w:val="00ab0c8b"/>
    <w:rPr>
      <w:color w:val="0000FF"/>
      <w:u w:val="single"/>
    </w:rPr>
  </w:style>
  <w:style w:type="character" w:styleId="UnresolvedMention">
    <w:name w:val="Unresolved Mention"/>
    <w:basedOn w:val="DefaultParagraphFont"/>
    <w:uiPriority w:val="99"/>
    <w:semiHidden/>
    <w:unhideWhenUsed/>
    <w:qFormat/>
    <w:rsid w:val="00216352"/>
    <w:rPr>
      <w:color w:val="605E5C"/>
      <w:shd w:fill="E1DFDD" w:val="clear"/>
    </w:rPr>
  </w:style>
  <w:style w:type="character" w:styleId="ListLabel1">
    <w:name w:val="ListLabel 1"/>
    <w:qFormat/>
    <w:rPr>
      <w:sz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b0c8b"/>
    <w:pPr>
      <w:widowControl/>
      <w:spacing w:beforeAutospacing="1" w:afterAutospacing="1"/>
      <w:jc w:val="left"/>
    </w:pPr>
    <w:rPr>
      <w:rFonts w:ascii="宋体" w:hAnsi="宋体" w:eastAsia="宋体" w:cs="宋体"/>
      <w:kern w:val="0"/>
      <w:sz w:val="24"/>
    </w:rPr>
  </w:style>
  <w:style w:type="paragraph" w:styleId="ListParagraph">
    <w:name w:val="List Paragraph"/>
    <w:basedOn w:val="Normal"/>
    <w:uiPriority w:val="34"/>
    <w:qFormat/>
    <w:rsid w:val="00e11081"/>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lhu@wisc.edu" TargetMode="External"/><Relationship Id="rId3" Type="http://schemas.openxmlformats.org/officeDocument/2006/relationships/hyperlink" Target="mailto:ecasmus@wisc.edu" TargetMode="External"/><Relationship Id="rId4" Type="http://schemas.openxmlformats.org/officeDocument/2006/relationships/hyperlink" Target="mailto:zcao65@wisc.edu" TargetMode="External"/><Relationship Id="rId5" Type="http://schemas.openxmlformats.org/officeDocument/2006/relationships/hyperlink" Target="mailto:hschawla@wisc.edu"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LibreOffice/6.0.7.3$Linux_X86_64 LibreOffice_project/00m0$Build-3</Application>
  <Pages>5</Pages>
  <Words>505</Words>
  <Characters>2300</Characters>
  <CharactersWithSpaces>2785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2020-03-28T20:59:00Z</dcterms:created>
  <dc:creator>ZUHUA CAO</dc:creator>
  <dc:description/>
  <dc:language>en-US</dc:language>
  <cp:lastModifiedBy/>
  <dcterms:modified xsi:type="dcterms:W3CDTF">2020-03-30T18:06:18Z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