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aps/>
          <w:color w:val="B8860B"/>
          <w:sz w:val="18"/>
          <w:szCs w:val="18"/>
        </w:rPr>
        <w:t xml:space="preserve">THE SUEÑO COMPANY</w:t>
      </w:r>
    </w:p>
    <w:p>
      <w:pPr>
        <w:spacing w:after="200"/>
      </w:pPr>
      <w:r>
        <w:rPr>
          <w:rFonts w:ascii="Calibri" w:cs="Calibri" w:eastAsia="Calibri" w:hAnsi="Calibri"/>
          <w:color w:val="595959"/>
          <w:sz w:val="18"/>
          <w:szCs w:val="18"/>
        </w:rPr>
        <w:t xml:space="preserve">Store Manager Session</w:t>
      </w:r>
    </w:p>
    <w:p>
      <w:pPr>
        <w:spacing w:after="60"/>
      </w:pPr>
      <w:r>
        <w:rPr>
          <w:rFonts w:ascii="Georgia" w:cs="Georgia" w:eastAsia="Georgia" w:hAnsi="Georgia"/>
          <w:b/>
          <w:bCs/>
          <w:color w:val="1A1A1A"/>
          <w:sz w:val="40"/>
          <w:szCs w:val="40"/>
        </w:rPr>
        <w:t xml:space="preserve">Social Posts &amp; Store Picks</w:t>
      </w:r>
    </w:p>
    <w:p>
      <w:pPr>
        <w:spacing w:after="260"/>
      </w:pPr>
      <w:r>
        <w:rPr>
          <w:rFonts w:ascii="Calibri" w:cs="Calibri" w:eastAsia="Calibri" w:hAnsi="Calibri"/>
          <w:i/>
          <w:iCs/>
          <w:color w:val="595959"/>
          <w:sz w:val="21"/>
          <w:szCs w:val="21"/>
        </w:rPr>
        <w:t xml:space="preserve">15-Minute Walkthrough — Tuesday, August 18, 2026</w:t>
      </w:r>
    </w:p>
    <w:p>
      <w:pPr>
        <w:spacing w:after="200"/>
      </w:pPr>
      <w:r>
        <w:rPr>
          <w:rFonts w:ascii="Calibri" w:cs="Calibri" w:eastAsia="Calibri" w:hAnsi="Calibri"/>
          <w:i w:val="false"/>
          <w:iCs w:val="false"/>
          <w:color w:val="1A1A1A"/>
          <w:sz w:val="21"/>
          <w:szCs w:val="21"/>
        </w:rPr>
        <w:t xml:space="preserve">Two tools every manager already has access to: posting straight to Facebook &amp; Instagram, and curating the "Store Picks" shelf on your store's website. Both take under a minute once you've done it a couple of times.</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7350"/>
        <w:gridCol w:w="2000"/>
      </w:tblGrid>
      <w:tr>
        <w:trPr>
          <w:tblHeader/>
        </w:trPr>
        <w:tc>
          <w:tcPr>
            <w:tcW w:type="dxa" w:w="7350"/>
            <w:shd w:fill="1A1A1A" w:color="auto" w:val="clear"/>
            <w:tcMar>
              <w:top w:type="dxa" w:w="90"/>
              <w:left w:type="dxa" w:w="140"/>
              <w:bottom w:type="dxa" w:w="90"/>
              <w:right w:type="dxa" w:w="140"/>
            </w:tcMar>
          </w:tcPr>
          <w:p>
            <w:r>
              <w:rPr>
                <w:rFonts w:ascii="Calibri" w:cs="Calibri" w:eastAsia="Calibri" w:hAnsi="Calibri"/>
                <w:b/>
                <w:bCs/>
                <w:color w:val="FFFFFF"/>
                <w:sz w:val="18"/>
                <w:szCs w:val="18"/>
              </w:rPr>
              <w:t xml:space="preserve">AGENDA</w:t>
            </w:r>
          </w:p>
        </w:tc>
        <w:tc>
          <w:tcPr>
            <w:tcW w:type="dxa" w:w="2000"/>
            <w:shd w:fill="1A1A1A" w:color="auto" w:val="clear"/>
            <w:tcMar>
              <w:top w:type="dxa" w:w="90"/>
              <w:left w:type="dxa" w:w="140"/>
              <w:bottom w:type="dxa" w:w="90"/>
              <w:right w:type="dxa" w:w="140"/>
            </w:tcMar>
          </w:tcPr>
          <w:p>
            <w:pPr>
              <w:jc w:val="right"/>
            </w:pPr>
            <w:r>
              <w:rPr>
                <w:rFonts w:ascii="Calibri" w:cs="Calibri" w:eastAsia="Calibri" w:hAnsi="Calibri"/>
                <w:b/>
                <w:bCs/>
                <w:color w:val="FFFFFF"/>
                <w:sz w:val="18"/>
                <w:szCs w:val="18"/>
              </w:rPr>
              <w:t xml:space="preserve">TIME</w:t>
            </w:r>
          </w:p>
        </w:tc>
      </w:tr>
      <w:tr>
        <w:tc>
          <w:tcPr>
            <w:tcW w:type="dxa" w:w="7350"/>
            <w:tcMar>
              <w:top w:type="dxa" w:w="90"/>
              <w:left w:type="dxa" w:w="140"/>
              <w:bottom w:type="dxa" w:w="90"/>
              <w:right w:type="dxa" w:w="140"/>
            </w:tcMar>
          </w:tcPr>
          <w:p>
            <w:r>
              <w:rPr>
                <w:rFonts w:ascii="Calibri" w:cs="Calibri" w:eastAsia="Calibri" w:hAnsi="Calibri"/>
                <w:color w:val="1A1A1A"/>
                <w:sz w:val="20"/>
                <w:szCs w:val="20"/>
              </w:rPr>
              <w:t xml:space="preserve">Welcome &amp; why this matters</w:t>
            </w:r>
          </w:p>
        </w:tc>
        <w:tc>
          <w:tcPr>
            <w:tcW w:type="dxa" w:w="2000"/>
            <w:tcMar>
              <w:top w:type="dxa" w:w="90"/>
              <w:left w:type="dxa" w:w="140"/>
              <w:bottom w:type="dxa" w:w="90"/>
              <w:right w:type="dxa" w:w="140"/>
            </w:tcMar>
          </w:tcPr>
          <w:p>
            <w:pPr>
              <w:jc w:val="right"/>
            </w:pPr>
            <w:r>
              <w:rPr>
                <w:rFonts w:ascii="Calibri" w:cs="Calibri" w:eastAsia="Calibri" w:hAnsi="Calibri"/>
                <w:b/>
                <w:bCs/>
                <w:color w:val="B8860B"/>
                <w:sz w:val="20"/>
                <w:szCs w:val="20"/>
              </w:rPr>
              <w:t xml:space="preserve">1 min</w:t>
            </w:r>
          </w:p>
        </w:tc>
      </w:tr>
      <w:tr>
        <w:tc>
          <w:tcPr>
            <w:tcW w:type="dxa" w:w="7350"/>
            <w:tcMar>
              <w:top w:type="dxa" w:w="90"/>
              <w:left w:type="dxa" w:w="140"/>
              <w:bottom w:type="dxa" w:w="90"/>
              <w:right w:type="dxa" w:w="140"/>
            </w:tcMar>
          </w:tcPr>
          <w:p>
            <w:r>
              <w:rPr>
                <w:rFonts w:ascii="Calibri" w:cs="Calibri" w:eastAsia="Calibri" w:hAnsi="Calibri"/>
                <w:color w:val="1A1A1A"/>
                <w:sz w:val="20"/>
                <w:szCs w:val="20"/>
              </w:rPr>
              <w:t xml:space="preserve">Creating a single social post</w:t>
            </w:r>
          </w:p>
        </w:tc>
        <w:tc>
          <w:tcPr>
            <w:tcW w:type="dxa" w:w="2000"/>
            <w:tcMar>
              <w:top w:type="dxa" w:w="90"/>
              <w:left w:type="dxa" w:w="140"/>
              <w:bottom w:type="dxa" w:w="90"/>
              <w:right w:type="dxa" w:w="140"/>
            </w:tcMar>
          </w:tcPr>
          <w:p>
            <w:pPr>
              <w:jc w:val="right"/>
            </w:pPr>
            <w:r>
              <w:rPr>
                <w:rFonts w:ascii="Calibri" w:cs="Calibri" w:eastAsia="Calibri" w:hAnsi="Calibri"/>
                <w:b/>
                <w:bCs/>
                <w:color w:val="B8860B"/>
                <w:sz w:val="20"/>
                <w:szCs w:val="20"/>
              </w:rPr>
              <w:t xml:space="preserve">7 min</w:t>
            </w:r>
          </w:p>
        </w:tc>
      </w:tr>
      <w:tr>
        <w:tc>
          <w:tcPr>
            <w:tcW w:type="dxa" w:w="7350"/>
            <w:tcMar>
              <w:top w:type="dxa" w:w="90"/>
              <w:left w:type="dxa" w:w="140"/>
              <w:bottom w:type="dxa" w:w="90"/>
              <w:right w:type="dxa" w:w="140"/>
            </w:tcMar>
          </w:tcPr>
          <w:p>
            <w:r>
              <w:rPr>
                <w:rFonts w:ascii="Calibri" w:cs="Calibri" w:eastAsia="Calibri" w:hAnsi="Calibri"/>
                <w:color w:val="1A1A1A"/>
                <w:sz w:val="20"/>
                <w:szCs w:val="20"/>
              </w:rPr>
              <w:t xml:space="preserve">Store picks on your website</w:t>
            </w:r>
          </w:p>
        </w:tc>
        <w:tc>
          <w:tcPr>
            <w:tcW w:type="dxa" w:w="2000"/>
            <w:tcMar>
              <w:top w:type="dxa" w:w="90"/>
              <w:left w:type="dxa" w:w="140"/>
              <w:bottom w:type="dxa" w:w="90"/>
              <w:right w:type="dxa" w:w="140"/>
            </w:tcMar>
          </w:tcPr>
          <w:p>
            <w:pPr>
              <w:jc w:val="right"/>
            </w:pPr>
            <w:r>
              <w:rPr>
                <w:rFonts w:ascii="Calibri" w:cs="Calibri" w:eastAsia="Calibri" w:hAnsi="Calibri"/>
                <w:b/>
                <w:bCs/>
                <w:color w:val="B8860B"/>
                <w:sz w:val="20"/>
                <w:szCs w:val="20"/>
              </w:rPr>
              <w:t xml:space="preserve">6 min</w:t>
            </w:r>
          </w:p>
        </w:tc>
      </w:tr>
      <w:tr>
        <w:tc>
          <w:tcPr>
            <w:tcW w:type="dxa" w:w="7350"/>
            <w:tcMar>
              <w:top w:type="dxa" w:w="90"/>
              <w:left w:type="dxa" w:w="140"/>
              <w:bottom w:type="dxa" w:w="90"/>
              <w:right w:type="dxa" w:w="140"/>
            </w:tcMar>
          </w:tcPr>
          <w:p>
            <w:r>
              <w:rPr>
                <w:rFonts w:ascii="Calibri" w:cs="Calibri" w:eastAsia="Calibri" w:hAnsi="Calibri"/>
                <w:color w:val="1A1A1A"/>
                <w:sz w:val="20"/>
                <w:szCs w:val="20"/>
              </w:rPr>
              <w:t xml:space="preserve">Questions</w:t>
            </w:r>
          </w:p>
        </w:tc>
        <w:tc>
          <w:tcPr>
            <w:tcW w:type="dxa" w:w="2000"/>
            <w:tcMar>
              <w:top w:type="dxa" w:w="90"/>
              <w:left w:type="dxa" w:w="140"/>
              <w:bottom w:type="dxa" w:w="90"/>
              <w:right w:type="dxa" w:w="140"/>
            </w:tcMar>
          </w:tcPr>
          <w:p>
            <w:pPr>
              <w:jc w:val="right"/>
            </w:pPr>
            <w:r>
              <w:rPr>
                <w:rFonts w:ascii="Calibri" w:cs="Calibri" w:eastAsia="Calibri" w:hAnsi="Calibri"/>
                <w:b/>
                <w:bCs/>
                <w:color w:val="B8860B"/>
                <w:sz w:val="20"/>
                <w:szCs w:val="20"/>
              </w:rPr>
              <w:t xml:space="preserve">1 min</w:t>
            </w:r>
          </w:p>
        </w:tc>
      </w:tr>
    </w:tbl>
    <w:p>
      <w:pPr>
        <w:pStyle w:val="Heading1"/>
        <w:pBdr>
          <w:bottom w:val="single" w:color="B8860B" w:sz="6" w:space="4"/>
        </w:pBdr>
        <w:spacing w:after="140" w:before="320"/>
      </w:pPr>
      <w:r>
        <w:rPr>
          <w:rFonts w:ascii="Georgia" w:cs="Georgia" w:eastAsia="Georgia" w:hAnsi="Georgia"/>
          <w:b/>
          <w:bCs/>
          <w:color w:val="1A1A1A"/>
          <w:sz w:val="30"/>
          <w:szCs w:val="30"/>
        </w:rPr>
        <w:t xml:space="preserve">Part 1 — Creating a Single Social Post</w:t>
      </w:r>
    </w:p>
    <w:p>
      <w:pPr>
        <w:spacing w:after="160"/>
      </w:pPr>
      <w:r>
        <w:rPr>
          <w:rFonts w:ascii="Calibri" w:cs="Calibri" w:eastAsia="Calibri" w:hAnsi="Calibri"/>
          <w:i w:val="false"/>
          <w:iCs w:val="false"/>
          <w:color w:val="1A1A1A"/>
          <w:sz w:val="21"/>
          <w:szCs w:val="21"/>
        </w:rPr>
        <w:t xml:space="preserve">Where to find it: Home screen → "Generate a social post," or the Social tab in the top navigation → Compose.</w:t>
      </w:r>
    </w:p>
    <w:p>
      <w:pPr>
        <w:spacing w:after="90" w:before="220"/>
      </w:pPr>
      <w:r>
        <w:rPr>
          <w:rFonts w:ascii="Calibri" w:cs="Calibri" w:eastAsia="Calibri" w:hAnsi="Calibri"/>
          <w:b/>
          <w:bCs/>
          <w:color w:val="B8860B"/>
          <w:sz w:val="23"/>
          <w:szCs w:val="23"/>
        </w:rPr>
        <w:t xml:space="preserve">Steps to demo</w:t>
      </w:r>
    </w:p>
    <w:p>
      <w:pPr>
        <w:pStyle w:val="ListParagraph"/>
        <w:numPr>
          <w:ilvl w:val="0"/>
          <w:numId w:val="2"/>
        </w:numPr>
        <w:spacing w:after="80"/>
      </w:pPr>
      <w:r>
        <w:rPr>
          <w:rFonts w:ascii="Calibri" w:cs="Calibri" w:eastAsia="Calibri" w:hAnsi="Calibri"/>
          <w:b/>
          <w:bCs/>
          <w:color w:val="1A1A1A"/>
          <w:sz w:val="21"/>
          <w:szCs w:val="21"/>
        </w:rPr>
        <w:t xml:space="preserve">Pick your store(s). </w:t>
      </w:r>
      <w:r>
        <w:rPr>
          <w:rFonts w:ascii="Calibri" w:cs="Calibri" w:eastAsia="Calibri" w:hAnsi="Calibri"/>
          <w:color w:val="1A1A1A"/>
          <w:sz w:val="21"/>
          <w:szCs w:val="21"/>
        </w:rPr>
        <w:t xml:space="preserve">If you manage more than one store, tick every store this post should go out to under "Stores."</w:t>
      </w:r>
    </w:p>
    <w:p>
      <w:pPr>
        <w:pStyle w:val="ListParagraph"/>
        <w:numPr>
          <w:ilvl w:val="0"/>
          <w:numId w:val="2"/>
        </w:numPr>
        <w:spacing w:after="80"/>
      </w:pPr>
      <w:r>
        <w:rPr>
          <w:rFonts w:ascii="Calibri" w:cs="Calibri" w:eastAsia="Calibri" w:hAnsi="Calibri"/>
          <w:b/>
          <w:bCs/>
          <w:color w:val="1A1A1A"/>
          <w:sz w:val="21"/>
          <w:szCs w:val="21"/>
        </w:rPr>
        <w:t xml:space="preserve">Choose where it publishes. </w:t>
      </w:r>
      <w:r>
        <w:rPr>
          <w:rFonts w:ascii="Calibri" w:cs="Calibri" w:eastAsia="Calibri" w:hAnsi="Calibri"/>
          <w:color w:val="1A1A1A"/>
          <w:sz w:val="21"/>
          <w:szCs w:val="21"/>
        </w:rPr>
        <w:t xml:space="preserve">Tick Facebook and/or Instagram. Instagram requires at least one photo — Facebook doesn't.</w:t>
      </w:r>
    </w:p>
    <w:p>
      <w:pPr>
        <w:pStyle w:val="ListParagraph"/>
        <w:numPr>
          <w:ilvl w:val="0"/>
          <w:numId w:val="2"/>
        </w:numPr>
        <w:spacing w:after="80"/>
      </w:pPr>
      <w:r>
        <w:rPr>
          <w:rFonts w:ascii="Calibri" w:cs="Calibri" w:eastAsia="Calibri" w:hAnsi="Calibri"/>
          <w:b/>
          <w:bCs/>
          <w:color w:val="1A1A1A"/>
          <w:sz w:val="21"/>
          <w:szCs w:val="21"/>
        </w:rPr>
        <w:t xml:space="preserve">Write the caption. </w:t>
      </w:r>
      <w:r>
        <w:rPr>
          <w:rFonts w:ascii="Calibri" w:cs="Calibri" w:eastAsia="Calibri" w:hAnsi="Calibri"/>
          <w:color w:val="1A1A1A"/>
          <w:sz w:val="21"/>
          <w:szCs w:val="21"/>
        </w:rPr>
        <w:t xml:space="preserve">Type directly into the Caption box, or click "AI Writer" to generate a starting draft you can edit. Prices, tax, and deposit language is appended automatically — no need to type "prices exclude tax &amp; deposit."</w:t>
      </w:r>
    </w:p>
    <w:p>
      <w:pPr>
        <w:pStyle w:val="ListParagraph"/>
        <w:numPr>
          <w:ilvl w:val="0"/>
          <w:numId w:val="2"/>
        </w:numPr>
        <w:spacing w:after="80"/>
      </w:pPr>
      <w:r>
        <w:rPr>
          <w:rFonts w:ascii="Calibri" w:cs="Calibri" w:eastAsia="Calibri" w:hAnsi="Calibri"/>
          <w:b/>
          <w:bCs/>
          <w:color w:val="1A1A1A"/>
          <w:sz w:val="21"/>
          <w:szCs w:val="21"/>
        </w:rPr>
        <w:t xml:space="preserve">Add a photo. </w:t>
      </w:r>
      <w:r>
        <w:rPr>
          <w:rFonts w:ascii="Calibri" w:cs="Calibri" w:eastAsia="Calibri" w:hAnsi="Calibri"/>
          <w:color w:val="1A1A1A"/>
          <w:sz w:val="21"/>
          <w:szCs w:val="21"/>
        </w:rPr>
        <w:t xml:space="preserve">Under "Image," click "Choose File" and select a photo from your phone or computer. You can add up to 10 images — the first one becomes the cover photo, and you can drag them into any order.</w:t>
      </w:r>
    </w:p>
    <w:p>
      <w:pPr>
        <w:pStyle w:val="ListParagraph"/>
        <w:numPr>
          <w:ilvl w:val="0"/>
          <w:numId w:val="2"/>
        </w:numPr>
        <w:spacing w:after="80"/>
      </w:pPr>
      <w:r>
        <w:rPr>
          <w:rFonts w:ascii="Calibri" w:cs="Calibri" w:eastAsia="Calibri" w:hAnsi="Calibri"/>
          <w:b/>
          <w:bCs/>
          <w:color w:val="1A1A1A"/>
          <w:sz w:val="21"/>
          <w:szCs w:val="21"/>
        </w:rPr>
        <w:t xml:space="preserve">Post now or schedule it. </w:t>
      </w:r>
      <w:r>
        <w:rPr>
          <w:rFonts w:ascii="Calibri" w:cs="Calibri" w:eastAsia="Calibri" w:hAnsi="Calibri"/>
          <w:color w:val="1A1A1A"/>
          <w:sz w:val="21"/>
          <w:szCs w:val="21"/>
        </w:rPr>
        <w:t xml:space="preserve">Leave "Schedule" blank to publish immediately, or pick a future date and time (must be at least 10 minutes out) to queue it up.</w:t>
      </w:r>
    </w:p>
    <w:p>
      <w:pPr>
        <w:pStyle w:val="ListParagraph"/>
        <w:numPr>
          <w:ilvl w:val="0"/>
          <w:numId w:val="2"/>
        </w:numPr>
        <w:spacing w:after="80"/>
      </w:pPr>
      <w:r>
        <w:rPr>
          <w:rFonts w:ascii="Calibri" w:cs="Calibri" w:eastAsia="Calibri" w:hAnsi="Calibri"/>
          <w:b/>
          <w:bCs/>
          <w:color w:val="1A1A1A"/>
          <w:sz w:val="21"/>
          <w:szCs w:val="21"/>
        </w:rPr>
        <w:t xml:space="preserve">Click the button. </w:t>
      </w:r>
      <w:r>
        <w:rPr>
          <w:rFonts w:ascii="Calibri" w:cs="Calibri" w:eastAsia="Calibri" w:hAnsi="Calibri"/>
          <w:color w:val="1A1A1A"/>
          <w:sz w:val="21"/>
          <w:szCs w:val="21"/>
        </w:rPr>
        <w:t xml:space="preserve">It reads "Publish Now" or "Schedule Post" depending on whether a time was set. A result line appears showing it went out, with a link to view the live post.</w:t>
      </w:r>
    </w:p>
    <w:tbl>
      <w:tblPr>
        <w:tblW w:type="dxa" w:w="9350"/>
        <w:tblBorders>
          <w:top w:val="single" w:color="B8860B" w:sz="4"/>
          <w:left w:val="single" w:color="B8860B" w:sz="4"/>
          <w:bottom w:val="single" w:color="B8860B" w:sz="4"/>
          <w:right w:val="single" w:color="B8860B" w:sz="4"/>
          <w:insideH w:val="none" w:color="FFFFFF" w:sz="0"/>
          <w:insideV w:val="none" w:color="FFFFFF" w:sz="0"/>
        </w:tblBorders>
      </w:tblPr>
      <w:tblGrid>
        <w:gridCol w:w="9350"/>
      </w:tblGrid>
      <w:tr>
        <w:tc>
          <w:tcPr>
            <w:tcW w:type="dxa" w:w="9350"/>
            <w:shd w:fill="FBF0D2" w:color="auto" w:val="clear"/>
            <w:tcMar>
              <w:top w:type="dxa" w:w="140"/>
              <w:left w:type="dxa" w:w="180"/>
              <w:bottom w:type="dxa" w:w="140"/>
              <w:right w:type="dxa" w:w="180"/>
            </w:tcMar>
          </w:tcPr>
          <w:p>
            <w:pPr>
              <w:spacing w:after="40"/>
            </w:pPr>
            <w:r>
              <w:rPr>
                <w:rFonts w:ascii="Calibri" w:cs="Calibri" w:eastAsia="Calibri" w:hAnsi="Calibri"/>
                <w:b/>
                <w:bCs/>
                <w:color w:val="B8860B"/>
                <w:sz w:val="17"/>
                <w:szCs w:val="17"/>
              </w:rPr>
              <w:t xml:space="preserve">TIPS FOR THE ROOM</w:t>
            </w:r>
          </w:p>
          <w:p>
            <w:pPr>
              <w:spacing w:after="40"/>
            </w:pPr>
            <w:r>
              <w:rPr>
                <w:rFonts w:ascii="Calibri" w:cs="Calibri" w:eastAsia="Calibri" w:hAnsi="Calibri"/>
                <w:color w:val="1A1A1A"/>
                <w:sz w:val="19"/>
                <w:szCs w:val="19"/>
              </w:rPr>
              <w:t xml:space="preserve">•  This is a direct post — no approval step. What you publish goes live immediately (or at your scheduled time).</w:t>
            </w:r>
          </w:p>
          <w:p>
            <w:pPr>
              <w:spacing w:after="40"/>
            </w:pPr>
            <w:r>
              <w:rPr>
                <w:rFonts w:ascii="Calibri" w:cs="Calibri" w:eastAsia="Calibri" w:hAnsi="Calibri"/>
                <w:color w:val="1A1A1A"/>
                <w:sz w:val="19"/>
                <w:szCs w:val="19"/>
              </w:rPr>
              <w:t xml:space="preserve">•  Two other buttons on this screen — "Creative library" and "Generate with AI" — are optional shortcuts for finding or making an image. "Choose File" from your own camera roll is the simplest path for a quick post.</w:t>
            </w:r>
          </w:p>
          <w:p>
            <w:pPr>
              <w:spacing w:after="40"/>
            </w:pPr>
            <w:r>
              <w:rPr>
                <w:rFonts w:ascii="Calibri" w:cs="Calibri" w:eastAsia="Calibri" w:hAnsi="Calibri"/>
                <w:color w:val="1A1A1A"/>
                <w:sz w:val="19"/>
                <w:szCs w:val="19"/>
              </w:rPr>
              <w:t xml:space="preserve">•  You can only post for stores you manage.</w:t>
            </w:r>
          </w:p>
        </w:tc>
      </w:tr>
    </w:tbl>
    <w:p>
      <w:pPr>
        <w:pStyle w:val="Heading1"/>
        <w:pBdr>
          <w:bottom w:val="single" w:color="B8860B" w:sz="6" w:space="4"/>
        </w:pBdr>
        <w:spacing w:after="140" w:before="320"/>
      </w:pPr>
      <w:r>
        <w:rPr>
          <w:rFonts w:ascii="Georgia" w:cs="Georgia" w:eastAsia="Georgia" w:hAnsi="Georgia"/>
          <w:b/>
          <w:bCs/>
          <w:color w:val="1A1A1A"/>
          <w:sz w:val="30"/>
          <w:szCs w:val="30"/>
        </w:rPr>
        <w:t xml:space="preserve">Part 2 — Store Picks on Your Website</w:t>
      </w:r>
    </w:p>
    <w:p>
      <w:pPr>
        <w:spacing w:after="160"/>
      </w:pPr>
      <w:r>
        <w:rPr>
          <w:rFonts w:ascii="Calibri" w:cs="Calibri" w:eastAsia="Calibri" w:hAnsi="Calibri"/>
          <w:i w:val="false"/>
          <w:iCs w:val="false"/>
          <w:color w:val="1A1A1A"/>
          <w:sz w:val="21"/>
          <w:szCs w:val="21"/>
        </w:rPr>
        <w:t xml:space="preserve">Where to find it: Website tab in the top navigation.</w:t>
      </w:r>
    </w:p>
    <w:p>
      <w:pPr>
        <w:spacing w:after="160"/>
      </w:pPr>
      <w:r>
        <w:rPr>
          <w:rFonts w:ascii="Calibri" w:cs="Calibri" w:eastAsia="Calibri" w:hAnsi="Calibri"/>
          <w:i w:val="false"/>
          <w:iCs w:val="false"/>
          <w:color w:val="1A1A1A"/>
          <w:sz w:val="21"/>
          <w:szCs w:val="21"/>
        </w:rPr>
        <w:t xml:space="preserve">This is a hand-picked shelf on your store's website — separate from the monthly features. It's simply "what we want to highlight right now." Prices are optional, and if the list is empty, the whole block disappears from the site instead of showing something blank.</w:t>
      </w:r>
    </w:p>
    <w:p>
      <w:pPr>
        <w:spacing w:after="90" w:before="220"/>
      </w:pPr>
      <w:r>
        <w:rPr>
          <w:rFonts w:ascii="Calibri" w:cs="Calibri" w:eastAsia="Calibri" w:hAnsi="Calibri"/>
          <w:b/>
          <w:bCs/>
          <w:color w:val="B8860B"/>
          <w:sz w:val="23"/>
          <w:szCs w:val="23"/>
        </w:rPr>
        <w:t xml:space="preserve">Steps to demo</w:t>
      </w:r>
    </w:p>
    <w:p>
      <w:pPr>
        <w:pStyle w:val="ListParagraph"/>
        <w:numPr>
          <w:ilvl w:val="0"/>
          <w:numId w:val="2"/>
        </w:numPr>
        <w:spacing w:after="80"/>
      </w:pPr>
      <w:r>
        <w:rPr>
          <w:rFonts w:ascii="Calibri" w:cs="Calibri" w:eastAsia="Calibri" w:hAnsi="Calibri"/>
          <w:b/>
          <w:bCs/>
          <w:color w:val="1A1A1A"/>
          <w:sz w:val="21"/>
          <w:szCs w:val="21"/>
        </w:rPr>
        <w:t xml:space="preserve">Confirm your store. </w:t>
      </w:r>
      <w:r>
        <w:rPr>
          <w:rFonts w:ascii="Calibri" w:cs="Calibri" w:eastAsia="Calibri" w:hAnsi="Calibri"/>
          <w:color w:val="1A1A1A"/>
          <w:sz w:val="21"/>
          <w:szCs w:val="21"/>
        </w:rPr>
        <w:t xml:space="preserve">The store picker at the top of the page should already show your store.</w:t>
      </w:r>
    </w:p>
    <w:p>
      <w:pPr>
        <w:pStyle w:val="ListParagraph"/>
        <w:numPr>
          <w:ilvl w:val="0"/>
          <w:numId w:val="2"/>
        </w:numPr>
        <w:spacing w:after="80"/>
      </w:pPr>
      <w:r>
        <w:rPr>
          <w:rFonts w:ascii="Calibri" w:cs="Calibri" w:eastAsia="Calibri" w:hAnsi="Calibri"/>
          <w:b/>
          <w:bCs/>
          <w:color w:val="1A1A1A"/>
          <w:sz w:val="21"/>
          <w:szCs w:val="21"/>
        </w:rPr>
        <w:t xml:space="preserve">Add a product. </w:t>
      </w:r>
      <w:r>
        <w:rPr>
          <w:rFonts w:ascii="Calibri" w:cs="Calibri" w:eastAsia="Calibri" w:hAnsi="Calibri"/>
          <w:color w:val="1A1A1A"/>
          <w:sz w:val="21"/>
          <w:szCs w:val="21"/>
        </w:rPr>
        <w:t xml:space="preserve">Click "Add products," search by name, and click a product tile to add it to your picks.</w:t>
      </w:r>
    </w:p>
    <w:p>
      <w:pPr>
        <w:pStyle w:val="ListParagraph"/>
        <w:numPr>
          <w:ilvl w:val="0"/>
          <w:numId w:val="2"/>
        </w:numPr>
        <w:spacing w:after="80"/>
      </w:pPr>
      <w:r>
        <w:rPr>
          <w:rFonts w:ascii="Calibri" w:cs="Calibri" w:eastAsia="Calibri" w:hAnsi="Calibri"/>
          <w:b/>
          <w:bCs/>
          <w:color w:val="1A1A1A"/>
          <w:sz w:val="21"/>
          <w:szCs w:val="21"/>
        </w:rPr>
        <w:t xml:space="preserve">(Optional) Use Top sellers. </w:t>
      </w:r>
      <w:r>
        <w:rPr>
          <w:rFonts w:ascii="Calibri" w:cs="Calibri" w:eastAsia="Calibri" w:hAnsi="Calibri"/>
          <w:color w:val="1A1A1A"/>
          <w:sz w:val="21"/>
          <w:szCs w:val="21"/>
        </w:rPr>
        <w:t xml:space="preserve">Click "Top sellers" to see products that sold well when featured in the last two months. Tick the ones you want and click "Add selected to picks."</w:t>
      </w:r>
    </w:p>
    <w:p>
      <w:pPr>
        <w:pStyle w:val="ListParagraph"/>
        <w:numPr>
          <w:ilvl w:val="0"/>
          <w:numId w:val="2"/>
        </w:numPr>
        <w:spacing w:after="80"/>
      </w:pPr>
      <w:r>
        <w:rPr>
          <w:rFonts w:ascii="Calibri" w:cs="Calibri" w:eastAsia="Calibri" w:hAnsi="Calibri"/>
          <w:b/>
          <w:bCs/>
          <w:color w:val="1A1A1A"/>
          <w:sz w:val="21"/>
          <w:szCs w:val="21"/>
        </w:rPr>
        <w:t xml:space="preserve">Fill in the details. </w:t>
      </w:r>
      <w:r>
        <w:rPr>
          <w:rFonts w:ascii="Calibri" w:cs="Calibri" w:eastAsia="Calibri" w:hAnsi="Calibri"/>
          <w:color w:val="1A1A1A"/>
          <w:sz w:val="21"/>
          <w:szCs w:val="21"/>
        </w:rPr>
        <w:t xml:space="preserve">For each pick you can add a sale price, the regular ("was") price, and a short note — all optional.</w:t>
      </w:r>
    </w:p>
    <w:p>
      <w:pPr>
        <w:pStyle w:val="ListParagraph"/>
        <w:numPr>
          <w:ilvl w:val="0"/>
          <w:numId w:val="2"/>
        </w:numPr>
        <w:spacing w:after="80"/>
      </w:pPr>
      <w:r>
        <w:rPr>
          <w:rFonts w:ascii="Calibri" w:cs="Calibri" w:eastAsia="Calibri" w:hAnsi="Calibri"/>
          <w:b/>
          <w:bCs/>
          <w:color w:val="1A1A1A"/>
          <w:sz w:val="21"/>
          <w:szCs w:val="21"/>
        </w:rPr>
        <w:t xml:space="preserve">Show, hide, or reorder. </w:t>
      </w:r>
      <w:r>
        <w:rPr>
          <w:rFonts w:ascii="Calibri" w:cs="Calibri" w:eastAsia="Calibri" w:hAnsi="Calibri"/>
          <w:color w:val="1A1A1A"/>
          <w:sz w:val="21"/>
          <w:szCs w:val="21"/>
        </w:rPr>
        <w:t xml:space="preserve">The eye icon toggles a pick on/off the site without deleting it. The up/down arrows change the order it appears in.</w:t>
      </w:r>
    </w:p>
    <w:p>
      <w:pPr>
        <w:pStyle w:val="ListParagraph"/>
        <w:numPr>
          <w:ilvl w:val="0"/>
          <w:numId w:val="2"/>
        </w:numPr>
        <w:spacing w:after="80"/>
      </w:pPr>
      <w:r>
        <w:rPr>
          <w:rFonts w:ascii="Calibri" w:cs="Calibri" w:eastAsia="Calibri" w:hAnsi="Calibri"/>
          <w:b/>
          <w:bCs/>
          <w:color w:val="1A1A1A"/>
          <w:sz w:val="21"/>
          <w:szCs w:val="21"/>
        </w:rPr>
        <w:t xml:space="preserve">That's it — no publish button. </w:t>
      </w:r>
      <w:r>
        <w:rPr>
          <w:rFonts w:ascii="Calibri" w:cs="Calibri" w:eastAsia="Calibri" w:hAnsi="Calibri"/>
          <w:color w:val="1A1A1A"/>
          <w:sz w:val="21"/>
          <w:szCs w:val="21"/>
        </w:rPr>
        <w:t xml:space="preserve">Every change saves itself and appears on the website in about five minutes.</w:t>
      </w:r>
    </w:p>
    <w:tbl>
      <w:tblPr>
        <w:tblW w:type="dxa" w:w="9350"/>
        <w:tblBorders>
          <w:top w:val="single" w:color="B8860B" w:sz="4"/>
          <w:left w:val="single" w:color="B8860B" w:sz="4"/>
          <w:bottom w:val="single" w:color="B8860B" w:sz="4"/>
          <w:right w:val="single" w:color="B8860B" w:sz="4"/>
          <w:insideH w:val="none" w:color="FFFFFF" w:sz="0"/>
          <w:insideV w:val="none" w:color="FFFFFF" w:sz="0"/>
        </w:tblBorders>
      </w:tblPr>
      <w:tblGrid>
        <w:gridCol w:w="9350"/>
      </w:tblGrid>
      <w:tr>
        <w:tc>
          <w:tcPr>
            <w:tcW w:type="dxa" w:w="9350"/>
            <w:shd w:fill="FBF0D2" w:color="auto" w:val="clear"/>
            <w:tcMar>
              <w:top w:type="dxa" w:w="140"/>
              <w:left w:type="dxa" w:w="180"/>
              <w:bottom w:type="dxa" w:w="140"/>
              <w:right w:type="dxa" w:w="180"/>
            </w:tcMar>
          </w:tcPr>
          <w:p>
            <w:pPr>
              <w:spacing w:after="40"/>
            </w:pPr>
            <w:r>
              <w:rPr>
                <w:rFonts w:ascii="Calibri" w:cs="Calibri" w:eastAsia="Calibri" w:hAnsi="Calibri"/>
                <w:b/>
                <w:bCs/>
                <w:color w:val="B8860B"/>
                <w:sz w:val="17"/>
                <w:szCs w:val="17"/>
              </w:rPr>
              <w:t xml:space="preserve">TIPS FOR THE ROOM</w:t>
            </w:r>
          </w:p>
          <w:p>
            <w:pPr>
              <w:spacing w:after="40"/>
            </w:pPr>
            <w:r>
              <w:rPr>
                <w:rFonts w:ascii="Calibri" w:cs="Calibri" w:eastAsia="Calibri" w:hAnsi="Calibri"/>
                <w:color w:val="1A1A1A"/>
                <w:sz w:val="19"/>
                <w:szCs w:val="19"/>
              </w:rPr>
              <w:t xml:space="preserve">•  The cocktail-glass icon only appears if a recipe already exists for that product — click it to flip the website card to show the recipe.</w:t>
            </w:r>
          </w:p>
          <w:p>
            <w:pPr>
              <w:spacing w:after="40"/>
            </w:pPr>
            <w:r>
              <w:rPr>
                <w:rFonts w:ascii="Calibri" w:cs="Calibri" w:eastAsia="Calibri" w:hAnsi="Calibri"/>
                <w:color w:val="1A1A1A"/>
                <w:sz w:val="19"/>
                <w:szCs w:val="19"/>
              </w:rPr>
              <w:t xml:space="preserve">•  "Copy embed code" is for the website team's use, not something managers need to touch.</w:t>
            </w:r>
          </w:p>
          <w:p>
            <w:pPr>
              <w:spacing w:after="40"/>
            </w:pPr>
            <w:r>
              <w:rPr>
                <w:rFonts w:ascii="Calibri" w:cs="Calibri" w:eastAsia="Calibri" w:hAnsi="Calibri"/>
                <w:color w:val="1A1A1A"/>
                <w:sz w:val="19"/>
                <w:szCs w:val="19"/>
              </w:rPr>
              <w:t xml:space="preserve">•  An empty pick list is fine — the site just hides that section rather than showing it empty.</w:t>
            </w:r>
          </w:p>
        </w:tc>
      </w:tr>
    </w:tbl>
    <w:p>
      <w:pPr>
        <w:pStyle w:val="Heading1"/>
        <w:pBdr>
          <w:bottom w:val="single" w:color="B8860B" w:sz="6" w:space="4"/>
        </w:pBdr>
        <w:spacing w:after="140" w:before="320"/>
      </w:pPr>
      <w:r>
        <w:rPr>
          <w:rFonts w:ascii="Georgia" w:cs="Georgia" w:eastAsia="Georgia" w:hAnsi="Georgia"/>
          <w:b/>
          <w:bCs/>
          <w:color w:val="1A1A1A"/>
          <w:sz w:val="30"/>
          <w:szCs w:val="30"/>
        </w:rPr>
        <w:t xml:space="preserve">Quick Reference</w:t>
      </w:r>
    </w:p>
    <w:p>
      <w:pPr>
        <w:spacing w:after="100"/>
      </w:pPr>
      <w:r>
        <w:rPr>
          <w:rFonts w:ascii="Calibri" w:cs="Calibri" w:eastAsia="Calibri" w:hAnsi="Calibri"/>
          <w:i w:val="false"/>
          <w:iCs w:val="false"/>
          <w:color w:val="1A1A1A"/>
          <w:sz w:val="21"/>
          <w:szCs w:val="21"/>
        </w:rPr>
        <w:t xml:space="preserve">Social post: Home → "Generate a social post" → pick store(s) → pick Facebook/Instagram → write caption → Choose File to add a photo → Publish Now or Schedule Post.</w:t>
      </w:r>
    </w:p>
    <w:p>
      <w:pPr>
        <w:spacing w:after="160"/>
      </w:pPr>
      <w:r>
        <w:rPr>
          <w:rFonts w:ascii="Calibri" w:cs="Calibri" w:eastAsia="Calibri" w:hAnsi="Calibri"/>
          <w:i w:val="false"/>
          <w:iCs w:val="false"/>
          <w:color w:val="1A1A1A"/>
          <w:sz w:val="21"/>
          <w:szCs w:val="21"/>
        </w:rPr>
        <w:t xml:space="preserve">Store picks: Website tab → Add products (or Top sellers) → optionally set price/note → done automatically, live in ~5 minutes.</w:t>
      </w:r>
    </w:p>
    <w:p>
      <w:pPr>
        <w:spacing w:after="100"/>
      </w:pPr>
      <w:r>
        <w:rPr>
          <w:rFonts w:ascii="Calibri" w:cs="Calibri" w:eastAsia="Calibri" w:hAnsi="Calibri"/>
          <w:i/>
          <w:iCs/>
          <w:color w:val="1A1A1A"/>
          <w:sz w:val="21"/>
          <w:szCs w:val="21"/>
        </w:rPr>
        <w:t xml:space="preserve">Stuck on anything after today? Click the chat icon in the bottom-right corner of any screen — it's a built-in guide that can answer "how do I…" questions and point you to the right page.</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abstractNum w:abstractNumId="3" w15:restartNumberingAfterBreak="0">
    <w:multiLevelType w:val="hybridMultilevel"/>
    <w:lvl w:ilvl="0" w15:tentative="1">
      <w:start w:val="1"/>
      <w:numFmt w:val="bullet"/>
      <w:lvlText w:val="–"/>
      <w:lvlJc w:val="star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2026-08-19T02:17:36.224Z</dcterms:created>
  <dcterms:modified xsi:type="dcterms:W3CDTF">2026-08-19T02:17:36.234Z</dcterms:modified>
</cp:coreProperties>
</file>

<file path=docProps/custom.xml><?xml version="1.0" encoding="utf-8"?>
<Properties xmlns="http://schemas.openxmlformats.org/officeDocument/2006/custom-properties" xmlns:vt="http://schemas.openxmlformats.org/officeDocument/2006/docPropsVTypes"/>
</file>