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SENTRY — Vendor Assessment &amp; Intelligence Platform</w:t>
      </w:r>
    </w:p>
    <w:p>
      <w:pPr>
        <w:jc w:val="center"/>
      </w:pPr>
      <w:r>
        <w:rPr>
          <w:b/>
        </w:rPr>
        <w:t>Master Product Requirements Document (PRD)</w:t>
      </w:r>
    </w:p>
    <w:p>
      <w:r>
        <w:t>Prepared for: Jason Wilbur</w:t>
      </w:r>
    </w:p>
    <w:p>
      <w:r>
        <w:t>Date: 2026-02-22</w:t>
      </w:r>
    </w:p>
    <w:p>
      <w:r>
        <w:t>Version: v0.9 (Discovery complete; several items marked as assumptions)</w:t>
      </w:r>
    </w:p>
    <w:p/>
    <w:p>
      <w:pPr>
        <w:pStyle w:val="Heading1"/>
      </w:pPr>
      <w:r>
        <w:t>0. PRD Metadata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Jason Wilbur</w:t>
            </w:r>
          </w:p>
        </w:tc>
      </w:tr>
      <w:tr>
        <w:tc>
          <w:tcPr>
            <w:tcW w:type="dxa" w:w="4320"/>
          </w:tcPr>
          <w:p>
            <w:r>
              <w:t>Target runtime</w:t>
            </w:r>
          </w:p>
        </w:tc>
        <w:tc>
          <w:tcPr>
            <w:tcW w:type="dxa" w:w="4320"/>
          </w:tcPr>
          <w:p>
            <w:r>
              <w:t>MVP: Firebase Hosting + Firestore + Cloud Functions (Gen2) + Storage; Later: GCP expansion/migration</w:t>
            </w:r>
          </w:p>
        </w:tc>
      </w:tr>
      <w:tr>
        <w:tc>
          <w:tcPr>
            <w:tcW w:type="dxa" w:w="4320"/>
          </w:tcPr>
          <w:p>
            <w:r>
              <w:t>Intended audience</w:t>
            </w:r>
          </w:p>
        </w:tc>
        <w:tc>
          <w:tcPr>
            <w:tcW w:type="dxa" w:w="4320"/>
          </w:tcPr>
          <w:p>
            <w:r>
              <w:t>Internal Walmart Enterprise Security / Emerging Technology stakeholders + approved users</w:t>
            </w:r>
          </w:p>
        </w:tc>
      </w:tr>
      <w:tr>
        <w:tc>
          <w:tcPr>
            <w:tcW w:type="dxa" w:w="4320"/>
          </w:tcPr>
          <w:p>
            <w:r>
              <w:t>Data classification</w:t>
            </w:r>
          </w:p>
        </w:tc>
        <w:tc>
          <w:tcPr>
            <w:tcW w:type="dxa" w:w="4320"/>
          </w:tcPr>
          <w:p>
            <w:r>
              <w:t>Walmart Internal / Confidential (may include vendor contact PII)</w:t>
            </w:r>
          </w:p>
        </w:tc>
      </w:tr>
      <w:tr>
        <w:tc>
          <w:tcPr>
            <w:tcW w:type="dxa" w:w="4320"/>
          </w:tcPr>
          <w:p>
            <w:r>
              <w:t>Environments</w:t>
            </w:r>
          </w:p>
        </w:tc>
        <w:tc>
          <w:tcPr>
            <w:tcW w:type="dxa" w:w="4320"/>
          </w:tcPr>
          <w:p>
            <w:r>
              <w:t>dev / stage / prod; feature flags per module; safe mode kill switch for AI + ingestion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Firebase Auth, Firestore, Storage, Cloud Functions Gen2; Gemini via server-side gateway (later Walmart Gemini); optional Phase 2+: Doc AI, Cloud Run/IAP, full-text/vector search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pStyle w:val="ListBullet"/>
      </w:pPr>
      <w:r>
        <w:t>Mission: Provide a secure, role- and project-scoped system-of-record for vendor assessments (VARs), projects, intelligence, and competitor insights.</w:t>
      </w:r>
    </w:p>
    <w:p>
      <w:pPr>
        <w:pStyle w:val="ListBullet"/>
      </w:pPr>
      <w:r>
        <w:t>Primary users: Admin (Jason), Analysts, Viewers, Restricted Viewers (module- and project-scoped access).</w:t>
      </w:r>
    </w:p>
    <w:p>
      <w:pPr>
        <w:pStyle w:val="ListBullet"/>
      </w:pPr>
      <w:r>
        <w:t>Core modules in scope for MVP: Vendor Directory, Projects (workstreams + updates), VAR ingestion (Word → structured record + mandatory review → publish), Intel (manual entry + tagging), Competitors (workflows beyond charts), Request Assessment workflow persistence, AI assistant for SENTRY usage + information retrieval.</w:t>
      </w:r>
    </w:p>
    <w:p>
      <w:pPr>
        <w:pStyle w:val="ListBullet"/>
      </w:pPr>
      <w:r>
        <w:t>Security posture: Firebase Auth + Firestore Rules; module entitlements + project membership scoping; audit logging; no client-side model keys.</w:t>
      </w:r>
    </w:p>
    <w:p>
      <w:r>
        <w:t>Success metrics (defaults; validate with telemetry):</w:t>
      </w:r>
    </w:p>
    <w:p>
      <w:pPr>
        <w:pStyle w:val="ListBullet"/>
      </w:pPr>
      <w:r>
        <w:t>North Star (default): Median time from VAR upload → published structured record ≤ 1 business day (including review).</w:t>
      </w:r>
    </w:p>
    <w:p>
      <w:pPr>
        <w:pStyle w:val="ListBullet"/>
      </w:pPr>
      <w:r>
        <w:t>Guardrails: Unauthorized access events = 0; p95 latency &lt;2s (non-AI) / &lt;10s (AI); availability ≥99.5%; monthly cost ≤$1k (initial target).</w:t>
      </w:r>
    </w:p>
    <w:p/>
    <w:p>
      <w:pPr>
        <w:pStyle w:val="Heading1"/>
      </w:pPr>
      <w:r>
        <w:t>2. Requirements Coverage Matrix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Persona &amp; UX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Admin + constrained Walmart users + module-gated UI</w:t>
            </w:r>
          </w:p>
        </w:tc>
      </w:tr>
      <w:tr>
        <w:tc>
          <w:tcPr>
            <w:tcW w:type="dxa" w:w="2880"/>
          </w:tcPr>
          <w:p>
            <w:r>
              <w:t>Use cases &amp; acceptance criteria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Defined as testable FRs + user stories</w:t>
            </w:r>
          </w:p>
        </w:tc>
      </w:tr>
      <w:tr>
        <w:tc>
          <w:tcPr>
            <w:tcW w:type="dxa" w:w="2880"/>
          </w:tcPr>
          <w:p>
            <w:r>
              <w:t>Inputs/Outputs &amp; schemas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VAR template variability remains an assumption</w:t>
            </w:r>
          </w:p>
        </w:tc>
      </w:tr>
      <w:tr>
        <w:tc>
          <w:tcPr>
            <w:tcW w:type="dxa" w:w="2880"/>
          </w:tcPr>
          <w:p>
            <w:r>
              <w:t>Tooling &amp; contracts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Firebase + AI gateway contracts defined</w:t>
            </w:r>
          </w:p>
        </w:tc>
      </w:tr>
      <w:tr>
        <w:tc>
          <w:tcPr>
            <w:tcW w:type="dxa" w:w="2880"/>
          </w:tcPr>
          <w:p>
            <w:r>
              <w:t>Knowledge/RAG &amp; access control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Full-text/vector retrieval phased</w:t>
            </w:r>
          </w:p>
        </w:tc>
      </w:tr>
      <w:tr>
        <w:tc>
          <w:tcPr>
            <w:tcW w:type="dxa" w:w="2880"/>
          </w:tcPr>
          <w:p>
            <w:r>
              <w:t>Workflow logic &amp; failure handling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Review→publish state machine defined</w:t>
            </w:r>
          </w:p>
        </w:tc>
      </w:tr>
      <w:tr>
        <w:tc>
          <w:tcPr>
            <w:tcW w:type="dxa" w:w="2880"/>
          </w:tcPr>
          <w:p>
            <w:r>
              <w:t>Safety/security/governance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Threat model + audit logging + safe mode</w:t>
            </w:r>
          </w:p>
        </w:tc>
      </w:tr>
      <w:tr>
        <w:tc>
          <w:tcPr>
            <w:tcW w:type="dxa" w:w="2880"/>
          </w:tcPr>
          <w:p>
            <w:r>
              <w:t>Non-functional requirements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Defaults set; validate and refine</w:t>
            </w:r>
          </w:p>
        </w:tc>
      </w:tr>
      <w:tr>
        <w:tc>
          <w:tcPr>
            <w:tcW w:type="dxa" w:w="2880"/>
          </w:tcPr>
          <w:p>
            <w:r>
              <w:t>Evaluation/test plan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Red-team + regression + extraction eval defined</w:t>
            </w:r>
          </w:p>
        </w:tc>
      </w:tr>
      <w:tr>
        <w:tc>
          <w:tcPr>
            <w:tcW w:type="dxa" w:w="2880"/>
          </w:tcPr>
          <w:p>
            <w:r>
              <w:t>Observability/ops/rollout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Events, dashboards, alerts, incident runbooks</w:t>
            </w:r>
          </w:p>
        </w:tc>
      </w:tr>
    </w:tbl>
    <w:p/>
    <w:p>
      <w:pPr>
        <w:pStyle w:val="Heading1"/>
      </w:pPr>
      <w:r>
        <w:t>3. Users, Personas, and User Stories</w:t>
      </w:r>
    </w:p>
    <w:p>
      <w:pPr>
        <w:pStyle w:val="Heading2"/>
      </w:pPr>
      <w:r>
        <w:t>3.1 Personas</w:t>
      </w:r>
    </w:p>
    <w:p>
      <w:pPr>
        <w:pStyle w:val="ListBullet"/>
      </w:pPr>
      <w:r>
        <w:t>Admin (Jason): Full access; manages users, entitlements, project scopes, system settings.</w:t>
      </w:r>
    </w:p>
    <w:p>
      <w:pPr>
        <w:pStyle w:val="ListBullet"/>
      </w:pPr>
      <w:r>
        <w:t>Analyst: Uploads VARs, reviews/edits, publishes, writes intel and project updates.</w:t>
      </w:r>
    </w:p>
    <w:p>
      <w:pPr>
        <w:pStyle w:val="ListBullet"/>
      </w:pPr>
      <w:r>
        <w:t>Viewer: Read-only access to allowed modules + projects; searches vendors and reads published VAR summaries.</w:t>
      </w:r>
    </w:p>
    <w:p>
      <w:pPr>
        <w:pStyle w:val="ListBullet"/>
      </w:pPr>
      <w:r>
        <w:t>Restricted Viewer: Read-only with limited module entitlements (e.g., Directory only; no Projects/Competitors).</w:t>
      </w:r>
    </w:p>
    <w:p>
      <w:pPr>
        <w:pStyle w:val="Heading2"/>
      </w:pPr>
      <w:r>
        <w:t>3.2 User Stories (testable)</w:t>
      </w:r>
    </w:p>
    <w:p>
      <w:pPr>
        <w:pStyle w:val="ListNumber"/>
      </w:pPr>
      <w:r>
        <w:t>US-1 (Must): Admin provisions users, module entitlements, and project membership. Non-admins cannot change permissions.</w:t>
      </w:r>
    </w:p>
    <w:p>
      <w:pPr>
        <w:pStyle w:val="ListNumber"/>
      </w:pPr>
      <w:r>
        <w:t>US-2 (Must): Analyst uploads VAR (Word) and receives an extraction draft linked to vendor/project(s). Draft is not visible to viewers.</w:t>
      </w:r>
    </w:p>
    <w:p>
      <w:pPr>
        <w:pStyle w:val="ListNumber"/>
      </w:pPr>
      <w:r>
        <w:t>US-3 (Must): Analyst reviews draft, edits missing fields, and publishes. Publish is versioned and audited.</w:t>
      </w:r>
    </w:p>
    <w:p>
      <w:pPr>
        <w:pStyle w:val="ListNumber"/>
      </w:pPr>
      <w:r>
        <w:t>US-4 (Must): Viewer searches vendor directory and views published assessment summaries; cannot see drafts.</w:t>
      </w:r>
    </w:p>
    <w:p>
      <w:pPr>
        <w:pStyle w:val="ListNumber"/>
      </w:pPr>
      <w:r>
        <w:t>US-5 (Must): Projects module: members see only projects they are assigned to; project shows lifecycle and updates feed.</w:t>
      </w:r>
    </w:p>
    <w:p>
      <w:pPr>
        <w:pStyle w:val="ListNumber"/>
      </w:pPr>
      <w:r>
        <w:t>US-6 (Must): Intel module: manual entry + tagging + links to vendor/project/competitor, with entitlement gating.</w:t>
      </w:r>
    </w:p>
    <w:p>
      <w:pPr>
        <w:pStyle w:val="ListNumber"/>
      </w:pPr>
      <w:r>
        <w:t>US-7 (Must): Competitors module: profiles + competitor intel + comparisons beyond charts, with entitlement gating.</w:t>
      </w:r>
    </w:p>
    <w:p>
      <w:pPr>
        <w:pStyle w:val="ListNumber"/>
      </w:pPr>
      <w:r>
        <w:t>US-8 (Must): Request Assessment submissions persist as workflow records (New→Triaged→In Progress→Closed).</w:t>
      </w:r>
    </w:p>
    <w:p/>
    <w:p>
      <w:pPr>
        <w:pStyle w:val="Heading1"/>
      </w:pPr>
      <w:r>
        <w:t>4. System Persona and Experience Design</w:t>
      </w:r>
    </w:p>
    <w:p>
      <w:pPr>
        <w:pStyle w:val="ListBullet"/>
      </w:pPr>
      <w:r>
        <w:t>Tone: concise, operational, security-analyst brief style.</w:t>
      </w:r>
    </w:p>
    <w:p>
      <w:pPr>
        <w:pStyle w:val="ListBullet"/>
      </w:pPr>
      <w:r>
        <w:t>Draft vs Published: clearly labeled; drafts restricted to Analyst/Admin.</w:t>
      </w:r>
    </w:p>
    <w:p>
      <w:pPr>
        <w:pStyle w:val="ListBullet"/>
      </w:pPr>
      <w:r>
        <w:t>Write actions require explicit confirmation (publish, import, permission changes).</w:t>
      </w:r>
    </w:p>
    <w:p>
      <w:pPr>
        <w:pStyle w:val="ListBullet"/>
      </w:pPr>
      <w:r>
        <w:t>Refusals: deny access without confirming existence of restricted resources.</w:t>
      </w:r>
    </w:p>
    <w:p>
      <w:pPr>
        <w:pStyle w:val="ListBullet"/>
      </w:pPr>
      <w:r>
        <w:t>AI grounding: cite internal record IDs and timestamps; label sources (draft vs published).</w:t>
      </w:r>
    </w:p>
    <w:p/>
    <w:p>
      <w:pPr>
        <w:pStyle w:val="Heading1"/>
      </w:pPr>
      <w:r>
        <w:t>5. Inputs, Outputs, and Contracts</w:t>
      </w:r>
    </w:p>
    <w:p>
      <w:pPr>
        <w:pStyle w:val="Heading2"/>
      </w:pPr>
      <w:r>
        <w:t>5.1 Inputs</w:t>
      </w:r>
    </w:p>
    <w:p>
      <w:pPr>
        <w:pStyle w:val="ListBullet"/>
      </w:pPr>
      <w:r>
        <w:t>CSV upload for vendor list (bootstrap + ongoing updates).</w:t>
      </w:r>
    </w:p>
    <w:p>
      <w:pPr>
        <w:pStyle w:val="ListBullet"/>
      </w:pPr>
      <w:r>
        <w:t>Word document upload for VARs; originals stored in Firebase Storage.</w:t>
      </w:r>
    </w:p>
    <w:p>
      <w:pPr>
        <w:pStyle w:val="ListBullet"/>
      </w:pPr>
      <w:r>
        <w:t>Manual entry for Intel, Project Updates, Competitor Profiles.</w:t>
      </w:r>
    </w:p>
    <w:p>
      <w:pPr>
        <w:pStyle w:val="ListBullet"/>
      </w:pPr>
      <w:r>
        <w:t>Request Assessment form inputs persisted as AssessmentRequest records.</w:t>
      </w:r>
    </w:p>
    <w:p>
      <w:pPr>
        <w:pStyle w:val="Heading2"/>
      </w:pPr>
      <w:r>
        <w:t>5.2 Outputs</w:t>
      </w:r>
    </w:p>
    <w:p>
      <w:pPr>
        <w:pStyle w:val="ListBullet"/>
      </w:pPr>
      <w:r>
        <w:t>UI views + exports (CSV/JSON where appropriate).</w:t>
      </w:r>
    </w:p>
    <w:p>
      <w:pPr>
        <w:pStyle w:val="ListBullet"/>
      </w:pPr>
      <w:r>
        <w:t>Structured VAR summary records (draft/published).</w:t>
      </w:r>
    </w:p>
    <w:p>
      <w:pPr>
        <w:pStyle w:val="ListBullet"/>
      </w:pPr>
      <w:r>
        <w:t>Original Word document downloadable (authorization-controlled).</w:t>
      </w:r>
    </w:p>
    <w:p>
      <w:pPr>
        <w:pStyle w:val="Heading2"/>
      </w:pPr>
      <w:r>
        <w:t>5.3 Canonical Schemas (high-level)</w:t>
      </w:r>
    </w:p>
    <w:p>
      <w:pPr>
        <w:pStyle w:val="ListBullet"/>
      </w:pPr>
      <w:r>
        <w:t>Vendor (Firestore document) — key fields:</w:t>
      </w:r>
    </w:p>
    <w:p>
      <w:pPr>
        <w:pStyle w:val="ListBullet2"/>
      </w:pPr>
      <w:r>
        <w:t>vendorId, name, normalizedName, category, technologyProduct, companyUrl, status, overallRating (1–5), riskLevel, lastAssessedAt, latestVarId, projectIds[]</w:t>
      </w:r>
    </w:p>
    <w:p>
      <w:pPr>
        <w:pStyle w:val="ListBullet"/>
      </w:pPr>
      <w:r>
        <w:t>VAR / Assessment (Firestore document) — key fields:</w:t>
      </w:r>
    </w:p>
    <w:p>
      <w:pPr>
        <w:pStyle w:val="ListBullet2"/>
      </w:pPr>
      <w:r>
        <w:t>state (draft/published/archived), dataClassification, assessedAt, assessor, overallRating, riskLevel, executiveSummary, keyFindings[], keyRisks[], mitigations[], concerns[], controlChecklist[], attachments.originalDocPath, extraction.confidence/errors, version, audit timestamps</w:t>
      </w:r>
    </w:p>
    <w:p/>
    <w:p>
      <w:pPr>
        <w:pStyle w:val="Heading1"/>
      </w:pPr>
      <w:r>
        <w:t>6. Functional Requirements</w:t>
      </w:r>
    </w:p>
    <w:p>
      <w:pPr>
        <w:pStyle w:val="ListNumber"/>
      </w:pPr>
      <w:r>
        <w:t>FR-1: Firestore-backed Vendor Directory (replaces embedded CSV). Filters by category/status/risk/last assessed.</w:t>
      </w:r>
    </w:p>
    <w:p>
      <w:pPr>
        <w:pStyle w:val="ListNumber"/>
      </w:pPr>
      <w:r>
        <w:t>FR-2: Vendor import (CSV) with preview, validation, dedup, commit; row-level error reporting.</w:t>
      </w:r>
    </w:p>
    <w:p>
      <w:pPr>
        <w:pStyle w:val="ListNumber"/>
      </w:pPr>
      <w:r>
        <w:t>FR-3: VAR upload to Storage + automatic extraction draft creation (server-side).</w:t>
      </w:r>
    </w:p>
    <w:p>
      <w:pPr>
        <w:pStyle w:val="ListNumber"/>
      </w:pPr>
      <w:r>
        <w:t>FR-4: Mandatory review workflow; publish requires required fields and writes versioned record + audit log.</w:t>
      </w:r>
    </w:p>
    <w:p>
      <w:pPr>
        <w:pStyle w:val="ListNumber"/>
      </w:pPr>
      <w:r>
        <w:t>FR-5: Projects module with project membership scoping; lifecycle status (Assess/Test/Pilot/Program) and update feed.</w:t>
      </w:r>
    </w:p>
    <w:p>
      <w:pPr>
        <w:pStyle w:val="ListNumber"/>
      </w:pPr>
      <w:r>
        <w:t>FR-6: Intel module with manual entry + tagging + links to vendor/project/competitor; entitlement gating.</w:t>
      </w:r>
    </w:p>
    <w:p>
      <w:pPr>
        <w:pStyle w:val="ListNumber"/>
      </w:pPr>
      <w:r>
        <w:t>FR-7: Competitors module with profiles + competitor intel + comparisons; fix rating chart scale mismatch.</w:t>
      </w:r>
    </w:p>
    <w:p>
      <w:pPr>
        <w:pStyle w:val="ListNumber"/>
      </w:pPr>
      <w:r>
        <w:t>FR-8: Persist Request Assessment submissions as AssessmentRequest workflow records.</w:t>
      </w:r>
    </w:p>
    <w:p>
      <w:pPr>
        <w:pStyle w:val="ListNumber"/>
      </w:pPr>
      <w:r>
        <w:t>FR-9: AI Assistant via server-side gateway; never expose model keys client-side; retrieval respects entitlements and project scope.</w:t>
      </w:r>
    </w:p>
    <w:p/>
    <w:p>
      <w:pPr>
        <w:pStyle w:val="Heading1"/>
      </w:pPr>
      <w:r>
        <w:t>7. Tooling and Integrations</w:t>
      </w:r>
    </w:p>
    <w:p>
      <w:pPr>
        <w:pStyle w:val="ListBullet"/>
      </w:pPr>
      <w:r>
        <w:t>Firebase Auth: identity; email/Google; enforce auth on all reads/writes.</w:t>
      </w:r>
    </w:p>
    <w:p>
      <w:pPr>
        <w:pStyle w:val="ListBullet"/>
      </w:pPr>
      <w:r>
        <w:t>Firestore: canonical store; collections for users, vendors, vars, projects, intel, competitors, audit events.</w:t>
      </w:r>
    </w:p>
    <w:p>
      <w:pPr>
        <w:pStyle w:val="ListBullet"/>
      </w:pPr>
      <w:r>
        <w:t>Firebase Storage: store original VAR docs and attachments.</w:t>
      </w:r>
    </w:p>
    <w:p>
      <w:pPr>
        <w:pStyle w:val="ListBullet"/>
      </w:pPr>
      <w:r>
        <w:t>Cloud Functions Gen2: ingestion triggers, extraction jobs, publish validation, AI gateway.</w:t>
      </w:r>
    </w:p>
    <w:p>
      <w:pPr>
        <w:pStyle w:val="ListBullet"/>
      </w:pPr>
      <w:r>
        <w:t>Gemini: accessed only through server-side AI gateway; later swap to Walmart Gemini integration.</w:t>
      </w:r>
    </w:p>
    <w:p/>
    <w:p>
      <w:pPr>
        <w:pStyle w:val="Heading1"/>
      </w:pPr>
      <w:r>
        <w:t>8. Knowledge and RAG</w:t>
      </w:r>
    </w:p>
    <w:p>
      <w:pPr>
        <w:pStyle w:val="ListBullet"/>
      </w:pPr>
      <w:r>
        <w:t>Sources: published VAR summaries, vendor profiles, projects + updates, intel + competitor intel, SENTRY framework documentation.</w:t>
      </w:r>
    </w:p>
    <w:p>
      <w:pPr>
        <w:pStyle w:val="ListBullet"/>
      </w:pPr>
      <w:r>
        <w:t>Retrieval: filter by tenant + module entitlements + project membership; top-k=10 default for MVP.</w:t>
      </w:r>
    </w:p>
    <w:p>
      <w:pPr>
        <w:pStyle w:val="ListBullet"/>
      </w:pPr>
      <w:r>
        <w:t>Mitigations: treat retrieved text as untrusted; block instruction-following from stored content; never broaden scope beyond permissions.</w:t>
      </w:r>
    </w:p>
    <w:p/>
    <w:p>
      <w:pPr>
        <w:pStyle w:val="Heading1"/>
      </w:pPr>
      <w:r>
        <w:t>9. Advanced Agent Architecture</w:t>
      </w:r>
    </w:p>
    <w:p>
      <w:pPr>
        <w:pStyle w:val="ListBullet"/>
      </w:pPr>
      <w:r>
        <w:t>Single assistant ('SENTRY Assistant') with deterministic routing: Help mode vs Retrieval mode vs Write-request mode (confirmation required).</w:t>
      </w:r>
    </w:p>
    <w:p>
      <w:pPr>
        <w:pStyle w:val="ListBullet"/>
      </w:pPr>
      <w:r>
        <w:t>Planning: classify intent → fetch permitted context → answer with citations (record IDs) → validate output.</w:t>
      </w:r>
    </w:p>
    <w:p>
      <w:pPr>
        <w:pStyle w:val="ListBullet"/>
      </w:pPr>
      <w:r>
        <w:t>Memory: session-only for MVP; no durable conversational memory; store user profile prefs separately if needed.</w:t>
      </w:r>
    </w:p>
    <w:p/>
    <w:p>
      <w:pPr>
        <w:pStyle w:val="Heading1"/>
      </w:pPr>
      <w:r>
        <w:t>10. Workflow Logic</w:t>
      </w:r>
    </w:p>
    <w:p>
      <w:pPr>
        <w:pStyle w:val="Heading2"/>
      </w:pPr>
      <w:r>
        <w:t>10.1 Primary Workflow (VAR ingestion)</w:t>
      </w:r>
    </w:p>
    <w:p>
      <w:pPr>
        <w:pStyle w:val="ListNumber"/>
      </w:pPr>
      <w:r>
        <w:t>Analyst selects vendor (or creates vendor).</w:t>
      </w:r>
    </w:p>
    <w:p>
      <w:pPr>
        <w:pStyle w:val="ListNumber"/>
      </w:pPr>
      <w:r>
        <w:t>Analyst uploads Word VAR.</w:t>
      </w:r>
    </w:p>
    <w:p>
      <w:pPr>
        <w:pStyle w:val="ListNumber"/>
      </w:pPr>
      <w:r>
        <w:t>Storage trigger creates draft record and runs extraction.</w:t>
      </w:r>
    </w:p>
    <w:p>
      <w:pPr>
        <w:pStyle w:val="ListNumber"/>
      </w:pPr>
      <w:r>
        <w:t>Analyst reviews draft, edits/augments required fields (including concerns), links to project(s).</w:t>
      </w:r>
    </w:p>
    <w:p>
      <w:pPr>
        <w:pStyle w:val="ListNumber"/>
      </w:pPr>
      <w:r>
        <w:t>Analyst publishes; system validates and writes versioned published VAR; vendor.latestVarId updated; audit event logged.</w:t>
      </w:r>
    </w:p>
    <w:p>
      <w:pPr>
        <w:pStyle w:val="Heading2"/>
      </w:pPr>
      <w:r>
        <w:t>10.2 Edge Cases and Exceptions</w:t>
      </w:r>
    </w:p>
    <w:p>
      <w:pPr>
        <w:pStyle w:val="ListBullet"/>
      </w:pPr>
      <w:r>
        <w:t>Extraction partial/fails: draft created with errors; manual completion allowed; publish blocked until required fields completed.</w:t>
      </w:r>
    </w:p>
    <w:p>
      <w:pPr>
        <w:pStyle w:val="ListBullet"/>
      </w:pPr>
      <w:r>
        <w:t>Authorization: deny without confirming existence; log denied attempts in audit.</w:t>
      </w:r>
    </w:p>
    <w:p>
      <w:pPr>
        <w:pStyle w:val="ListBullet"/>
      </w:pPr>
      <w:r>
        <w:t>Concurrency: publish is idempotent; prevent double-publish via transactions.</w:t>
      </w:r>
    </w:p>
    <w:p>
      <w:pPr>
        <w:pStyle w:val="ListBullet"/>
      </w:pPr>
      <w:r>
        <w:t>CSV injection: sanitize CSV imports and prevent formula injection in exports.</w:t>
      </w:r>
    </w:p>
    <w:p/>
    <w:p>
      <w:pPr>
        <w:pStyle w:val="Heading1"/>
      </w:pPr>
      <w:r>
        <w:t>11. Non-Functional Requirements (defaults)</w:t>
      </w:r>
    </w:p>
    <w:p>
      <w:pPr>
        <w:pStyle w:val="ListBullet"/>
      </w:pPr>
      <w:r>
        <w:t>p95 latency: &lt;2s (non-AI), &lt;10s (AI/extraction).</w:t>
      </w:r>
    </w:p>
    <w:p>
      <w:pPr>
        <w:pStyle w:val="ListBullet"/>
      </w:pPr>
      <w:r>
        <w:t>Availability: ≥99.5%.</w:t>
      </w:r>
    </w:p>
    <w:p>
      <w:pPr>
        <w:pStyle w:val="ListBullet"/>
      </w:pPr>
      <w:r>
        <w:t>Cost guardrail: ≤$1k/month initial target.</w:t>
      </w:r>
    </w:p>
    <w:p>
      <w:pPr>
        <w:pStyle w:val="ListBullet"/>
      </w:pPr>
      <w:r>
        <w:t>Security: no client-side model keys; least privilege rules; audit events for all writes and denied access.</w:t>
      </w:r>
    </w:p>
    <w:p/>
    <w:p>
      <w:pPr>
        <w:pStyle w:val="Heading1"/>
      </w:pPr>
      <w:r>
        <w:t>12. Safety, Security, and Governance</w:t>
      </w:r>
    </w:p>
    <w:p>
      <w:pPr>
        <w:pStyle w:val="ListBullet"/>
      </w:pPr>
      <w:r>
        <w:t>Authorization model: module entitlements + project membership. Admin can grant/revoke entitlements and memberships.</w:t>
      </w:r>
    </w:p>
    <w:p>
      <w:pPr>
        <w:pStyle w:val="ListBullet"/>
      </w:pPr>
      <w:r>
        <w:t>Hard rules: deny access outside permissions; never expose secrets or system prompts; confirm before writes.</w:t>
      </w:r>
    </w:p>
    <w:p>
      <w:pPr>
        <w:pStyle w:val="ListBullet"/>
      </w:pPr>
      <w:r>
        <w:t>Audit logging: create/edit/publish, imports, permission changes, denied access attempts; retention default 180 days (assumption).</w:t>
      </w:r>
    </w:p>
    <w:p>
      <w:pPr>
        <w:pStyle w:val="ListBullet"/>
      </w:pPr>
      <w:r>
        <w:t>Safe mode: disable AI gateway and/or ingestion triggers; switch to read-only if needed.</w:t>
      </w:r>
    </w:p>
    <w:p/>
    <w:p>
      <w:pPr>
        <w:pStyle w:val="Heading1"/>
      </w:pPr>
      <w:r>
        <w:t>13. Evaluation and Test Plan</w:t>
      </w:r>
    </w:p>
    <w:p>
      <w:pPr>
        <w:pStyle w:val="ListBullet"/>
      </w:pPr>
      <w:r>
        <w:t>Extraction eval dataset: 50 VARs with gold labels for required fields; measure pre-review accuracy and post-review completeness.</w:t>
      </w:r>
    </w:p>
    <w:p>
      <w:pPr>
        <w:pStyle w:val="ListBullet"/>
      </w:pPr>
      <w:r>
        <w:t>Red-team: 15 scenarios including scope escalation, injection via uploaded docs, and unauthorized direct URL access.</w:t>
      </w:r>
    </w:p>
    <w:p>
      <w:pPr>
        <w:pStyle w:val="ListBullet"/>
      </w:pPr>
      <w:r>
        <w:t>Regression: 25 prompts for core queries and refusal/authorization behavior.</w:t>
      </w:r>
    </w:p>
    <w:p>
      <w:pPr>
        <w:pStyle w:val="ListBullet"/>
      </w:pPr>
      <w:r>
        <w:t>Go/No-Go: 0 critical auth bypasses; publish gates enforce required fields; p95 within targets on stage; audit events present.</w:t>
      </w:r>
    </w:p>
    <w:p/>
    <w:p>
      <w:pPr>
        <w:pStyle w:val="Heading1"/>
      </w:pPr>
      <w:r>
        <w:t>14. Observability and Operations</w:t>
      </w:r>
    </w:p>
    <w:p>
      <w:pPr>
        <w:pStyle w:val="ListBullet"/>
      </w:pPr>
      <w:r>
        <w:t>Metrics: auth_denied_rate, extraction_success_rate, publish_success_rate, function_error_rate, p95 latency per route.</w:t>
      </w:r>
    </w:p>
    <w:p>
      <w:pPr>
        <w:pStyle w:val="ListBullet"/>
      </w:pPr>
      <w:r>
        <w:t>Alerts: extraction failures &gt;5%/hour; auth denial spikes; function error rate &gt;2%.</w:t>
      </w:r>
    </w:p>
    <w:p>
      <w:pPr>
        <w:pStyle w:val="ListBullet"/>
      </w:pPr>
      <w:r>
        <w:t>Incident runbook: severity levels S1–S4; containment via safe mode switches.</w:t>
      </w:r>
    </w:p>
    <w:p/>
    <w:p>
      <w:pPr>
        <w:pStyle w:val="Heading1"/>
      </w:pPr>
      <w:r>
        <w:t>15. Rollout Plan</w:t>
      </w:r>
    </w:p>
    <w:p>
      <w:pPr>
        <w:pStyle w:val="ListNumber"/>
      </w:pPr>
      <w:r>
        <w:t>Phase 0: Auth + entitlements + Firestore-backed Directory (replace hard-coded CSV).</w:t>
      </w:r>
    </w:p>
    <w:p>
      <w:pPr>
        <w:pStyle w:val="ListNumber"/>
      </w:pPr>
      <w:r>
        <w:t>Phase 1: Projects + scoped visibility; persist Request Assessments.</w:t>
      </w:r>
    </w:p>
    <w:p>
      <w:pPr>
        <w:pStyle w:val="ListNumber"/>
      </w:pPr>
      <w:r>
        <w:t>Phase 2: VAR upload + extraction + review/publish + audit logs.</w:t>
      </w:r>
    </w:p>
    <w:p>
      <w:pPr>
        <w:pStyle w:val="ListNumber"/>
      </w:pPr>
      <w:r>
        <w:t>Phase 3: Intel + competitor workflows.</w:t>
      </w:r>
    </w:p>
    <w:p>
      <w:pPr>
        <w:pStyle w:val="ListNumber"/>
      </w:pPr>
      <w:r>
        <w:t>Phase 4: Migration readiness: abstraction layers for GCP services (Cloud Run/IAP, DocAI, vector search).</w:t>
      </w:r>
    </w:p>
    <w:p/>
    <w:p>
      <w:pPr>
        <w:pStyle w:val="Heading1"/>
      </w:pPr>
      <w:r>
        <w:t>16. Decision Log</w:t>
      </w:r>
    </w:p>
    <w:p>
      <w:pPr>
        <w:pStyle w:val="ListBullet"/>
      </w:pPr>
      <w:r>
        <w:t>Firebase-first with explicit migration hooks to GCP.</w:t>
      </w:r>
    </w:p>
    <w:p>
      <w:pPr>
        <w:pStyle w:val="ListBullet"/>
      </w:pPr>
      <w:r>
        <w:t>Module entitlements + project membership as the default authorization policy.</w:t>
      </w:r>
    </w:p>
    <w:p>
      <w:pPr>
        <w:pStyle w:val="ListBullet"/>
      </w:pPr>
      <w:r>
        <w:t>Mandatory review before publish for extracted VAR drafts.</w:t>
      </w:r>
    </w:p>
    <w:p>
      <w:pPr>
        <w:pStyle w:val="ListBullet"/>
      </w:pPr>
      <w:r>
        <w:t>Versioned immutable published VAR history with audit trail.</w:t>
      </w:r>
    </w:p>
    <w:p/>
    <w:p>
      <w:pPr>
        <w:pStyle w:val="Heading1"/>
      </w:pPr>
      <w:r>
        <w:t>17. Assumptions Register</w:t>
      </w:r>
    </w:p>
    <w:p>
      <w:pPr>
        <w:pStyle w:val="ListBullet"/>
      </w:pPr>
      <w:r>
        <w:t>Competitor scoping default: global once user has Competitors entitlement (validate; can switch to project-scoped).</w:t>
      </w:r>
    </w:p>
    <w:p>
      <w:pPr>
        <w:pStyle w:val="ListBullet"/>
      </w:pPr>
      <w:r>
        <w:t>VAR template consistency is not enforced initially; extraction quality may vary; review workflow mitigates.</w:t>
      </w:r>
    </w:p>
    <w:p>
      <w:pPr>
        <w:pStyle w:val="ListBullet"/>
      </w:pPr>
      <w:r>
        <w:t>Retention: audit log 180 days default (validate with governance).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