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Using a CNN to Automate Pediatric Pneumonia Detection</w:t>
      </w:r>
    </w:p>
    <w:p>
      <w:pPr>
        <w:pStyle w:val="PreformattedText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Kartik Mathur, Cheng Zeng, Jason Witry</w:t>
      </w:r>
    </w:p>
    <w:p>
      <w:pPr>
        <w:pStyle w:val="PreformattedText"/>
        <w:bidi w:val="0"/>
        <w:jc w:val="center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PreformattedText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/>
      </w:pPr>
      <w:r>
        <w:rPr>
          <w:b w:val="false"/>
          <w:bCs w:val="false"/>
        </w:rPr>
        <w:t xml:space="preserve">Pediatric pneumonia consistently estimated as the single-leading cause of childhood mortality, killing more children than HIV/AIDS, malaria, and measles combined. </w:t>
      </w:r>
      <w:r>
        <w:rPr>
          <w:rFonts w:ascii="Liberation Mono" w:hAnsi="Liberation Mono"/>
        </w:rPr>
        <w:t>Bacterial and viral pathogens are the two leading causes of pneumonia (</w:t>
      </w:r>
      <w:bookmarkStart w:id="0" w:name="back-bib13"/>
      <w:bookmarkEnd w:id="0"/>
      <w:r>
        <w:rPr>
          <w:rFonts w:ascii="Liberation Mono" w:hAnsi="Liberation Mono"/>
          <w:sz w:val="20"/>
          <w:szCs w:val="20"/>
        </w:rPr>
        <w:t>McClukie, 2009</w:t>
      </w:r>
      <w:r>
        <w:rPr>
          <w:rFonts w:ascii="Liberation Mono" w:hAnsi="Liberation Mono"/>
          <w:sz w:val="20"/>
          <w:szCs w:val="20"/>
        </w:rPr>
        <w:t>) but require very different forms of management.</w:t>
      </w:r>
      <w:r>
        <w:rPr>
          <w:rFonts w:ascii="Liberation Mono" w:hAnsi="Liberation Mono"/>
          <w:b w:val="false"/>
          <w:bCs w:val="false"/>
          <w:sz w:val="20"/>
          <w:szCs w:val="20"/>
        </w:rPr>
        <w:t xml:space="preserve"> (see Kermany et al. and the references therein). </w:t>
      </w:r>
      <w:r>
        <w:rPr>
          <w:rFonts w:ascii="Liberation Mono" w:hAnsi="Liberation Mono"/>
          <w:b w:val="false"/>
          <w:bCs w:val="false"/>
          <w:sz w:val="20"/>
          <w:szCs w:val="20"/>
        </w:rPr>
        <w:t>Bacterial pneumonia is generally more serious,</w:t>
      </w:r>
      <w:r>
        <w:rPr>
          <w:rFonts w:ascii="Liberation Mono" w:hAnsi="Liberation Mono"/>
          <w:b w:val="false"/>
          <w:bCs w:val="false"/>
        </w:rPr>
        <w:t xml:space="preserve"> </w:t>
      </w:r>
      <w:r>
        <w:rPr>
          <w:rFonts w:ascii="Liberation Mono" w:hAnsi="Liberation Mono"/>
          <w:b w:val="false"/>
          <w:bCs w:val="false"/>
        </w:rPr>
        <w:t xml:space="preserve">To this end, rapid detection of both pneumonia and the pathogen responsible is crucial to mitigating childhood mortality from this condition. </w:t>
      </w:r>
    </w:p>
    <w:p>
      <w:pPr>
        <w:pStyle w:val="PreformattedText"/>
        <w:bidi w:val="0"/>
        <w:jc w:val="left"/>
        <w:rPr>
          <w:rFonts w:ascii="Liberation Mono" w:hAnsi="Liberation Mono"/>
          <w:b w:val="false"/>
          <w:b w:val="false"/>
          <w:bCs w:val="false"/>
        </w:rPr>
      </w:pPr>
      <w:r>
        <w:rPr/>
      </w:r>
    </w:p>
    <w:p>
      <w:pPr>
        <w:pStyle w:val="PreformattedText"/>
        <w:bidi w:val="0"/>
        <w:jc w:val="left"/>
        <w:rPr>
          <w:rFonts w:ascii="Liberation Mono" w:hAnsi="Liberation Mono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LibreOffice/6.3.4.2.0$Linux_X86_64 LibreOffice_project/30$Build-2</Application>
  <Pages>1</Pages>
  <Words>90</Words>
  <Characters>552</Characters>
  <CharactersWithSpaces>639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2020-04-15T17:46:36Z</dcterms:modified>
  <cp:revision>2</cp:revision>
  <dc:subject/>
  <dc:title/>
</cp:coreProperties>
</file>